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Andina Industrial Solutions S.A.C.</w:t>
      </w:r>
    </w:p>
    <w:p>
      <w:pPr>
        <w:pStyle w:val="BodyText"/>
      </w:pPr>
      <w:r>
        <w:t xml:space="preserve">Av. Javier Prado Este 1250, San Isidro, Lima, Peru</w:t>
      </w:r>
    </w:p>
    <w:p>
      <w:pPr>
        <w:pStyle w:val="BodyText"/>
      </w:pPr>
      <w:r>
        <w:t xml:space="preserve">RUC: 20587432190 | Phone: +51 1 445-6789 | Email: procurement@andinaindustrial.pe</w:t>
      </w:r>
    </w:p>
    <w:p>
      <w:pPr>
        <w:pStyle w:val="BodyText"/>
      </w:pPr>
      <w:r>
        <w:t xml:space="preserve">PO No. AIS-2025-00487</w:t>
      </w:r>
    </w:p>
    <w:bookmarkEnd w:id="20"/>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Andina Industrial Solutions S.A.C.</w:t>
      </w:r>
    </w:p>
    <w:p>
      <w:pPr>
        <w:pStyle w:val="BodyText"/>
      </w:pPr>
      <w:r>
        <w:rPr>
          <w:bCs/>
          <w:b/>
        </w:rPr>
        <w:t xml:space="preserve">Department:</w:t>
      </w:r>
      <w:r>
        <w:t xml:space="preserve"> </w:t>
      </w:r>
      <w:r>
        <w:t xml:space="preserve">Engineering &amp; Operations</w:t>
      </w:r>
    </w:p>
    <w:p>
      <w:pPr>
        <w:pStyle w:val="BodyText"/>
      </w:pPr>
      <w:r>
        <w:rPr>
          <w:bCs/>
          <w:b/>
        </w:rPr>
        <w:t xml:space="preserve">Location:</w:t>
      </w:r>
      <w:r>
        <w:t xml:space="preserve"> </w:t>
      </w:r>
      <w:r>
        <w:t xml:space="preserve">San Isidro, Peru Lima</w:t>
      </w:r>
    </w:p>
    <w:p>
      <w:pPr>
        <w:pStyle w:val="BodyText"/>
      </w:pPr>
      <w:r>
        <w:rPr>
          <w:bCs/>
          <w:b/>
        </w:rPr>
        <w:t xml:space="preserve">Authorized By:</w:t>
      </w:r>
      <w:r>
        <w:t xml:space="preserve"> </w:t>
      </w:r>
      <w:r>
        <w:t xml:space="preserve">Ing. Carlos Mendoza R.</w:t>
      </w:r>
    </w:p>
    <w:p>
      <w:pPr>
        <w:pStyle w:val="BodyText"/>
      </w:pPr>
      <w:r>
        <w:rPr>
          <w:bCs/>
          <w:b/>
        </w:rPr>
        <w:t xml:space="preserve">Position:</w:t>
      </w:r>
      <w:r>
        <w:t xml:space="preserve"> </w:t>
      </w:r>
      <w:r>
        <w:t xml:space="preserve">Director of Procurement</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Ingeniería Mecánica del Pacífico S.R.L.</w:t>
      </w:r>
    </w:p>
    <w:p>
      <w:pPr>
        <w:pStyle w:val="BodyText"/>
      </w:pPr>
      <w:r>
        <w:rPr>
          <w:bCs/>
          <w:b/>
        </w:rPr>
        <w:t xml:space="preserve">Address:</w:t>
      </w:r>
      <w:r>
        <w:t xml:space="preserve"> </w:t>
      </w:r>
      <w:r>
        <w:t xml:space="preserve">Jr. Puno 845, Miraflores, Peru Lima</w:t>
      </w:r>
    </w:p>
    <w:p>
      <w:pPr>
        <w:pStyle w:val="BodyText"/>
      </w:pPr>
      <w:r>
        <w:rPr>
          <w:bCs/>
          <w:b/>
        </w:rPr>
        <w:t xml:space="preserve">RUC:</w:t>
      </w:r>
      <w:r>
        <w:t xml:space="preserve"> </w:t>
      </w:r>
      <w:r>
        <w:t xml:space="preserve">20601234567</w:t>
      </w:r>
    </w:p>
    <w:p>
      <w:pPr>
        <w:pStyle w:val="BodyText"/>
      </w:pPr>
      <w:r>
        <w:rPr>
          <w:bCs/>
          <w:b/>
        </w:rPr>
        <w:t xml:space="preserve">Contact:</w:t>
      </w:r>
      <w:r>
        <w:t xml:space="preserve"> </w:t>
      </w:r>
      <w:r>
        <w:t xml:space="preserve">Ing. Patricia Salazar V.</w:t>
      </w:r>
    </w:p>
    <w:p>
      <w:pPr>
        <w:pStyle w:val="BodyText"/>
      </w:pPr>
      <w:r>
        <w:rPr>
          <w:bCs/>
          <w:b/>
        </w:rPr>
        <w:t xml:space="preserve">Email:</w:t>
      </w:r>
      <w:r>
        <w:t xml:space="preserve"> </w:t>
      </w:r>
      <w:r>
        <w:t xml:space="preserve">contracts@imecpacifico.pe</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January 15, 2025</w:t>
      </w:r>
    </w:p>
    <w:p>
      <w:pPr>
        <w:pStyle w:val="BodyText"/>
      </w:pPr>
      <w:r>
        <w:rPr>
          <w:bCs/>
          <w:b/>
        </w:rPr>
        <w:t xml:space="preserve">Required Delivery / Start Date:</w:t>
      </w:r>
      <w:r>
        <w:t xml:space="preserve"> </w:t>
      </w:r>
      <w:r>
        <w:t xml:space="preserve">February 3, 2025</w:t>
      </w:r>
    </w:p>
    <w:p>
      <w:pPr>
        <w:pStyle w:val="BodyText"/>
      </w:pPr>
      <w:r>
        <w:rPr>
          <w:bCs/>
          <w:b/>
        </w:rPr>
        <w:t xml:space="preserve">Project Location:</w:t>
      </w:r>
      <w:r>
        <w:t xml:space="preserve"> </w:t>
      </w:r>
      <w:r>
        <w:t xml:space="preserve">Industrial Zone, Callao, Peru Lima</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Peruvian Sol (PEN / S/)</w:t>
      </w:r>
    </w:p>
    <w:bookmarkEnd w:id="23"/>
    <w:bookmarkStart w:id="24" w:name="reference-classification"/>
    <w:p>
      <w:pPr>
        <w:pStyle w:val="Heading3"/>
      </w:pPr>
      <w:r>
        <w:t xml:space="preserve">Reference &amp; Classification</w:t>
      </w:r>
    </w:p>
    <w:p>
      <w:pPr>
        <w:pStyle w:val="FirstParagraph"/>
      </w:pPr>
      <w:r>
        <w:rPr>
          <w:bCs/>
          <w:b/>
        </w:rPr>
        <w:t xml:space="preserve">Internal Ref:</w:t>
      </w:r>
      <w:r>
        <w:t xml:space="preserve"> </w:t>
      </w:r>
      <w:r>
        <w:t xml:space="preserve">ENG-REQ-2025-0112</w:t>
      </w:r>
    </w:p>
    <w:p>
      <w:pPr>
        <w:pStyle w:val="BodyText"/>
      </w:pPr>
      <w:r>
        <w:rPr>
          <w:bCs/>
          <w:b/>
        </w:rPr>
        <w:t xml:space="preserve">Project Code:</w:t>
      </w:r>
      <w:r>
        <w:t xml:space="preserve"> </w:t>
      </w:r>
      <w:r>
        <w:t xml:space="preserve">PLS-IND-2025-A</w:t>
      </w:r>
    </w:p>
    <w:p>
      <w:pPr>
        <w:pStyle w:val="BodyText"/>
      </w:pPr>
      <w:r>
        <w:rPr>
          <w:bCs/>
          <w:b/>
        </w:rPr>
        <w:t xml:space="preserve">Service Category:</w:t>
      </w:r>
      <w:r>
        <w:t xml:space="preserve"> </w:t>
      </w:r>
      <w:r>
        <w:t xml:space="preserve">Professional Engineering</w:t>
      </w:r>
    </w:p>
    <w:p>
      <w:pPr>
        <w:pStyle w:val="BodyText"/>
      </w:pPr>
      <w:r>
        <w:rPr>
          <w:bCs/>
          <w:b/>
        </w:rPr>
        <w:t xml:space="preserve">Classification:</w:t>
      </w:r>
      <w:r>
        <w:t xml:space="preserve"> </w:t>
      </w:r>
      <w:r>
        <w:t xml:space="preserve">Confidential – Internal Use</w:t>
      </w:r>
    </w:p>
    <w:p>
      <w:pPr>
        <w:pStyle w:val="BodyText"/>
      </w:pPr>
      <w:r>
        <w:rPr>
          <w:bCs/>
          <w:b/>
        </w:rPr>
        <w:t xml:space="preserve">Governing Law:</w:t>
      </w:r>
      <w:r>
        <w:t xml:space="preserve"> </w:t>
      </w:r>
      <w:r>
        <w:t xml:space="preserve">Peruvian Civil Code &amp; Commercial Code</w:t>
      </w:r>
    </w:p>
    <w:bookmarkEnd w:id="24"/>
    <w:bookmarkStart w:id="25" w:name="X0858babd189f2391ebab122aa179bf63e01644d"/>
    <w:p>
      <w:pPr>
        <w:pStyle w:val="Heading2"/>
      </w:pPr>
      <w:r>
        <w:t xml:space="preserve">Description of Services – Mechanical Engineer Engagement</w:t>
      </w:r>
    </w:p>
    <w:p>
      <w:pPr>
        <w:pStyle w:val="FirstParagraph"/>
      </w:pPr>
      <w:r>
        <w:t xml:space="preserve">This Purchase Order is issued by Andina Industrial Solutions S.A.C. to formally authorize the procurement of professional services rendered by a qualified</w:t>
      </w:r>
      <w:r>
        <w:t xml:space="preserve"> </w:t>
      </w:r>
      <w:r>
        <w:t xml:space="preserve">Mechanical Engineer</w:t>
      </w:r>
      <w:r>
        <w:t xml:space="preserve"> </w:t>
      </w:r>
      <w:r>
        <w:t xml:space="preserve">to support the ongoing industrial infrastructure modernization project located in the Callao industrial district of</w:t>
      </w:r>
      <w:r>
        <w:t xml:space="preserve"> </w:t>
      </w:r>
      <w:r>
        <w:t xml:space="preserve">Peru Lima</w:t>
      </w:r>
      <w:r>
        <w:t xml:space="preserve">. The selected</w:t>
      </w:r>
      <w:r>
        <w:t xml:space="preserve"> </w:t>
      </w:r>
      <w:r>
        <w:t xml:space="preserve">Mechanical Engineer</w:t>
      </w:r>
      <w:r>
        <w:t xml:space="preserve"> </w:t>
      </w:r>
      <w:r>
        <w:t xml:space="preserve">shall be responsible for the design oversight, technical supervision, and operational optimization of mechanical systems including but not limited to HVAC installations, industrial piping networks, rotating equipment maintenance programs, and thermal management systems across the facility. The scope of work is strictly confined to the premises in</w:t>
      </w:r>
      <w:r>
        <w:t xml:space="preserve"> </w:t>
      </w:r>
      <w:r>
        <w:t xml:space="preserve">Peru Lima</w:t>
      </w:r>
      <w:r>
        <w:t xml:space="preserve"> </w:t>
      </w:r>
      <w:r>
        <w:t xml:space="preserve">and shall comply with all applicable Peruvian regulatory standards, including those established by the Ministry of Energy and Mines (MINEM) and the National Institute of Quality (INACAL).</w:t>
      </w:r>
    </w:p>
    <w:bookmarkEnd w:id="25"/>
    <w:bookmarkStart w:id="26" w:name="line-items-and-pricing"/>
    <w:p>
      <w:pPr>
        <w:pStyle w:val="Heading2"/>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Senior Mechanical Engineer – Full-time professional services (design, supervision, and technical reporting) for the industrial facility in Peru Lima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Mechanical Engineer – Specialized consultation on rotating equipment (pumps, compressors, turbines) and preventive maintenance program development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Technical documentation and as-built drawings preparation by the Mechanical Engineer for regulatory submission in Peru Lima</w:t>
            </w:r>
          </w:p>
        </w:tc>
        <w:tc>
          <w:tcPr/>
          <w:p>
            <w:pPr>
              <w:pStyle w:val="Compact"/>
              <w:jc w:val="left"/>
            </w:pPr>
            <w:r>
              <w:t xml:space="preserve">Lot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04</w:t>
            </w:r>
          </w:p>
        </w:tc>
        <w:tc>
          <w:tcPr/>
          <w:p>
            <w:pPr>
              <w:pStyle w:val="Compact"/>
              <w:jc w:val="left"/>
            </w:pPr>
            <w:r>
              <w:t xml:space="preserve">On-site supervision and quality assurance visits by the Mechanical Engineer at the Callao, Peru Lima project site (minimum 3 visits per month)</w:t>
            </w:r>
          </w:p>
        </w:tc>
        <w:tc>
          <w:tcPr/>
          <w:p>
            <w:pPr>
              <w:pStyle w:val="Compact"/>
              <w:jc w:val="left"/>
            </w:pPr>
            <w:r>
              <w:t xml:space="preserve">Visit</w:t>
            </w:r>
          </w:p>
        </w:tc>
        <w:tc>
          <w:tcPr/>
          <w:p>
            <w:pPr>
              <w:pStyle w:val="Compact"/>
              <w:jc w:val="left"/>
            </w:pPr>
            <w:r>
              <w:t xml:space="preserve">36</w:t>
            </w:r>
          </w:p>
        </w:tc>
        <w:tc>
          <w:tcPr/>
          <w:p>
            <w:pPr>
              <w:pStyle w:val="Compact"/>
              <w:jc w:val="left"/>
            </w:pPr>
            <w:r>
              <w:t xml:space="preserve">1,200.00</w:t>
            </w:r>
          </w:p>
        </w:tc>
        <w:tc>
          <w:tcPr/>
          <w:p>
            <w:pPr>
              <w:pStyle w:val="Compact"/>
              <w:jc w:val="left"/>
            </w:pPr>
            <w:r>
              <w:t xml:space="preserve">43,200.00</w:t>
            </w:r>
          </w:p>
        </w:tc>
      </w:tr>
      <w:tr>
        <w:tc>
          <w:tcPr/>
          <w:p>
            <w:pPr>
              <w:pStyle w:val="Compact"/>
              <w:jc w:val="left"/>
            </w:pPr>
            <w:r>
              <w:t xml:space="preserve">05</w:t>
            </w:r>
          </w:p>
        </w:tc>
        <w:tc>
          <w:tcPr/>
          <w:p>
            <w:pPr>
              <w:pStyle w:val="Compact"/>
              <w:jc w:val="left"/>
            </w:pPr>
            <w:r>
              <w:t xml:space="preserve">Emergency technical support and troubleshooting by the Mechanical Engineer (24/7 availability, response within 4 hours within Peru Lima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3,500.00</w:t>
            </w:r>
          </w:p>
        </w:tc>
        <w:tc>
          <w:tcPr/>
          <w:p>
            <w:pPr>
              <w:pStyle w:val="Compact"/>
              <w:jc w:val="left"/>
            </w:pPr>
            <w:r>
              <w:t xml:space="preserve">42,000.00</w:t>
            </w:r>
          </w:p>
        </w:tc>
      </w:tr>
      <w:tr>
        <w:tc>
          <w:tcPr>
            <w:gridSpan w:val="5"/>
          </w:tcPr>
          <w:p>
            <w:pPr>
              <w:pStyle w:val="Compact"/>
              <w:jc w:val="right"/>
            </w:pPr>
            <w:r>
              <w:t xml:space="preserve">Subtotal:</w:t>
            </w:r>
          </w:p>
        </w:tc>
        <w:tc>
          <w:tcPr/>
          <w:p>
            <w:pPr>
              <w:pStyle w:val="Compact"/>
              <w:jc w:val="left"/>
            </w:pPr>
            <w:r>
              <w:t xml:space="preserve">377,200.00</w:t>
            </w:r>
          </w:p>
        </w:tc>
      </w:tr>
      <w:tr>
        <w:tc>
          <w:tcPr>
            <w:gridSpan w:val="5"/>
          </w:tcPr>
          <w:p>
            <w:pPr>
              <w:pStyle w:val="Compact"/>
              <w:jc w:val="right"/>
            </w:pPr>
            <w:r>
              <w:t xml:space="preserve">IGV (18%):</w:t>
            </w:r>
          </w:p>
        </w:tc>
        <w:tc>
          <w:tcPr/>
          <w:p>
            <w:pPr>
              <w:pStyle w:val="Compact"/>
              <w:jc w:val="left"/>
            </w:pPr>
            <w:r>
              <w:t xml:space="preserve">67,896.00</w:t>
            </w:r>
          </w:p>
        </w:tc>
      </w:tr>
      <w:tr>
        <w:tc>
          <w:tcPr>
            <w:gridSpan w:val="5"/>
          </w:tcPr>
          <w:p>
            <w:pPr>
              <w:pStyle w:val="Compact"/>
              <w:jc w:val="right"/>
            </w:pPr>
            <w:r>
              <w:t xml:space="preserve">TOTAL AMOUNT (S/):</w:t>
            </w:r>
          </w:p>
        </w:tc>
        <w:tc>
          <w:tcPr/>
          <w:p>
            <w:pPr>
              <w:pStyle w:val="Compact"/>
              <w:jc w:val="left"/>
            </w:pPr>
            <w:r>
              <w:t xml:space="preserve">445,096.00</w:t>
            </w:r>
          </w:p>
        </w:tc>
      </w:tr>
    </w:tbl>
    <w:bookmarkEnd w:id="26"/>
    <w:bookmarkStart w:id="27" w:name="terms-and-conditions"/>
    <w:p>
      <w:pPr>
        <w:pStyle w:val="Heading2"/>
      </w:pPr>
      <w:r>
        <w:t xml:space="preserve">Terms and Conditions</w:t>
      </w:r>
    </w:p>
    <w:p>
      <w:pPr>
        <w:numPr>
          <w:ilvl w:val="0"/>
          <w:numId w:val="1001"/>
        </w:numPr>
        <w:pStyle w:val="Compact"/>
      </w:pPr>
      <w:r>
        <w:rPr>
          <w:bCs/>
          <w:b/>
        </w:rPr>
        <w:t xml:space="preserve">Scope of Engagement:</w:t>
      </w:r>
      <w:r>
        <w:t xml:space="preserve"> </w:t>
      </w:r>
      <w:r>
        <w:t xml:space="preserve">The</w:t>
      </w:r>
      <w:r>
        <w:t xml:space="preserve"> </w:t>
      </w:r>
      <w:r>
        <w:t xml:space="preserve">Mechanical Engineer</w:t>
      </w:r>
      <w:r>
        <w:t xml:space="preserve"> </w:t>
      </w:r>
      <w:r>
        <w:t xml:space="preserve">engaged under this Purchase Order shall perform all duties in strict accordance with the technical specifications outlined in Annex A (attached separately) and shall maintain full compliance with Peruvian labor regulations, professional engineering codes of ethics as established by the Colegio de Ingenieros del Perú, and all safety protocols applicable to industrial operations in</w:t>
      </w:r>
      <w:r>
        <w:t xml:space="preserve"> </w:t>
      </w:r>
      <w:r>
        <w:t xml:space="preserve">Peru Lima</w:t>
      </w:r>
      <w:r>
        <w:t xml:space="preserve">.</w:t>
      </w:r>
    </w:p>
    <w:p>
      <w:pPr>
        <w:numPr>
          <w:ilvl w:val="0"/>
          <w:numId w:val="1001"/>
        </w:numPr>
        <w:pStyle w:val="Compact"/>
      </w:pPr>
      <w:r>
        <w:rPr>
          <w:bCs/>
          <w:b/>
        </w:rPr>
        <w:t xml:space="preserve">Payment Terms:</w:t>
      </w:r>
      <w:r>
        <w:t xml:space="preserve"> </w:t>
      </w:r>
      <w:r>
        <w:t xml:space="preserve">Payment shall be made in monthly installments via bank transfer to the supplier's account in Peru Lima. Invoices must be submitted by the 5th business day of the following month. Payment shall be processed within 30 calendar days from the date of invoice receipt, in accordance with Peruvian commercial law. Late payments shall accrue interest at the rate established by the Superintendencia de Banca, Seguros y AFP (SBS).</w:t>
      </w:r>
    </w:p>
    <w:p>
      <w:pPr>
        <w:numPr>
          <w:ilvl w:val="0"/>
          <w:numId w:val="1001"/>
        </w:numPr>
        <w:pStyle w:val="Compact"/>
      </w:pPr>
      <w:r>
        <w:rPr>
          <w:bCs/>
          <w:b/>
        </w:rPr>
        <w:t xml:space="preserve">Performance and Deliverables:</w:t>
      </w:r>
      <w:r>
        <w:t xml:space="preserve"> </w:t>
      </w:r>
      <w:r>
        <w:t xml:space="preserve">The</w:t>
      </w:r>
      <w:r>
        <w:t xml:space="preserve"> </w:t>
      </w:r>
      <w:r>
        <w:t xml:space="preserve">Mechanical Engineer</w:t>
      </w:r>
      <w:r>
        <w:t xml:space="preserve"> </w:t>
      </w:r>
      <w:r>
        <w:t xml:space="preserve">shall submit monthly progress reports, technical memos, and updated engineering drawings to the Buyer's project management office located in San Isidro, Peru Lima, no later than the last business day of each calendar month. Failure to deliver on time for two consecutive months shall constitute a material breach of this Purchase Order.</w:t>
      </w:r>
    </w:p>
    <w:p>
      <w:pPr>
        <w:numPr>
          <w:ilvl w:val="0"/>
          <w:numId w:val="1001"/>
        </w:numPr>
        <w:pStyle w:val="Compact"/>
      </w:pPr>
      <w:r>
        <w:rPr>
          <w:bCs/>
          <w:b/>
        </w:rPr>
        <w:t xml:space="preserve">Confidentiality:</w:t>
      </w:r>
      <w:r>
        <w:t xml:space="preserve"> </w:t>
      </w:r>
      <w:r>
        <w:t xml:space="preserve">All technical data, proprietary designs, operational parameters, and business information disclosed during the execution of this Purchase Order shall be treated as strictly confidential. The</w:t>
      </w:r>
      <w:r>
        <w:t xml:space="preserve"> </w:t>
      </w:r>
      <w:r>
        <w:t xml:space="preserve">Mechanical Engineer</w:t>
      </w:r>
      <w:r>
        <w:t xml:space="preserve"> </w:t>
      </w:r>
      <w:r>
        <w:t xml:space="preserve">and all subcontractors shall sign a Non-Disclosure Agreement (NDA) prior to commencing work in</w:t>
      </w:r>
      <w:r>
        <w:t xml:space="preserve"> </w:t>
      </w:r>
      <w:r>
        <w:t xml:space="preserve">Peru Lima</w:t>
      </w:r>
      <w:r>
        <w:t xml:space="preserve">.</w:t>
      </w:r>
    </w:p>
    <w:p>
      <w:pPr>
        <w:numPr>
          <w:ilvl w:val="0"/>
          <w:numId w:val="1001"/>
        </w:numPr>
        <w:pStyle w:val="Compact"/>
      </w:pPr>
      <w:r>
        <w:rPr>
          <w:bCs/>
          <w:b/>
        </w:rPr>
        <w:t xml:space="preserve">Insurance and Liability:</w:t>
      </w:r>
      <w:r>
        <w:t xml:space="preserve"> </w:t>
      </w:r>
      <w:r>
        <w:t xml:space="preserve">The supplier shall maintain comprehensive professional liability insurance with a minimum coverage of S/ 500,000.00, valid throughout the contract term. The</w:t>
      </w:r>
      <w:r>
        <w:t xml:space="preserve"> </w:t>
      </w:r>
      <w:r>
        <w:t xml:space="preserve">Mechanical Engineer</w:t>
      </w:r>
      <w:r>
        <w:t xml:space="preserve"> </w:t>
      </w:r>
      <w:r>
        <w:t xml:space="preserve">shall be fully liable for any damages, losses, or injuries arising from negligence, design errors, or failure to adhere to Peruvian engineering standards while performing services in</w:t>
      </w:r>
      <w:r>
        <w:t xml:space="preserve"> </w:t>
      </w:r>
      <w:r>
        <w:t xml:space="preserve">Peru Lima</w:t>
      </w:r>
      <w:r>
        <w:t xml:space="preserve">.</w:t>
      </w:r>
    </w:p>
    <w:p>
      <w:pPr>
        <w:numPr>
          <w:ilvl w:val="0"/>
          <w:numId w:val="1001"/>
        </w:numPr>
        <w:pStyle w:val="Compact"/>
      </w:pPr>
      <w:r>
        <w:rPr>
          <w:bCs/>
          <w:b/>
        </w:rPr>
        <w:t xml:space="preserve">Termination:</w:t>
      </w:r>
      <w:r>
        <w:t xml:space="preserve"> </w:t>
      </w:r>
      <w:r>
        <w:t xml:space="preserve">Either party may terminate this Purchase Order with a written notice of 30 calendar days. In the event of termination for cause, the</w:t>
      </w:r>
      <w:r>
        <w:t xml:space="preserve"> </w:t>
      </w:r>
      <w:r>
        <w:t xml:space="preserve">Mechanical Engineer</w:t>
      </w:r>
      <w:r>
        <w:t xml:space="preserve"> </w:t>
      </w:r>
      <w:r>
        <w:t xml:space="preserve">shall complete all outstanding deliverables and hand over all project documentation within 15 business days. Termination shall not affect any accrued payment obligations.</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Failing resolution within 30 days, the matter shall be submitted to binding arbitration under the rules of the Centro de Arbitraje y Conciliación de la Cámara de Comercio de Lima, Peru Lima. The arbitration award shall be final and enforceable under Peruvian law.</w:t>
      </w:r>
    </w:p>
    <w:p>
      <w:pPr>
        <w:numPr>
          <w:ilvl w:val="0"/>
          <w:numId w:val="1001"/>
        </w:numPr>
        <w:pStyle w:val="Compact"/>
      </w:pPr>
      <w:r>
        <w:rPr>
          <w:bCs/>
          <w:b/>
        </w:rPr>
        <w:t xml:space="preserve">Force Majeure:</w:t>
      </w:r>
      <w:r>
        <w:t xml:space="preserve"> </w:t>
      </w:r>
      <w:r>
        <w:t xml:space="preserve">Neither party shall be liable for delays or failures in performance caused by events beyond reasonable control, including but not limited to natural disasters, government decrees, or public health emergencies affecting operations in</w:t>
      </w:r>
      <w:r>
        <w:t xml:space="preserve"> </w:t>
      </w:r>
      <w:r>
        <w:t xml:space="preserve">Peru Lima</w:t>
      </w:r>
      <w:r>
        <w:t xml:space="preserve">.</w:t>
      </w:r>
    </w:p>
    <w:p>
      <w:pPr>
        <w:numPr>
          <w:ilvl w:val="0"/>
          <w:numId w:val="1001"/>
        </w:numPr>
        <w:pStyle w:val="Compact"/>
      </w:pPr>
      <w:r>
        <w:rPr>
          <w:bCs/>
          <w:b/>
        </w:rPr>
        <w:t xml:space="preserve">Validity of Purchase Order:</w:t>
      </w:r>
      <w:r>
        <w:t xml:space="preserve"> </w:t>
      </w:r>
      <w:r>
        <w:t xml:space="preserve">This Purchase Order shall remain valid and in full force from the date of signature until the completion of all services or until formally terminated in writing by both parties, whichever occurs first.</w:t>
      </w:r>
    </w:p>
    <w:bookmarkEnd w:id="27"/>
    <w:bookmarkStart w:id="28" w:name="acceptance-and-authorization"/>
    <w:p>
      <w:pPr>
        <w:pStyle w:val="Heading2"/>
      </w:pPr>
      <w:r>
        <w:t xml:space="preserve">Acceptance and Authorization</w:t>
      </w:r>
    </w:p>
    <w:p>
      <w:pPr>
        <w:pStyle w:val="FirstParagraph"/>
      </w:pPr>
      <w:r>
        <w:t xml:space="preserve">By signing below, both parties acknowledge and agree to all terms, conditions, and obligations set forth in this Purchase Order for the engagement of a</w:t>
      </w:r>
      <w:r>
        <w:t xml:space="preserve"> </w:t>
      </w:r>
      <w:r>
        <w:t xml:space="preserve">Mechanical Engineer</w:t>
      </w:r>
      <w:r>
        <w:t xml:space="preserve"> </w:t>
      </w:r>
      <w:r>
        <w:t xml:space="preserve">in</w:t>
      </w:r>
      <w:r>
        <w:t xml:space="preserve"> </w:t>
      </w:r>
      <w:r>
        <w:t xml:space="preserve">Peru Lima</w:t>
      </w:r>
      <w:r>
        <w:t xml:space="preserve">. This document constitutes a binding commercial agreement under Peruvian law.</w:t>
      </w:r>
    </w:p>
    <w:p>
      <w:pPr>
        <w:pStyle w:val="BodyText"/>
      </w:pPr>
      <w:r>
        <w:rPr>
          <w:bCs/>
          <w:b/>
        </w:rPr>
        <w:t xml:space="preserve">For the Buyer:</w:t>
      </w:r>
      <w:r>
        <w:br/>
      </w:r>
      <w:r>
        <w:t xml:space="preserve">Ing. Carlos Mendoza R.</w:t>
      </w:r>
      <w:r>
        <w:br/>
      </w:r>
      <w:r>
        <w:t xml:space="preserve">Director of Procurement</w:t>
      </w:r>
      <w:r>
        <w:br/>
      </w:r>
      <w:r>
        <w:t xml:space="preserve">Andina Industrial Solutions S.A.C.</w:t>
      </w:r>
      <w:r>
        <w:br/>
      </w:r>
      <w:r>
        <w:t xml:space="preserve">Peru Lima</w:t>
      </w:r>
    </w:p>
    <w:p>
      <w:pPr>
        <w:pStyle w:val="BodyText"/>
      </w:pPr>
      <w:r>
        <w:rPr>
          <w:bCs/>
          <w:b/>
        </w:rPr>
        <w:t xml:space="preserve">For the Supplier:</w:t>
      </w:r>
      <w:r>
        <w:br/>
      </w:r>
      <w:r>
        <w:t xml:space="preserve">Ing. Patricia Salazar V.</w:t>
      </w:r>
      <w:r>
        <w:br/>
      </w:r>
      <w:r>
        <w:t xml:space="preserve">General Manager</w:t>
      </w:r>
      <w:r>
        <w:br/>
      </w:r>
      <w:r>
        <w:t xml:space="preserve">Ingeniería Mecánica del Pacífico S.R.L.</w:t>
      </w:r>
      <w:r>
        <w:br/>
      </w:r>
      <w:r>
        <w:t xml:space="preserve">Peru Lima</w:t>
      </w:r>
    </w:p>
    <w:p>
      <w:pPr>
        <w:pStyle w:val="BodyText"/>
      </w:pPr>
      <w:r>
        <w:rPr>
          <w:bCs/>
          <w:b/>
        </w:rPr>
        <w:t xml:space="preserve">Witness / Legal Counsel:</w:t>
      </w:r>
      <w:r>
        <w:br/>
      </w:r>
      <w:r>
        <w:t xml:space="preserve">Abog. Roberto Quispe T.</w:t>
      </w:r>
      <w:r>
        <w:br/>
      </w:r>
      <w:r>
        <w:t xml:space="preserve">Legal Department</w:t>
      </w:r>
      <w:r>
        <w:br/>
      </w:r>
      <w:r>
        <w:t xml:space="preserve">Andina Industrial Solutions S.A.C.</w:t>
      </w:r>
      <w:r>
        <w:br/>
      </w:r>
      <w:r>
        <w:t xml:space="preserve">Peru Lima</w:t>
      </w:r>
    </w:p>
    <w:p>
      <w:pPr>
        <w:pStyle w:val="BodyText"/>
      </w:pPr>
      <w:r>
        <w:t xml:space="preserve">This Purchase Order (PO No. AIS-2025-00487) is issued by Andina Industrial Solutions S.A.C. for the procurement of Mechanical Engineer professional services in Peru Lima. Document generated on January 15, 2025. This document is confidential and intended solely for the named parties. Unauthorized reproduction or distribution is prohibited under Peruvian intellectual property law.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Peru Lima</dc:title>
  <dc:creator/>
  <dc:language>en</dc:language>
  <cp:keywords/>
  <dcterms:created xsi:type="dcterms:W3CDTF">2026-10-10T06:12:33Z</dcterms:created>
  <dcterms:modified xsi:type="dcterms:W3CDTF">2026-10-10T06:12:33Z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