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rPr>
          <w:bCs/>
          <w:b/>
        </w:rPr>
        <w:t xml:space="preserve">Meridian Industrial Solutions Pte. Ltd.</w:t>
      </w:r>
    </w:p>
    <w:p>
      <w:pPr>
        <w:pStyle w:val="BodyText"/>
      </w:pPr>
      <w:r>
        <w:t xml:space="preserve">128 Marina Boulevard, Level 24, Singapore Singapore 018982</w:t>
      </w:r>
    </w:p>
    <w:p>
      <w:pPr>
        <w:pStyle w:val="BodyText"/>
      </w:pPr>
      <w:r>
        <w:t xml:space="preserve">UEN: 2019334455 | Tel: +65 6821 4400 | Email: procurement@meridian-industrial.sg</w:t>
      </w:r>
    </w:p>
    <w:bookmarkEnd w:id="20"/>
    <w:p>
      <w:pPr>
        <w:pStyle w:val="BodyText"/>
      </w:pPr>
      <w:r>
        <w:rPr>
          <w:bCs/>
          <w:b/>
        </w:rPr>
        <w:t xml:space="preserve">Purchase Order No.:</w:t>
      </w:r>
      <w:r>
        <w:t xml:space="preserve"> </w:t>
      </w:r>
      <w:r>
        <w:t xml:space="preserve">PO-2025-ME-00472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MSS-ENG-2025-Q2</w:t>
      </w:r>
      <w:r>
        <w:br/>
      </w:r>
      <w:r>
        <w:rPr>
          <w:bCs/>
          <w:b/>
        </w:rPr>
        <w:t xml:space="preserve">Department:</w:t>
      </w:r>
      <w:r>
        <w:t xml:space="preserve"> </w:t>
      </w:r>
      <w:r>
        <w:t xml:space="preserve">Engineering &amp; Operations</w:t>
      </w:r>
      <w:r>
        <w:br/>
      </w:r>
      <w:r>
        <w:rPr>
          <w:bCs/>
          <w:b/>
        </w:rPr>
        <w:t xml:space="preserve">Priority:</w:t>
      </w:r>
      <w:r>
        <w:t xml:space="preserve"> </w:t>
      </w:r>
      <w:r>
        <w:t xml:space="preserve">High</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SGD (Singapore Dollars)</w:t>
      </w:r>
      <w:r>
        <w:br/>
      </w:r>
      <w:r>
        <w:rPr>
          <w:bCs/>
          <w:b/>
        </w:rPr>
        <w:t xml:space="preserve">Incoterms:</w:t>
      </w:r>
      <w:r>
        <w:t xml:space="preserve"> </w:t>
      </w:r>
      <w:r>
        <w:t xml:space="preserve">DAP Singapore Singapore</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Mechanical Engineering Consultants Pte. Ltd.</w:t>
            </w:r>
          </w:p>
        </w:tc>
      </w:tr>
      <w:tr>
        <w:tc>
          <w:tcPr/>
          <w:p>
            <w:pPr>
              <w:pStyle w:val="Compact"/>
              <w:jc w:val="left"/>
            </w:pPr>
            <w:r>
              <w:t xml:space="preserve">Address</w:t>
            </w:r>
          </w:p>
        </w:tc>
        <w:tc>
          <w:tcPr/>
          <w:p>
            <w:pPr>
              <w:pStyle w:val="Compact"/>
              <w:jc w:val="left"/>
            </w:pPr>
            <w:r>
              <w:t xml:space="preserve">45 Jurong East Street 81, #06-12, Singapore Singapore 609607</w:t>
            </w:r>
          </w:p>
        </w:tc>
      </w:tr>
      <w:tr>
        <w:tc>
          <w:tcPr/>
          <w:p>
            <w:pPr>
              <w:pStyle w:val="Compact"/>
              <w:jc w:val="left"/>
            </w:pPr>
            <w:r>
              <w:t xml:space="preserve">UEN</w:t>
            </w:r>
          </w:p>
        </w:tc>
        <w:tc>
          <w:tcPr/>
          <w:p>
            <w:pPr>
              <w:pStyle w:val="Compact"/>
              <w:jc w:val="left"/>
            </w:pPr>
            <w:r>
              <w:t xml:space="preserve">2015667788</w:t>
            </w:r>
          </w:p>
        </w:tc>
      </w:tr>
      <w:tr>
        <w:tc>
          <w:tcPr/>
          <w:p>
            <w:pPr>
              <w:pStyle w:val="Compact"/>
              <w:jc w:val="left"/>
            </w:pPr>
            <w:r>
              <w:t xml:space="preserve">Contact Person</w:t>
            </w:r>
          </w:p>
        </w:tc>
        <w:tc>
          <w:tcPr/>
          <w:p>
            <w:pPr>
              <w:pStyle w:val="Compact"/>
              <w:jc w:val="left"/>
            </w:pPr>
            <w:r>
              <w:t xml:space="preserve">Mr. Tan Wei Jie, Director of Engineering Services</w:t>
            </w:r>
          </w:p>
        </w:tc>
      </w:tr>
      <w:tr>
        <w:tc>
          <w:tcPr/>
          <w:p>
            <w:pPr>
              <w:pStyle w:val="Compact"/>
              <w:jc w:val="left"/>
            </w:pPr>
            <w:r>
              <w:t xml:space="preserve">Email</w:t>
            </w:r>
          </w:p>
        </w:tc>
        <w:tc>
          <w:tcPr/>
          <w:p>
            <w:pPr>
              <w:pStyle w:val="Compact"/>
              <w:jc w:val="left"/>
            </w:pPr>
            <w:r>
              <w:t xml:space="preserve">tan.wj@apex-mec.sg</w:t>
            </w:r>
          </w:p>
        </w:tc>
      </w:tr>
      <w:tr>
        <w:tc>
          <w:tcPr/>
          <w:p>
            <w:pPr>
              <w:pStyle w:val="Compact"/>
              <w:jc w:val="left"/>
            </w:pPr>
            <w:r>
              <w:t xml:space="preserve">Phone</w:t>
            </w:r>
          </w:p>
        </w:tc>
        <w:tc>
          <w:tcPr/>
          <w:p>
            <w:pPr>
              <w:pStyle w:val="Compact"/>
              <w:jc w:val="left"/>
            </w:pPr>
            <w:r>
              <w:t xml:space="preserve">+65 6743 2211</w:t>
            </w:r>
          </w:p>
        </w:tc>
      </w:tr>
      <w:tr>
        <w:tc>
          <w:tcPr/>
          <w:p>
            <w:pPr>
              <w:pStyle w:val="Compact"/>
              <w:jc w:val="left"/>
            </w:pPr>
            <w:r>
              <w:t xml:space="preserve">Bank Details</w:t>
            </w:r>
          </w:p>
        </w:tc>
        <w:tc>
          <w:tcPr/>
          <w:p>
            <w:pPr>
              <w:pStyle w:val="Compact"/>
              <w:jc w:val="left"/>
            </w:pPr>
            <w:r>
              <w:t xml:space="preserve">DBS Bank Ltd., Account No. 012-345678-9, SWIFT: DBSSSGSG</w:t>
            </w:r>
          </w:p>
        </w:tc>
      </w:tr>
    </w:tbl>
    <w:bookmarkEnd w:id="21"/>
    <w:bookmarkStart w:id="22" w:name="X1945c04ddf3e16c4e2b9ebcf93df13292fe0796"/>
    <w:p>
      <w:pPr>
        <w:pStyle w:val="Heading2"/>
      </w:pPr>
      <w:r>
        <w:t xml:space="preserve">2. Description of Purchase – Mechanical Engineer Services</w:t>
      </w:r>
    </w:p>
    <w:p>
      <w:pPr>
        <w:pStyle w:val="FirstParagraph"/>
      </w:pPr>
      <w:r>
        <w:t xml:space="preserve">This</w:t>
      </w:r>
      <w:r>
        <w:t xml:space="preserve"> </w:t>
      </w:r>
      <w:r>
        <w:t xml:space="preserve">Purchase Order</w:t>
      </w:r>
      <w:r>
        <w:t xml:space="preserve"> </w:t>
      </w:r>
      <w:r>
        <w:t xml:space="preserve">is issued by Meridian Industrial Solutions Pte. Ltd. to engage the services of a qualified</w:t>
      </w:r>
      <w:r>
        <w:t xml:space="preserve"> </w:t>
      </w:r>
      <w:r>
        <w:t xml:space="preserve">Mechanical Engineer</w:t>
      </w:r>
      <w:r>
        <w:t xml:space="preserve"> </w:t>
      </w:r>
      <w:r>
        <w:t xml:space="preserve">for the design, analysis, and commissioning of industrial process equipment at our manufacturing facility located in Singapore Singapore. The engagement of this</w:t>
      </w:r>
      <w:r>
        <w:t xml:space="preserve"> </w:t>
      </w:r>
      <w:r>
        <w:t xml:space="preserve">Mechanical Engineer</w:t>
      </w:r>
      <w:r>
        <w:t xml:space="preserve"> </w:t>
      </w:r>
      <w:r>
        <w:t xml:space="preserve">is critical to ensuring compliance with the Singapore Standards (SS) and the regulations set forth by the Singapore Department of Standards (Standards, Enterprise and Productivity – SEED) and the Building and Construction Authority (BCA). The</w:t>
      </w:r>
      <w:r>
        <w:t xml:space="preserve"> </w:t>
      </w:r>
      <w:r>
        <w:t xml:space="preserve">Mechanical Engineer</w:t>
      </w:r>
      <w:r>
        <w:t xml:space="preserve"> </w:t>
      </w:r>
      <w:r>
        <w:t xml:space="preserve">shall be responsible for all mechanical design deliverables, thermal system analysis, piping layout, and equipment selection in accordance with the project specifications outlined in Appendix A of this</w:t>
      </w:r>
      <w:r>
        <w:t xml:space="preserve"> </w:t>
      </w:r>
      <w:r>
        <w:t xml:space="preserve">Purchase Order</w:t>
      </w:r>
      <w:r>
        <w:t xml:space="preserv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Senior Mechanical Engineer – Full-time engagement for thermal system design and heat exchanger sizing (120-hour contract)</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Mechanical Engineer – Piping and instrumentation layout design for process unit PU-04 (80-hour contract)</w:t>
            </w:r>
          </w:p>
        </w:tc>
        <w:tc>
          <w:tcPr/>
          <w:p>
            <w:pPr>
              <w:pStyle w:val="Compact"/>
              <w:jc w:val="left"/>
            </w:pPr>
            <w:r>
              <w:t xml:space="preserve">1</w:t>
            </w:r>
          </w:p>
        </w:tc>
        <w:tc>
          <w:tcPr/>
          <w:p>
            <w:pPr>
              <w:pStyle w:val="Compact"/>
              <w:jc w:val="left"/>
            </w:pPr>
            <w:r>
              <w:t xml:space="preserve">Lot</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Mechanical Engineer – Structural integrity assessment and FEA analysis of pressure vessels (60-hour contract)</w:t>
            </w:r>
          </w:p>
        </w:tc>
        <w:tc>
          <w:tcPr/>
          <w:p>
            <w:pPr>
              <w:pStyle w:val="Compact"/>
              <w:jc w:val="left"/>
            </w:pPr>
            <w:r>
              <w:t xml:space="preserve">1</w:t>
            </w:r>
          </w:p>
        </w:tc>
        <w:tc>
          <w:tcPr/>
          <w:p>
            <w:pPr>
              <w:pStyle w:val="Compact"/>
              <w:jc w:val="left"/>
            </w:pPr>
            <w:r>
              <w:t xml:space="preserve">Lot</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Mechanical Engineer – Commissioning support and site supervision at Singapore Singapore facility (5 days on-site)</w:t>
            </w:r>
          </w:p>
        </w:tc>
        <w:tc>
          <w:tcPr/>
          <w:p>
            <w:pPr>
              <w:pStyle w:val="Compact"/>
              <w:jc w:val="left"/>
            </w:pPr>
            <w:r>
              <w:t xml:space="preserve">5</w:t>
            </w:r>
          </w:p>
        </w:tc>
        <w:tc>
          <w:tcPr/>
          <w:p>
            <w:pPr>
              <w:pStyle w:val="Compact"/>
              <w:jc w:val="left"/>
            </w:pPr>
            <w:r>
              <w:t xml:space="preserve">Day</w:t>
            </w:r>
          </w:p>
        </w:tc>
        <w:tc>
          <w:tcPr/>
          <w:p>
            <w:pPr>
              <w:pStyle w:val="Compact"/>
              <w:jc w:val="left"/>
            </w:pPr>
            <w:r>
              <w:t xml:space="preserve">1,450.00</w:t>
            </w:r>
          </w:p>
        </w:tc>
        <w:tc>
          <w:tcPr/>
          <w:p>
            <w:pPr>
              <w:pStyle w:val="Compact"/>
              <w:jc w:val="left"/>
            </w:pPr>
            <w:r>
              <w:t xml:space="preserve">7,250.00</w:t>
            </w:r>
          </w:p>
        </w:tc>
      </w:tr>
      <w:tr>
        <w:tc>
          <w:tcPr/>
          <w:p>
            <w:pPr>
              <w:pStyle w:val="Compact"/>
              <w:jc w:val="left"/>
            </w:pPr>
            <w:r>
              <w:t xml:space="preserve">05</w:t>
            </w:r>
          </w:p>
        </w:tc>
        <w:tc>
          <w:tcPr/>
          <w:p>
            <w:pPr>
              <w:pStyle w:val="Compact"/>
              <w:jc w:val="left"/>
            </w:pPr>
            <w:r>
              <w:t xml:space="preserve">Engineering software licenses (ANSYS, AutoCAD Mechanical) – 12-month subscription for Mechanical Engineer use</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Technical documentation, as-built drawings, and compliance reports for Singapore Singapore regulatory submission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3,750.00</w:t>
            </w:r>
          </w:p>
        </w:tc>
        <w:tc>
          <w:tcPr/>
          <w:p>
            <w:pPr>
              <w:pStyle w:val="Compact"/>
              <w:jc w:val="left"/>
            </w:pPr>
            <w:r>
              <w:t xml:space="preserve">3,750.00</w:t>
            </w:r>
          </w:p>
        </w:tc>
      </w:tr>
      <w:tr>
        <w:tc>
          <w:tcPr>
            <w:gridSpan w:val="5"/>
          </w:tcPr>
          <w:p>
            <w:pPr>
              <w:pStyle w:val="Compact"/>
              <w:jc w:val="left"/>
            </w:pPr>
            <w:r>
              <w:t xml:space="preserve">Subtotal</w:t>
            </w:r>
          </w:p>
        </w:tc>
        <w:tc>
          <w:tcPr/>
          <w:p>
            <w:pPr>
              <w:pStyle w:val="Compact"/>
              <w:jc w:val="left"/>
            </w:pPr>
            <w:r>
              <w:t xml:space="preserve">56,100.00</w:t>
            </w:r>
          </w:p>
        </w:tc>
      </w:tr>
      <w:tr>
        <w:tc>
          <w:tcPr>
            <w:gridSpan w:val="5"/>
          </w:tcPr>
          <w:p>
            <w:pPr>
              <w:pStyle w:val="Compact"/>
              <w:jc w:val="left"/>
            </w:pPr>
            <w:r>
              <w:t xml:space="preserve">GST @ 9%</w:t>
            </w:r>
          </w:p>
        </w:tc>
        <w:tc>
          <w:tcPr/>
          <w:p>
            <w:pPr>
              <w:pStyle w:val="Compact"/>
              <w:jc w:val="left"/>
            </w:pPr>
            <w:r>
              <w:t xml:space="preserve">5,049.00</w:t>
            </w:r>
          </w:p>
        </w:tc>
      </w:tr>
      <w:tr>
        <w:tc>
          <w:tcPr>
            <w:gridSpan w:val="5"/>
          </w:tcPr>
          <w:p>
            <w:pPr>
              <w:pStyle w:val="Compact"/>
              <w:jc w:val="left"/>
            </w:pPr>
            <w:r>
              <w:rPr>
                <w:bCs/>
                <w:b/>
              </w:rPr>
              <w:t xml:space="preserve">TOTAL AMOUNT DUE (SGD)</w:t>
            </w:r>
          </w:p>
        </w:tc>
        <w:tc>
          <w:tcPr/>
          <w:p>
            <w:pPr>
              <w:pStyle w:val="Compact"/>
              <w:jc w:val="left"/>
            </w:pPr>
            <w:r>
              <w:rPr>
                <w:bCs/>
                <w:b/>
              </w:rPr>
              <w:t xml:space="preserve">61,149.00</w:t>
            </w:r>
          </w:p>
        </w:tc>
      </w:tr>
    </w:tbl>
    <w:bookmarkEnd w:id="23"/>
    <w:bookmarkStart w:id="24" w:name="scope-of-work-and-deliverables"/>
    <w:p>
      <w:pPr>
        <w:pStyle w:val="Heading2"/>
      </w:pPr>
      <w:r>
        <w:t xml:space="preserve">4. Scope of Work and Deliverables</w:t>
      </w:r>
    </w:p>
    <w:p>
      <w:pPr>
        <w:pStyle w:val="FirstParagraph"/>
      </w:pPr>
      <w:r>
        <w:t xml:space="preserve">The</w:t>
      </w:r>
      <w:r>
        <w:t xml:space="preserve"> </w:t>
      </w:r>
      <w:r>
        <w:t xml:space="preserve">Mechanical Engineer</w:t>
      </w:r>
      <w:r>
        <w:t xml:space="preserve"> </w:t>
      </w:r>
      <w:r>
        <w:t xml:space="preserve">engaged under this</w:t>
      </w:r>
      <w:r>
        <w:t xml:space="preserve"> </w:t>
      </w:r>
      <w:r>
        <w:t xml:space="preserve">Purchase Order</w:t>
      </w:r>
      <w:r>
        <w:t xml:space="preserve"> </w:t>
      </w:r>
      <w:r>
        <w:t xml:space="preserve">shall deliver the following to Meridian Industrial Solutions Pte. Ltd. at the designated project site in Singapore Singapore:</w:t>
      </w:r>
    </w:p>
    <w:p>
      <w:pPr>
        <w:numPr>
          <w:ilvl w:val="0"/>
          <w:numId w:val="1001"/>
        </w:numPr>
        <w:pStyle w:val="Compact"/>
      </w:pPr>
      <w:r>
        <w:t xml:space="preserve">Complete mechanical design packages including P&amp;IDs, isometric drawings, and equipment data sheets for all process units within scope.</w:t>
      </w:r>
    </w:p>
    <w:p>
      <w:pPr>
        <w:numPr>
          <w:ilvl w:val="0"/>
          <w:numId w:val="1001"/>
        </w:numPr>
        <w:pStyle w:val="Compact"/>
      </w:pPr>
      <w:r>
        <w:t xml:space="preserve">Thermal and hydraulic calculations for heat exchangers, pumps, and compressors, verified against ASME and Singapore Singapore local code requirements.</w:t>
      </w:r>
    </w:p>
    <w:p>
      <w:pPr>
        <w:numPr>
          <w:ilvl w:val="0"/>
          <w:numId w:val="1001"/>
        </w:numPr>
        <w:pStyle w:val="Compact"/>
      </w:pPr>
      <w:r>
        <w:t xml:space="preserve">Finite Element Analysis (FEA) reports for all pressure-containing equipment, with certification by a registered Professional Engineer (PE) in Singapore Singapore.</w:t>
      </w:r>
    </w:p>
    <w:p>
      <w:pPr>
        <w:numPr>
          <w:ilvl w:val="0"/>
          <w:numId w:val="1001"/>
        </w:numPr>
        <w:pStyle w:val="Compact"/>
      </w:pPr>
      <w:r>
        <w:t xml:space="preserve">Site commissioning support including pre-commissioning checklists, loop testing supervision, and final performance verification at the Singapore Singapore plant.</w:t>
      </w:r>
    </w:p>
    <w:p>
      <w:pPr>
        <w:numPr>
          <w:ilvl w:val="0"/>
          <w:numId w:val="1001"/>
        </w:numPr>
        <w:pStyle w:val="Compact"/>
      </w:pPr>
      <w:r>
        <w:t xml:space="preserve">Full as-built documentation package submitted to the relevant Singapore Singapore authorities within 14 working days of project completion.</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shall be governed by and construed in accordance with the laws of the Republic of Singapore. Any disputes arising from this</w:t>
      </w:r>
      <w:r>
        <w:t xml:space="preserve"> </w:t>
      </w:r>
      <w:r>
        <w:t xml:space="preserve">Purchase Order</w:t>
      </w:r>
      <w:r>
        <w:t xml:space="preserve"> </w:t>
      </w:r>
      <w:r>
        <w:t xml:space="preserve">shall be resolved through arbitration in Singapore Singapore under the rules of the Singapore International Arbitration Centre (SIAC).</w:t>
      </w:r>
    </w:p>
    <w:p>
      <w:pPr>
        <w:numPr>
          <w:ilvl w:val="0"/>
          <w:numId w:val="1002"/>
        </w:numPr>
        <w:pStyle w:val="Compact"/>
      </w:pPr>
      <w:r>
        <w:t xml:space="preserve">The</w:t>
      </w:r>
      <w:r>
        <w:t xml:space="preserve"> </w:t>
      </w:r>
      <w:r>
        <w:t xml:space="preserve">Mechanical Engineer</w:t>
      </w:r>
      <w:r>
        <w:t xml:space="preserve"> </w:t>
      </w:r>
      <w:r>
        <w:t xml:space="preserve">shall maintain valid professional indemnity insurance with a minimum coverage of SGD 2,000,000 per occurrence throughout the duration of this engagement.</w:t>
      </w:r>
    </w:p>
    <w:p>
      <w:pPr>
        <w:numPr>
          <w:ilvl w:val="0"/>
          <w:numId w:val="1002"/>
        </w:numPr>
        <w:pStyle w:val="Compact"/>
      </w:pPr>
      <w:r>
        <w:t xml:space="preserve">All work performed under this</w:t>
      </w:r>
      <w:r>
        <w:t xml:space="preserve"> </w:t>
      </w:r>
      <w:r>
        <w:t xml:space="preserve">Purchase Order</w:t>
      </w:r>
      <w:r>
        <w:t xml:space="preserve"> </w:t>
      </w:r>
      <w:r>
        <w:t xml:space="preserve">shall comply with the Workplace Safety and Health Act (WSHA) of Singapore Singapore and all applicable environmental regulations enforced by the National Environment Agency (NEA).</w:t>
      </w:r>
    </w:p>
    <w:p>
      <w:pPr>
        <w:numPr>
          <w:ilvl w:val="0"/>
          <w:numId w:val="1002"/>
        </w:numPr>
        <w:pStyle w:val="Compact"/>
      </w:pPr>
      <w:r>
        <w:t xml:space="preserve">Payment shall be made within 30 calendar days from the date of receipt of a valid tax invoice. Late payments shall attract interest at the rate of 5% per annum as stipulated under the Late Payment of Interest on Debts Act of Singapore Singapore.</w:t>
      </w:r>
    </w:p>
    <w:p>
      <w:pPr>
        <w:numPr>
          <w:ilvl w:val="0"/>
          <w:numId w:val="1002"/>
        </w:numPr>
        <w:pStyle w:val="Compact"/>
      </w:pPr>
      <w:r>
        <w:t xml:space="preserve">The</w:t>
      </w:r>
      <w:r>
        <w:t xml:space="preserve"> </w:t>
      </w:r>
      <w:r>
        <w:t xml:space="preserve">Mechanical Engineer</w:t>
      </w:r>
      <w:r>
        <w:t xml:space="preserve"> </w:t>
      </w:r>
      <w:r>
        <w:t xml:space="preserve">shall not subcontract any portion of the work without prior written consent from Meridian Industrial Solutions Pte. Ltd.</w:t>
      </w:r>
    </w:p>
    <w:p>
      <w:pPr>
        <w:numPr>
          <w:ilvl w:val="0"/>
          <w:numId w:val="1002"/>
        </w:numPr>
        <w:pStyle w:val="Compact"/>
      </w:pPr>
      <w:r>
        <w:t xml:space="preserve">All intellectual property and design deliverables produced under this</w:t>
      </w:r>
      <w:r>
        <w:t xml:space="preserve"> </w:t>
      </w:r>
      <w:r>
        <w:t xml:space="preserve">Purchase Order</w:t>
      </w:r>
      <w:r>
        <w:t xml:space="preserve"> </w:t>
      </w:r>
      <w:r>
        <w:t xml:space="preserve">shall vest exclusively in Meridian Industrial Solutions Pte. Ltd. upon full payment.</w:t>
      </w:r>
    </w:p>
    <w:p>
      <w:pPr>
        <w:numPr>
          <w:ilvl w:val="0"/>
          <w:numId w:val="1002"/>
        </w:numPr>
        <w:pStyle w:val="Compact"/>
      </w:pPr>
      <w:r>
        <w:t xml:space="preserve">Either party may terminate this</w:t>
      </w:r>
      <w:r>
        <w:t xml:space="preserve"> </w:t>
      </w:r>
      <w:r>
        <w:t xml:space="preserve">Purchase Order</w:t>
      </w:r>
      <w:r>
        <w:t xml:space="preserve"> </w:t>
      </w:r>
      <w:r>
        <w:t xml:space="preserve">with 14 days written notice in the event of material breach. Termination shall not affect any accrued rights or obligations.</w:t>
      </w:r>
    </w:p>
    <w:p>
      <w:pPr>
        <w:numPr>
          <w:ilvl w:val="0"/>
          <w:numId w:val="1002"/>
        </w:numPr>
        <w:pStyle w:val="Compact"/>
      </w:pPr>
      <w:r>
        <w:t xml:space="preserve">The</w:t>
      </w:r>
      <w:r>
        <w:t xml:space="preserve"> </w:t>
      </w:r>
      <w:r>
        <w:t xml:space="preserve">Mechanical Engineer</w:t>
      </w:r>
      <w:r>
        <w:t xml:space="preserve"> </w:t>
      </w:r>
      <w:r>
        <w:t xml:space="preserve">shall adhere to all site safety protocols at the Singapore Singapore facility, including mandatory PPE, induction training, and permit-to-work procedures.</w:t>
      </w:r>
    </w:p>
    <w:bookmarkEnd w:id="25"/>
    <w:bookmarkStart w:id="26" w:name="delivery-and-commencement"/>
    <w:p>
      <w:pPr>
        <w:pStyle w:val="Heading2"/>
      </w:pPr>
      <w:r>
        <w:t xml:space="preserve">6. Delivery and Commencement</w:t>
      </w:r>
    </w:p>
    <w:p>
      <w:pPr>
        <w:pStyle w:val="FirstParagraph"/>
      </w:pPr>
      <w:r>
        <w:t xml:space="preserve">Commencement of the</w:t>
      </w:r>
      <w:r>
        <w:t xml:space="preserve"> </w:t>
      </w:r>
      <w:r>
        <w:t xml:space="preserve">Mechanical Engineer</w:t>
      </w:r>
      <w:r>
        <w:t xml:space="preserve">'s services is scheduled for 1 July 2025 at the Meridian Industrial Solutions Pte. Ltd. facility, 128 Marina Boulevard, Singapore Singapore 018982. The anticipated completion date for all deliverables is 30 September 2025. Any delays attributable to the</w:t>
      </w:r>
      <w:r>
        <w:t xml:space="preserve"> </w:t>
      </w:r>
      <w:r>
        <w:t xml:space="preserve">Mechanical Engineer</w:t>
      </w:r>
      <w:r>
        <w:t xml:space="preserve"> </w:t>
      </w:r>
      <w:r>
        <w:t xml:space="preserve">shall be subject to liquidated damages of SGD 500 per calendar day, capped at 10% of the total</w:t>
      </w:r>
      <w:r>
        <w:t xml:space="preserve"> </w:t>
      </w:r>
      <w:r>
        <w:t xml:space="preserve">Purchase Order</w:t>
      </w:r>
      <w:r>
        <w:t xml:space="preserve"> </w:t>
      </w:r>
      <w:r>
        <w:t xml:space="preserve">value.</w:t>
      </w:r>
    </w:p>
    <w:bookmarkEnd w:id="26"/>
    <w:bookmarkStart w:id="27" w:name="authorisation"/>
    <w:p>
      <w:pPr>
        <w:pStyle w:val="Heading2"/>
      </w:pPr>
      <w:r>
        <w:t xml:space="preserve">7. Authorisation</w:t>
      </w:r>
    </w:p>
    <w:p>
      <w:pPr>
        <w:pStyle w:val="FirstParagraph"/>
      </w:pPr>
      <w:r>
        <w:t xml:space="preserve">This</w:t>
      </w:r>
      <w:r>
        <w:t xml:space="preserve"> </w:t>
      </w:r>
      <w:r>
        <w:t xml:space="preserve">Purchase Order</w:t>
      </w:r>
      <w:r>
        <w:t xml:space="preserve"> </w:t>
      </w:r>
      <w:r>
        <w:t xml:space="preserve">is authorised for release by the undersigned on behalf of Meridian Industrial Solutions Pte. Ltd. The vendor is requested to confirm acceptance of this</w:t>
      </w:r>
      <w:r>
        <w:t xml:space="preserve"> </w:t>
      </w:r>
      <w:r>
        <w:t xml:space="preserve">Purchase Order</w:t>
      </w:r>
      <w:r>
        <w:t xml:space="preserve"> </w:t>
      </w:r>
      <w:r>
        <w:t xml:space="preserve">and the engagement of the</w:t>
      </w:r>
      <w:r>
        <w:t xml:space="preserve"> </w:t>
      </w:r>
      <w:r>
        <w:t xml:space="preserve">Mechanical Engineer</w:t>
      </w:r>
      <w:r>
        <w:t xml:space="preserve"> </w:t>
      </w:r>
      <w:r>
        <w:t xml:space="preserve">by signing and returning a copy within 5 working days of receipt.</w:t>
      </w:r>
    </w:p>
    <w:bookmarkEnd w:id="27"/>
    <w:p>
      <w:pPr>
        <w:pStyle w:val="BodyText"/>
      </w:pPr>
      <w:r>
        <w:rPr>
          <w:bCs/>
          <w:b/>
        </w:rPr>
        <w:t xml:space="preserve">For and on behalf of Meridian Industrial Solutions Pte. Ltd.:</w:t>
      </w:r>
    </w:p>
    <w:p>
      <w:pPr>
        <w:pStyle w:val="BodyText"/>
      </w:pPr>
      <w:r>
        <w:t xml:space="preserve">Name: Ms. Lim Siew Lan</w:t>
      </w:r>
      <w:r>
        <w:br/>
      </w:r>
      <w:r>
        <w:t xml:space="preserve">Title: Head of Procurement &amp; Supply Chain</w:t>
      </w:r>
      <w:r>
        <w:br/>
      </w:r>
      <w:r>
        <w:t xml:space="preserve">Signature: _________________________</w:t>
      </w:r>
      <w:r>
        <w:br/>
      </w:r>
      <w:r>
        <w:t xml:space="preserve">Date: _________________________</w:t>
      </w:r>
    </w:p>
    <w:p>
      <w:pPr>
        <w:pStyle w:val="BodyText"/>
      </w:pPr>
      <w:r>
        <w:rPr>
          <w:bCs/>
          <w:b/>
        </w:rPr>
        <w:t xml:space="preserve">Accepted by Apex Mechanical Engineering Consultants Pte. Ltd.:</w:t>
      </w:r>
    </w:p>
    <w:p>
      <w:pPr>
        <w:pStyle w:val="BodyText"/>
      </w:pPr>
      <w:r>
        <w:t xml:space="preserve">Name: Mr. Tan Wei Jie</w:t>
      </w:r>
      <w:r>
        <w:br/>
      </w:r>
      <w:r>
        <w:t xml:space="preserve">Title: Director of Engineering Services</w:t>
      </w:r>
      <w:r>
        <w:br/>
      </w:r>
      <w:r>
        <w:t xml:space="preserve">Signature: _________________________</w:t>
      </w:r>
      <w:r>
        <w:br/>
      </w:r>
      <w:r>
        <w:t xml:space="preserve">Date: _________________________</w:t>
      </w:r>
    </w:p>
    <w:p>
      <w:pPr>
        <w:pStyle w:val="BodyText"/>
      </w:pPr>
      <w:r>
        <w:t xml:space="preserve">This Purchase Order (PO-2025-ME-00472) is issued by Meridian Industrial Solutions Pte. Ltd. for the engagement of Mechanical Engineer services at the Singapore Singapore facility. This document is confidential and intended solely for the named vendor. Unauthorised reproduction or distribution is prohibited. © 2025 Meridian Industrial Solutions Pte.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Singapore Singapore</dc:title>
  <dc:creator/>
  <dc:language>en</dc:language>
  <cp:keywords/>
  <dcterms:created xsi:type="dcterms:W3CDTF">2026-10-10T03:42:12Z</dcterms:created>
  <dcterms:modified xsi:type="dcterms:W3CDTF">2026-10-10T03:42:12Z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