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purchase-order"/>
    <w:p>
      <w:pPr>
        <w:pStyle w:val="Heading1"/>
      </w:pPr>
      <w:r>
        <w:t xml:space="preserve">PURCHASE ORDER</w:t>
      </w:r>
    </w:p>
    <w:p>
      <w:pPr>
        <w:pStyle w:val="FirstParagraph"/>
      </w:pPr>
      <w:r>
        <w:t xml:space="preserve">Professional Engineering Services Procurement Document</w:t>
      </w:r>
    </w:p>
    <w:p>
      <w:pPr>
        <w:pStyle w:val="BodyText"/>
      </w:pPr>
      <w:r>
        <w:t xml:space="preserve">Issued for Mechanical Engineer Services in Turkey Ankara</w:t>
      </w:r>
    </w:p>
    <w:bookmarkEnd w:id="20"/>
    <w:p>
      <w:pPr>
        <w:pStyle w:val="BodyText"/>
      </w:pPr>
      <w:r>
        <w:rPr>
          <w:bCs/>
          <w:b/>
        </w:rPr>
        <w:t xml:space="preserve">Purchase Order No.:</w:t>
      </w:r>
      <w:r>
        <w:t xml:space="preserve"> </w:t>
      </w:r>
      <w:r>
        <w:t xml:space="preserve">PO-ANK-2025-04872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Service Location:</w:t>
      </w:r>
      <w:r>
        <w:t xml:space="preserve"> </w:t>
      </w:r>
      <w:r>
        <w:t xml:space="preserve">Turkey Ankara</w:t>
      </w:r>
      <w:r>
        <w:br/>
      </w:r>
      <w:r>
        <w:rPr>
          <w:bCs/>
          <w:b/>
        </w:rPr>
        <w:t xml:space="preserve">Project Reference:</w:t>
      </w:r>
      <w:r>
        <w:t xml:space="preserve"> </w:t>
      </w:r>
      <w:r>
        <w:t xml:space="preserve">ME-TRK-ANK-2025-011</w:t>
      </w:r>
      <w:r>
        <w:br/>
      </w:r>
      <w:r>
        <w:rPr>
          <w:bCs/>
          <w:b/>
        </w:rPr>
        <w:t xml:space="preserve">Priority:</w:t>
      </w:r>
      <w:r>
        <w:t xml:space="preserve"> </w:t>
      </w:r>
      <w:r>
        <w:t xml:space="preserve">High</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Anatolia Industrial Systems A.Ş.</w:t>
            </w:r>
          </w:p>
        </w:tc>
        <w:tc>
          <w:tcPr/>
          <w:p>
            <w:pPr>
              <w:pStyle w:val="Compact"/>
              <w:jc w:val="left"/>
            </w:pPr>
            <w:r>
              <w:rPr>
                <w:bCs/>
                <w:b/>
              </w:rPr>
              <w:t xml:space="preserve">Tax ID (VKN):</w:t>
            </w:r>
            <w:r>
              <w:t xml:space="preserve"> </w:t>
            </w:r>
            <w:r>
              <w:t xml:space="preserve">1234567890</w:t>
            </w:r>
          </w:p>
        </w:tc>
      </w:tr>
      <w:tr>
        <w:tc>
          <w:tcPr/>
          <w:p>
            <w:pPr>
              <w:pStyle w:val="Compact"/>
              <w:jc w:val="left"/>
            </w:pPr>
            <w:r>
              <w:rPr>
                <w:bCs/>
                <w:b/>
              </w:rPr>
              <w:t xml:space="preserve">Address:</w:t>
            </w:r>
            <w:r>
              <w:t xml:space="preserve"> </w:t>
            </w:r>
            <w:r>
              <w:t xml:space="preserve">Kızılay Mahallesi, Atatürk Bulvarı No. 142, Çankaya, 06700 Ankara, Turkey</w:t>
            </w:r>
          </w:p>
        </w:tc>
        <w:tc>
          <w:tcPr/>
          <w:p>
            <w:pPr>
              <w:pStyle w:val="Compact"/>
              <w:jc w:val="left"/>
            </w:pPr>
            <w:r>
              <w:rPr>
                <w:bCs/>
                <w:b/>
              </w:rPr>
              <w:t xml:space="preserve">Contact Person:</w:t>
            </w:r>
            <w:r>
              <w:t xml:space="preserve"> </w:t>
            </w:r>
            <w:r>
              <w:t xml:space="preserve">Mr. Emre Yılmaz, Procurement Director</w:t>
            </w:r>
          </w:p>
        </w:tc>
      </w:tr>
      <w:tr>
        <w:tc>
          <w:tcPr/>
          <w:p>
            <w:pPr>
              <w:pStyle w:val="Compact"/>
              <w:jc w:val="left"/>
            </w:pPr>
            <w:r>
              <w:rPr>
                <w:bCs/>
                <w:b/>
              </w:rPr>
              <w:t xml:space="preserve">Phone:</w:t>
            </w:r>
            <w:r>
              <w:t xml:space="preserve"> </w:t>
            </w:r>
            <w:r>
              <w:t xml:space="preserve">+90 312 445 6789</w:t>
            </w:r>
          </w:p>
        </w:tc>
        <w:tc>
          <w:tcPr/>
          <w:p>
            <w:pPr>
              <w:pStyle w:val="Compact"/>
              <w:jc w:val="left"/>
            </w:pPr>
            <w:r>
              <w:rPr>
                <w:bCs/>
                <w:b/>
              </w:rPr>
              <w:t xml:space="preserve">Email:</w:t>
            </w:r>
            <w:r>
              <w:t xml:space="preserve"> </w:t>
            </w:r>
            <w:r>
              <w:t xml:space="preserve">procurement@anatolia-industrial.com.tr</w:t>
            </w:r>
          </w:p>
        </w:tc>
      </w:tr>
    </w:tbl>
    <w:p>
      <w:pPr>
        <w:pStyle w:val="BodyText"/>
      </w:pPr>
      <w:r>
        <w:t xml:space="preserve">2. Supplier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Mekanik Mühendislik Danışmanlık Ltd. Şti.</w:t>
            </w:r>
          </w:p>
        </w:tc>
        <w:tc>
          <w:tcPr/>
          <w:p>
            <w:pPr>
              <w:pStyle w:val="Compact"/>
              <w:jc w:val="left"/>
            </w:pPr>
            <w:r>
              <w:rPr>
                <w:bCs/>
                <w:b/>
              </w:rPr>
              <w:t xml:space="preserve">Tax ID (VKN):</w:t>
            </w:r>
            <w:r>
              <w:t xml:space="preserve"> </w:t>
            </w:r>
            <w:r>
              <w:t xml:space="preserve">9876543210</w:t>
            </w:r>
          </w:p>
        </w:tc>
      </w:tr>
      <w:tr>
        <w:tc>
          <w:tcPr/>
          <w:p>
            <w:pPr>
              <w:pStyle w:val="Compact"/>
              <w:jc w:val="left"/>
            </w:pPr>
            <w:r>
              <w:rPr>
                <w:bCs/>
                <w:b/>
              </w:rPr>
              <w:t xml:space="preserve">Address:</w:t>
            </w:r>
            <w:r>
              <w:t xml:space="preserve"> </w:t>
            </w:r>
            <w:r>
              <w:t xml:space="preserve">Ostim Organize Sanayi Bölgesi, 13. Cadde No. 8, 06370 Ankara, Turkey</w:t>
            </w:r>
          </w:p>
        </w:tc>
        <w:tc>
          <w:tcPr/>
          <w:p>
            <w:pPr>
              <w:pStyle w:val="Compact"/>
              <w:jc w:val="left"/>
            </w:pPr>
            <w:r>
              <w:rPr>
                <w:bCs/>
                <w:b/>
              </w:rPr>
              <w:t xml:space="preserve">Contact Person:</w:t>
            </w:r>
            <w:r>
              <w:t xml:space="preserve"> </w:t>
            </w:r>
            <w:r>
              <w:t xml:space="preserve">Dr. Ayşe Kaya, Lead Mechanical Engineer</w:t>
            </w:r>
          </w:p>
        </w:tc>
      </w:tr>
      <w:tr>
        <w:tc>
          <w:tcPr/>
          <w:p>
            <w:pPr>
              <w:pStyle w:val="Compact"/>
              <w:jc w:val="left"/>
            </w:pPr>
            <w:r>
              <w:rPr>
                <w:bCs/>
                <w:b/>
              </w:rPr>
              <w:t xml:space="preserve">Phone:</w:t>
            </w:r>
            <w:r>
              <w:t xml:space="preserve"> </w:t>
            </w:r>
            <w:r>
              <w:t xml:space="preserve">+90 312 556 7890</w:t>
            </w:r>
          </w:p>
        </w:tc>
        <w:tc>
          <w:tcPr/>
          <w:p>
            <w:pPr>
              <w:pStyle w:val="Compact"/>
              <w:jc w:val="left"/>
            </w:pPr>
            <w:r>
              <w:rPr>
                <w:bCs/>
                <w:b/>
              </w:rPr>
              <w:t xml:space="preserve">Email:</w:t>
            </w:r>
            <w:r>
              <w:t xml:space="preserve"> </w:t>
            </w:r>
            <w:r>
              <w:t xml:space="preserve">info@mekanik-muhendislik.com.tr</w:t>
            </w:r>
          </w:p>
        </w:tc>
      </w:tr>
    </w:tbl>
    <w:p>
      <w:pPr>
        <w:pStyle w:val="BodyText"/>
      </w:pPr>
      <w:r>
        <w:t xml:space="preserve">3. Description of Purchase Order Scope</w:t>
      </w:r>
    </w:p>
    <w:p>
      <w:pPr>
        <w:pStyle w:val="BodyText"/>
      </w:pPr>
      <w:r>
        <w:t xml:space="preserve">This</w:t>
      </w:r>
      <w:r>
        <w:t xml:space="preserve"> </w:t>
      </w:r>
      <w:r>
        <w:t xml:space="preserve">Purchase Order</w:t>
      </w:r>
      <w:r>
        <w:t xml:space="preserve"> </w:t>
      </w:r>
      <w:r>
        <w:t xml:space="preserve">is issued by Anatolia Industrial Systems A.Ş. to procure the professional services of a qualified</w:t>
      </w:r>
      <w:r>
        <w:t xml:space="preserve"> </w:t>
      </w:r>
      <w:r>
        <w:t xml:space="preserve">Mechanical Engineer</w:t>
      </w:r>
      <w:r>
        <w:t xml:space="preserve"> </w:t>
      </w:r>
      <w:r>
        <w:t xml:space="preserve">for the duration of the project period specified herein. The</w:t>
      </w:r>
      <w:r>
        <w:t xml:space="preserve"> </w:t>
      </w:r>
      <w:r>
        <w:t xml:space="preserve">Mechanical Engineer</w:t>
      </w:r>
      <w:r>
        <w:t xml:space="preserve"> </w:t>
      </w:r>
      <w:r>
        <w:t xml:space="preserve">shall be physically stationed and perform all duties within the city of</w:t>
      </w:r>
      <w:r>
        <w:t xml:space="preserve"> </w:t>
      </w:r>
      <w:r>
        <w:t xml:space="preserve">Turkey Ankara</w:t>
      </w:r>
      <w:r>
        <w:t xml:space="preserve">, specifically at the buyer's manufacturing facility located in the Çankaya district. The scope of work encompasses the design, analysis, testing, and commissioning of industrial mechanical systems, including but not limited to HVAC infrastructure, hydraulic and pneumatic systems, thermal management units, and structural integrity assessments for the production line expansion project.</w:t>
      </w:r>
    </w:p>
    <w:p>
      <w:pPr>
        <w:pStyle w:val="BodyText"/>
      </w:pPr>
      <w:r>
        <w:t xml:space="preserve">The</w:t>
      </w:r>
      <w:r>
        <w:t xml:space="preserve"> </w:t>
      </w:r>
      <w:r>
        <w:t xml:space="preserve">Mechanical Engineer</w:t>
      </w:r>
      <w:r>
        <w:t xml:space="preserve"> </w:t>
      </w:r>
      <w:r>
        <w:t xml:space="preserve">engaged under this</w:t>
      </w:r>
      <w:r>
        <w:t xml:space="preserve"> </w:t>
      </w:r>
      <w:r>
        <w:t xml:space="preserve">Purchase Order</w:t>
      </w:r>
      <w:r>
        <w:t xml:space="preserve"> </w:t>
      </w:r>
      <w:r>
        <w:t xml:space="preserve">must hold a valid professional engineering license (Mühendislik Sicil Belgesi) issued by the relevant Turkish professional chamber (TMMOB Makine Mühendisleri Odası) and possess a minimum of ten (10) years of documented experience in industrial mechanical engineering. All deliverables and technical documentation produced under this</w:t>
      </w:r>
      <w:r>
        <w:t xml:space="preserve"> </w:t>
      </w:r>
      <w:r>
        <w:t xml:space="preserve">Purchase Order</w:t>
      </w:r>
      <w:r>
        <w:t xml:space="preserve"> </w:t>
      </w:r>
      <w:r>
        <w:t xml:space="preserve">shall be prepared in accordance with Turkish national standards (TS EN) and applicable international standards (ISO, ASME) as relevant to the</w:t>
      </w:r>
      <w:r>
        <w:t xml:space="preserve"> </w:t>
      </w:r>
      <w:r>
        <w:t xml:space="preserve">Turkey Ankara</w:t>
      </w:r>
      <w:r>
        <w:t xml:space="preserve"> </w:t>
      </w:r>
      <w:r>
        <w:t xml:space="preserve">jurisdiction.</w:t>
      </w:r>
    </w:p>
    <w:p>
      <w:pPr>
        <w:pStyle w:val="BodyText"/>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Senior Mechanical Engineer – Full-time on-site services at Turkey Ankara facility (design, analysis, and supervision of mechanical systems)</w:t>
            </w:r>
          </w:p>
        </w:tc>
        <w:tc>
          <w:tcPr/>
          <w:p>
            <w:pPr>
              <w:pStyle w:val="Compact"/>
              <w:jc w:val="left"/>
            </w:pPr>
            <w:r>
              <w:t xml:space="preserve">1</w:t>
            </w:r>
          </w:p>
        </w:tc>
        <w:tc>
          <w:tcPr/>
          <w:p>
            <w:pPr>
              <w:pStyle w:val="Compact"/>
              <w:jc w:val="left"/>
            </w:pPr>
            <w:r>
              <w:t xml:space="preserve">Person / 6 months</w:t>
            </w:r>
          </w:p>
        </w:tc>
        <w:tc>
          <w:tcPr/>
          <w:p>
            <w:pPr>
              <w:pStyle w:val="Compact"/>
              <w:jc w:val="left"/>
            </w:pPr>
            <w:r>
              <w:t xml:space="preserve">480,000.00</w:t>
            </w:r>
          </w:p>
        </w:tc>
        <w:tc>
          <w:tcPr/>
          <w:p>
            <w:pPr>
              <w:pStyle w:val="Compact"/>
              <w:jc w:val="left"/>
            </w:pPr>
            <w:r>
              <w:t xml:space="preserve">480,000.00</w:t>
            </w:r>
          </w:p>
        </w:tc>
      </w:tr>
      <w:tr>
        <w:tc>
          <w:tcPr/>
          <w:p>
            <w:pPr>
              <w:pStyle w:val="Compact"/>
              <w:jc w:val="left"/>
            </w:pPr>
            <w:r>
              <w:t xml:space="preserve">02</w:t>
            </w:r>
          </w:p>
        </w:tc>
        <w:tc>
          <w:tcPr/>
          <w:p>
            <w:pPr>
              <w:pStyle w:val="Compact"/>
              <w:jc w:val="left"/>
            </w:pPr>
            <w:r>
              <w:t xml:space="preserve">Mechanical Engineer – CAD/CAE modeling and simulation services (SolidWorks, ANSYS, AutoCAD Mechanical) for production line components</w:t>
            </w:r>
          </w:p>
        </w:tc>
        <w:tc>
          <w:tcPr/>
          <w:p>
            <w:pPr>
              <w:pStyle w:val="Compact"/>
              <w:jc w:val="left"/>
            </w:pPr>
            <w:r>
              <w:t xml:space="preserve">1,200</w:t>
            </w:r>
          </w:p>
        </w:tc>
        <w:tc>
          <w:tcPr/>
          <w:p>
            <w:pPr>
              <w:pStyle w:val="Compact"/>
              <w:jc w:val="left"/>
            </w:pPr>
            <w:r>
              <w:t xml:space="preserve">Hours</w:t>
            </w:r>
          </w:p>
        </w:tc>
        <w:tc>
          <w:tcPr/>
          <w:p>
            <w:pPr>
              <w:pStyle w:val="Compact"/>
              <w:jc w:val="left"/>
            </w:pPr>
            <w:r>
              <w:t xml:space="preserve">1,850.00</w:t>
            </w:r>
          </w:p>
        </w:tc>
        <w:tc>
          <w:tcPr/>
          <w:p>
            <w:pPr>
              <w:pStyle w:val="Compact"/>
              <w:jc w:val="left"/>
            </w:pPr>
            <w:r>
              <w:t xml:space="preserve">2,220,000.00</w:t>
            </w:r>
          </w:p>
        </w:tc>
      </w:tr>
      <w:tr>
        <w:tc>
          <w:tcPr/>
          <w:p>
            <w:pPr>
              <w:pStyle w:val="Compact"/>
              <w:jc w:val="left"/>
            </w:pPr>
            <w:r>
              <w:t xml:space="preserve">03</w:t>
            </w:r>
          </w:p>
        </w:tc>
        <w:tc>
          <w:tcPr/>
          <w:p>
            <w:pPr>
              <w:pStyle w:val="Compact"/>
              <w:jc w:val="left"/>
            </w:pPr>
            <w:r>
              <w:t xml:space="preserve">Mechanical Engineer – On-site inspection, testing, and commissioning of hydraulic and pneumatic systems at Turkey Ankara plant</w:t>
            </w:r>
          </w:p>
        </w:tc>
        <w:tc>
          <w:tcPr/>
          <w:p>
            <w:pPr>
              <w:pStyle w:val="Compact"/>
              <w:jc w:val="left"/>
            </w:pPr>
            <w:r>
              <w:t xml:space="preserve">45</w:t>
            </w:r>
          </w:p>
        </w:tc>
        <w:tc>
          <w:tcPr/>
          <w:p>
            <w:pPr>
              <w:pStyle w:val="Compact"/>
              <w:jc w:val="left"/>
            </w:pPr>
            <w:r>
              <w:t xml:space="preserve">Days</w:t>
            </w:r>
          </w:p>
        </w:tc>
        <w:tc>
          <w:tcPr/>
          <w:p>
            <w:pPr>
              <w:pStyle w:val="Compact"/>
              <w:jc w:val="left"/>
            </w:pPr>
            <w:r>
              <w:t xml:space="preserve">12,500.00</w:t>
            </w:r>
          </w:p>
        </w:tc>
        <w:tc>
          <w:tcPr/>
          <w:p>
            <w:pPr>
              <w:pStyle w:val="Compact"/>
              <w:jc w:val="left"/>
            </w:pPr>
            <w:r>
              <w:t xml:space="preserve">562,500.00</w:t>
            </w:r>
          </w:p>
        </w:tc>
      </w:tr>
      <w:tr>
        <w:tc>
          <w:tcPr/>
          <w:p>
            <w:pPr>
              <w:pStyle w:val="Compact"/>
              <w:jc w:val="left"/>
            </w:pPr>
            <w:r>
              <w:t xml:space="preserve">04</w:t>
            </w:r>
          </w:p>
        </w:tc>
        <w:tc>
          <w:tcPr/>
          <w:p>
            <w:pPr>
              <w:pStyle w:val="Compact"/>
              <w:jc w:val="left"/>
            </w:pPr>
            <w:r>
              <w:t xml:space="preserve">Mechanical Engineer – Preparation of technical reports, as-built drawings, and compliance documentation per TMMOB and Turkey Ankara municipal regulations</w:t>
            </w:r>
          </w:p>
        </w:tc>
        <w:tc>
          <w:tcPr/>
          <w:p>
            <w:pPr>
              <w:pStyle w:val="Compact"/>
              <w:jc w:val="left"/>
            </w:pPr>
            <w:r>
              <w:t xml:space="preserve">12</w:t>
            </w:r>
          </w:p>
        </w:tc>
        <w:tc>
          <w:tcPr/>
          <w:p>
            <w:pPr>
              <w:pStyle w:val="Compact"/>
              <w:jc w:val="left"/>
            </w:pPr>
            <w:r>
              <w:t xml:space="preserve">Reports</w:t>
            </w:r>
          </w:p>
        </w:tc>
        <w:tc>
          <w:tcPr/>
          <w:p>
            <w:pPr>
              <w:pStyle w:val="Compact"/>
              <w:jc w:val="left"/>
            </w:pPr>
            <w:r>
              <w:t xml:space="preserve">18,750.00</w:t>
            </w:r>
          </w:p>
        </w:tc>
        <w:tc>
          <w:tcPr/>
          <w:p>
            <w:pPr>
              <w:pStyle w:val="Compact"/>
              <w:jc w:val="left"/>
            </w:pPr>
            <w:r>
              <w:t xml:space="preserve">225,000.00</w:t>
            </w:r>
          </w:p>
        </w:tc>
      </w:tr>
      <w:tr>
        <w:tc>
          <w:tcPr/>
          <w:p>
            <w:pPr>
              <w:pStyle w:val="Compact"/>
              <w:jc w:val="left"/>
            </w:pPr>
            <w:r>
              <w:t xml:space="preserve">05</w:t>
            </w:r>
          </w:p>
        </w:tc>
        <w:tc>
          <w:tcPr/>
          <w:p>
            <w:pPr>
              <w:pStyle w:val="Compact"/>
              <w:jc w:val="left"/>
            </w:pPr>
            <w:r>
              <w:t xml:space="preserve">Mechanical Engineer – Emergency technical support and troubleshooting (on-call, 24/7 availability within Turkey Ankara metropolitan area)</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35,000.00</w:t>
            </w:r>
          </w:p>
        </w:tc>
        <w:tc>
          <w:tcPr/>
          <w:p>
            <w:pPr>
              <w:pStyle w:val="Compact"/>
              <w:jc w:val="left"/>
            </w:pPr>
            <w:r>
              <w:t xml:space="preserve">210,000.00</w:t>
            </w:r>
          </w:p>
        </w:tc>
      </w:tr>
      <w:tr>
        <w:tc>
          <w:tcPr>
            <w:gridSpan w:val="5"/>
          </w:tcPr>
          <w:p>
            <w:pPr>
              <w:pStyle w:val="Compact"/>
              <w:jc w:val="right"/>
            </w:pPr>
            <w:r>
              <w:t xml:space="preserve">Subtotal (TRY)</w:t>
            </w:r>
          </w:p>
        </w:tc>
        <w:tc>
          <w:tcPr/>
          <w:p>
            <w:pPr>
              <w:pStyle w:val="Compact"/>
              <w:jc w:val="left"/>
            </w:pPr>
            <w:r>
              <w:t xml:space="preserve">3,697,500.00</w:t>
            </w:r>
          </w:p>
        </w:tc>
      </w:tr>
      <w:tr>
        <w:tc>
          <w:tcPr>
            <w:gridSpan w:val="5"/>
          </w:tcPr>
          <w:p>
            <w:pPr>
              <w:pStyle w:val="Compact"/>
              <w:jc w:val="right"/>
            </w:pPr>
            <w:r>
              <w:t xml:space="preserve">VAT (KDV) – 20%</w:t>
            </w:r>
          </w:p>
        </w:tc>
        <w:tc>
          <w:tcPr/>
          <w:p>
            <w:pPr>
              <w:pStyle w:val="Compact"/>
              <w:jc w:val="left"/>
            </w:pPr>
            <w:r>
              <w:t xml:space="preserve">739,500.00</w:t>
            </w:r>
          </w:p>
        </w:tc>
      </w:tr>
      <w:tr>
        <w:tc>
          <w:tcPr>
            <w:gridSpan w:val="5"/>
          </w:tcPr>
          <w:p>
            <w:pPr>
              <w:pStyle w:val="Compact"/>
              <w:jc w:val="right"/>
            </w:pPr>
            <w:r>
              <w:t xml:space="preserve">GRAND TOTAL (TRY)</w:t>
            </w:r>
          </w:p>
        </w:tc>
        <w:tc>
          <w:tcPr/>
          <w:p>
            <w:pPr>
              <w:pStyle w:val="Compact"/>
              <w:jc w:val="left"/>
            </w:pPr>
            <w:r>
              <w:t xml:space="preserve">4,437,000.00</w:t>
            </w:r>
          </w:p>
        </w:tc>
      </w:tr>
    </w:tbl>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 Supplier upon signature by both parties. All services described herein shall be rendered exclusively within the</w:t>
      </w:r>
      <w:r>
        <w:t xml:space="preserve"> </w:t>
      </w:r>
      <w:r>
        <w:t xml:space="preserve">Turkey Ankara</w:t>
      </w:r>
      <w:r>
        <w:t xml:space="preserve"> </w:t>
      </w:r>
      <w:r>
        <w:t xml:space="preserve">metropolitan area unless otherwise agreed in writing.</w:t>
      </w:r>
    </w:p>
    <w:p>
      <w:pPr>
        <w:numPr>
          <w:ilvl w:val="0"/>
          <w:numId w:val="1001"/>
        </w:numPr>
        <w:pStyle w:val="Compact"/>
      </w:pPr>
      <w:r>
        <w:t xml:space="preserve">The</w:t>
      </w:r>
      <w:r>
        <w:t xml:space="preserve"> </w:t>
      </w:r>
      <w:r>
        <w:t xml:space="preserve">Mechanical Engineer</w:t>
      </w:r>
      <w:r>
        <w:t xml:space="preserve"> </w:t>
      </w:r>
      <w:r>
        <w:t xml:space="preserve">assigned to this</w:t>
      </w:r>
      <w:r>
        <w:t xml:space="preserve"> </w:t>
      </w:r>
      <w:r>
        <w:t xml:space="preserve">Purchase Order</w:t>
      </w:r>
      <w:r>
        <w:t xml:space="preserve"> </w:t>
      </w:r>
      <w:r>
        <w:t xml:space="preserve">shall comply with all occupational health and safety regulations (İş Sağlığı ve Güvenliği Kanunu) applicable in Turkey Ankara and shall maintain valid professional liability insurance throughout the engagement period.</w:t>
      </w:r>
    </w:p>
    <w:p>
      <w:pPr>
        <w:numPr>
          <w:ilvl w:val="0"/>
          <w:numId w:val="1001"/>
        </w:numPr>
        <w:pStyle w:val="Compact"/>
      </w:pPr>
      <w:r>
        <w:t xml:space="preserve">Payment shall be made in monthly installments within thirty (30) calendar days of receipt of a valid invoice from the Supplier. All payments shall be processed in Turkish Lira (TRY) via bank transfer to the account specified by the Supplier.</w:t>
      </w:r>
    </w:p>
    <w:p>
      <w:pPr>
        <w:numPr>
          <w:ilvl w:val="0"/>
          <w:numId w:val="1001"/>
        </w:numPr>
        <w:pStyle w:val="Compact"/>
      </w:pPr>
      <w:r>
        <w:t xml:space="preserve">The</w:t>
      </w:r>
      <w:r>
        <w:t xml:space="preserve"> </w:t>
      </w:r>
      <w:r>
        <w:t xml:space="preserve">Mechanical Engineer</w:t>
      </w:r>
      <w:r>
        <w:t xml:space="preserve"> </w:t>
      </w:r>
      <w:r>
        <w:t xml:space="preserve">shall submit weekly progress reports to the Buyer's project management team. All technical deliverables, including CAD files, simulation results, and engineering calculations, shall be delivered in both digital (PDF, DWG, STEP) and hard-copy formats.</w:t>
      </w:r>
    </w:p>
    <w:p>
      <w:pPr>
        <w:numPr>
          <w:ilvl w:val="0"/>
          <w:numId w:val="1001"/>
        </w:numPr>
        <w:pStyle w:val="Compact"/>
      </w:pPr>
      <w:r>
        <w:t xml:space="preserve">Any change in scope, additional services, or modification to the original</w:t>
      </w:r>
      <w:r>
        <w:t xml:space="preserve"> </w:t>
      </w:r>
      <w:r>
        <w:t xml:space="preserve">Purchase Order</w:t>
      </w:r>
      <w:r>
        <w:t xml:space="preserve"> </w:t>
      </w:r>
      <w:r>
        <w:t xml:space="preserve">terms must be documented in a formal Change Order signed by both parties before execution. No verbal modifications to this</w:t>
      </w:r>
      <w:r>
        <w:t xml:space="preserve"> </w:t>
      </w:r>
      <w:r>
        <w:t xml:space="preserve">Purchase Order</w:t>
      </w:r>
      <w:r>
        <w:t xml:space="preserve"> </w:t>
      </w:r>
      <w:r>
        <w:t xml:space="preserve">shall be valid.</w:t>
      </w:r>
    </w:p>
    <w:p>
      <w:pPr>
        <w:numPr>
          <w:ilvl w:val="0"/>
          <w:numId w:val="1001"/>
        </w:numPr>
        <w:pStyle w:val="Compact"/>
      </w:pPr>
      <w:r>
        <w:t xml:space="preserve">The Supplier warrants that the</w:t>
      </w:r>
      <w:r>
        <w:t xml:space="preserve"> </w:t>
      </w:r>
      <w:r>
        <w:t xml:space="preserve">Mechanical Engineer</w:t>
      </w:r>
      <w:r>
        <w:t xml:space="preserve"> </w:t>
      </w:r>
      <w:r>
        <w:t xml:space="preserve">engaged under this</w:t>
      </w:r>
      <w:r>
        <w:t xml:space="preserve"> </w:t>
      </w:r>
      <w:r>
        <w:t xml:space="preserve">Purchase Order</w:t>
      </w:r>
      <w:r>
        <w:t xml:space="preserve"> </w:t>
      </w:r>
      <w:r>
        <w:t xml:space="preserve">is fully qualified, licensed, and authorized to practice mechanical engineering in Turkey Ankara and throughout the Republic of Turkey.</w:t>
      </w:r>
    </w:p>
    <w:p>
      <w:pPr>
        <w:numPr>
          <w:ilvl w:val="0"/>
          <w:numId w:val="1001"/>
        </w:numPr>
        <w:pStyle w:val="Compact"/>
      </w:pPr>
      <w:r>
        <w:t xml:space="preserve">In the event of non-performance or breach of this</w:t>
      </w:r>
      <w:r>
        <w:t xml:space="preserve"> </w:t>
      </w:r>
      <w:r>
        <w:t xml:space="preserve">Purchase Order</w:t>
      </w:r>
      <w:r>
        <w:t xml:space="preserve">, the Buyer reserves the right to terminate the agreement with fourteen (14) days' written notice and to claim damages in accordance with the Turkish Code of Obligations (Türk Borçlar Kanunu).</w:t>
      </w:r>
    </w:p>
    <w:p>
      <w:pPr>
        <w:numPr>
          <w:ilvl w:val="0"/>
          <w:numId w:val="1001"/>
        </w:numPr>
        <w:pStyle w:val="Compact"/>
      </w:pPr>
      <w:r>
        <w:t xml:space="preserve">All intellectual property rights in designs, calculations, and documentation produced specifically for the Buyer under this</w:t>
      </w:r>
      <w:r>
        <w:t xml:space="preserve"> </w:t>
      </w:r>
      <w:r>
        <w:t xml:space="preserve">Purchase Order</w:t>
      </w:r>
      <w:r>
        <w:t xml:space="preserve"> </w:t>
      </w:r>
      <w:r>
        <w:t xml:space="preserve">shall vest exclusively in the Buyer upon full payment.</w:t>
      </w:r>
    </w:p>
    <w:p>
      <w:pPr>
        <w:numPr>
          <w:ilvl w:val="0"/>
          <w:numId w:val="1001"/>
        </w:numPr>
        <w:pStyle w:val="Compact"/>
      </w:pPr>
      <w:r>
        <w:t xml:space="preserve">Disputes arising from this</w:t>
      </w:r>
      <w:r>
        <w:t xml:space="preserve"> </w:t>
      </w:r>
      <w:r>
        <w:t xml:space="preserve">Purchase Order</w:t>
      </w:r>
      <w:r>
        <w:t xml:space="preserve"> </w:t>
      </w:r>
      <w:r>
        <w:t xml:space="preserve">shall be resolved by the competent courts and arbitration bodies in Turkey Ankara, and the applicable law shall be the laws of the Republic of Turkey.</w:t>
      </w:r>
    </w:p>
    <w:p>
      <w:pPr>
        <w:pStyle w:val="FirstParagraph"/>
      </w:pPr>
      <w:r>
        <w:t xml:space="preserve">6. Delivery and Service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Description</w:t>
            </w:r>
          </w:p>
        </w:tc>
        <w:tc>
          <w:tcPr/>
          <w:p>
            <w:pPr>
              <w:pStyle w:val="Compact"/>
              <w:jc w:val="left"/>
            </w:pPr>
            <w:r>
              <w:t xml:space="preserve">Target Date</w:t>
            </w:r>
          </w:p>
        </w:tc>
      </w:tr>
      <w:tr>
        <w:tc>
          <w:tcPr/>
          <w:p>
            <w:pPr>
              <w:pStyle w:val="Compact"/>
              <w:jc w:val="left"/>
            </w:pPr>
            <w:r>
              <w:t xml:space="preserve">M1</w:t>
            </w:r>
          </w:p>
        </w:tc>
        <w:tc>
          <w:tcPr/>
          <w:p>
            <w:pPr>
              <w:pStyle w:val="Compact"/>
              <w:jc w:val="left"/>
            </w:pPr>
            <w:r>
              <w:t xml:space="preserve">Mechanical Engineer mobilization and site assessment at Turkey Ankara facility</w:t>
            </w:r>
          </w:p>
        </w:tc>
        <w:tc>
          <w:tcPr/>
          <w:p>
            <w:pPr>
              <w:pStyle w:val="Compact"/>
              <w:jc w:val="left"/>
            </w:pPr>
            <w:r>
              <w:t xml:space="preserve">01 July 2025</w:t>
            </w:r>
          </w:p>
        </w:tc>
      </w:tr>
      <w:tr>
        <w:tc>
          <w:tcPr/>
          <w:p>
            <w:pPr>
              <w:pStyle w:val="Compact"/>
              <w:jc w:val="left"/>
            </w:pPr>
            <w:r>
              <w:t xml:space="preserve">M2</w:t>
            </w:r>
          </w:p>
        </w:tc>
        <w:tc>
          <w:tcPr/>
          <w:p>
            <w:pPr>
              <w:pStyle w:val="Compact"/>
              <w:jc w:val="left"/>
            </w:pPr>
            <w:r>
              <w:t xml:space="preserve">Completion of preliminary design and CAD modeling phase</w:t>
            </w:r>
          </w:p>
        </w:tc>
        <w:tc>
          <w:tcPr/>
          <w:p>
            <w:pPr>
              <w:pStyle w:val="Compact"/>
              <w:jc w:val="left"/>
            </w:pPr>
            <w:r>
              <w:t xml:space="preserve">30 August 2025</w:t>
            </w:r>
          </w:p>
        </w:tc>
      </w:tr>
      <w:tr>
        <w:tc>
          <w:tcPr/>
          <w:p>
            <w:pPr>
              <w:pStyle w:val="Compact"/>
              <w:jc w:val="left"/>
            </w:pPr>
            <w:r>
              <w:t xml:space="preserve">M3</w:t>
            </w:r>
          </w:p>
        </w:tc>
        <w:tc>
          <w:tcPr/>
          <w:p>
            <w:pPr>
              <w:pStyle w:val="Compact"/>
              <w:jc w:val="left"/>
            </w:pPr>
            <w:r>
              <w:t xml:space="preserve">Hydraulic and pneumatic system installation supervision</w:t>
            </w:r>
          </w:p>
        </w:tc>
        <w:tc>
          <w:tcPr/>
          <w:p>
            <w:pPr>
              <w:pStyle w:val="Compact"/>
              <w:jc w:val="left"/>
            </w:pPr>
            <w:r>
              <w:t xml:space="preserve">30 October 2025</w:t>
            </w:r>
          </w:p>
        </w:tc>
      </w:tr>
      <w:tr>
        <w:tc>
          <w:tcPr/>
          <w:p>
            <w:pPr>
              <w:pStyle w:val="Compact"/>
              <w:jc w:val="left"/>
            </w:pPr>
            <w:r>
              <w:t xml:space="preserve">M4</w:t>
            </w:r>
          </w:p>
        </w:tc>
        <w:tc>
          <w:tcPr/>
          <w:p>
            <w:pPr>
              <w:pStyle w:val="Compact"/>
              <w:jc w:val="left"/>
            </w:pPr>
            <w:r>
              <w:t xml:space="preserve">Final commissioning, testing, and handover documentation</w:t>
            </w:r>
          </w:p>
        </w:tc>
        <w:tc>
          <w:tcPr/>
          <w:p>
            <w:pPr>
              <w:pStyle w:val="Compact"/>
              <w:jc w:val="left"/>
            </w:pPr>
            <w:r>
              <w:t xml:space="preserve">31 December 2025</w:t>
            </w:r>
          </w:p>
        </w:tc>
      </w:tr>
    </w:tbl>
    <w:p>
      <w:pPr>
        <w:pStyle w:val="BodyText"/>
      </w:pPr>
      <w:r>
        <w:t xml:space="preserve">7. Authorization and Signatures</w:t>
      </w:r>
    </w:p>
    <w:p>
      <w:pPr>
        <w:pStyle w:val="BodyText"/>
      </w:pPr>
      <w:r>
        <w:rPr>
          <w:bCs/>
          <w:b/>
        </w:rPr>
        <w:t xml:space="preserve">For the Buyer:</w:t>
      </w:r>
      <w:r>
        <w:br/>
      </w:r>
      <w:r>
        <w:t xml:space="preserve">Anatolia Industrial Systems A.Ş.</w:t>
      </w:r>
    </w:p>
    <w:p>
      <w:pPr>
        <w:pStyle w:val="BodyText"/>
      </w:pPr>
      <w:r>
        <w:t xml:space="preserve">Mr. Emre Yılmaz</w:t>
      </w:r>
      <w:r>
        <w:br/>
      </w:r>
      <w:r>
        <w:t xml:space="preserve">Procurement Director</w:t>
      </w:r>
      <w:r>
        <w:br/>
      </w:r>
      <w:r>
        <w:t xml:space="preserve">Date: _______________</w:t>
      </w:r>
    </w:p>
    <w:p>
      <w:pPr>
        <w:pStyle w:val="BodyText"/>
      </w:pPr>
      <w:r>
        <w:rPr>
          <w:bCs/>
          <w:b/>
        </w:rPr>
        <w:t xml:space="preserve">For the Supplier:</w:t>
      </w:r>
      <w:r>
        <w:br/>
      </w:r>
      <w:r>
        <w:t xml:space="preserve">Mekanik Mühendislik Danışmanlık Ltd. Şti.</w:t>
      </w:r>
    </w:p>
    <w:p>
      <w:pPr>
        <w:pStyle w:val="BodyText"/>
      </w:pPr>
      <w:r>
        <w:t xml:space="preserve">Dr. Ayşe Kaya</w:t>
      </w:r>
      <w:r>
        <w:br/>
      </w:r>
      <w:r>
        <w:t xml:space="preserve">Lead Mechanical Engineer / Authorized Signatory</w:t>
      </w:r>
      <w:r>
        <w:br/>
      </w:r>
      <w:r>
        <w:t xml:space="preserve">Date: _______________</w:t>
      </w:r>
    </w:p>
    <w:p>
      <w:pPr>
        <w:pStyle w:val="BodyText"/>
      </w:pPr>
      <w:r>
        <w:t xml:space="preserve">This Purchase Order (PO-ANK-2025-04872) is issued for Mechanical Engineer services to be performed in Turkey Ankara. This document is valid for a period of ninety (90) days from the date of issue. Unauthorized reproduction or distribution of this Purchase Order is strictly prohibited. All communications regarding this Purchase Order shall be directed to the designated contact persons listed above.</w:t>
      </w:r>
    </w:p>
    <w:p>
      <w:pPr>
        <w:pStyle w:val="BodyText"/>
      </w:pPr>
      <w:r>
        <w:t xml:space="preserve">Document generated in accordance with Turkish commercial procurement standards.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Mechanical Engineer Services - Turkey Ankara</dc:title>
  <dc:creator/>
  <dc:language>en</dc:language>
  <cp:keywords/>
  <dcterms:created xsi:type="dcterms:W3CDTF">2026-10-10T01:53:03Z</dcterms:created>
  <dcterms:modified xsi:type="dcterms:W3CDTF">2026-10-10T01:53:03Z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