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Procurement of Mechatronics Engineer Professional Services</w:t>
      </w:r>
    </w:p>
    <w:p>
      <w:pPr>
        <w:pStyle w:val="BodyText"/>
      </w:pPr>
      <w:r>
        <w:t xml:space="preserve">Bangladesh Dhaka Operations Division</w:t>
      </w:r>
    </w:p>
    <w:bookmarkEnd w:id="20"/>
    <w:p>
      <w:pPr>
        <w:pStyle w:val="BodyText"/>
      </w:pPr>
      <w:r>
        <w:rPr>
          <w:bCs/>
          <w:b/>
        </w:rPr>
        <w:t xml:space="preserve">Purchase Order No.:</w:t>
      </w:r>
      <w:r>
        <w:t xml:space="preserve"> </w:t>
      </w:r>
      <w:r>
        <w:t xml:space="preserve">PO-BD-DHK-2025-04782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BD-DHK-ME-2025-Phase2</w:t>
      </w:r>
      <w:r>
        <w:br/>
      </w:r>
      <w:r>
        <w:rPr>
          <w:bCs/>
          <w:b/>
        </w:rPr>
        <w:t xml:space="preserve">Department:</w:t>
      </w:r>
      <w:r>
        <w:t xml:space="preserve"> </w:t>
      </w:r>
      <w:r>
        <w:t xml:space="preserve">Engineering &amp; Automation</w:t>
      </w:r>
      <w:r>
        <w:br/>
      </w:r>
      <w:r>
        <w:rPr>
          <w:bCs/>
          <w:b/>
        </w:rPr>
        <w:t xml:space="preserve">Location:</w:t>
      </w:r>
      <w:r>
        <w:t xml:space="preserve"> </w:t>
      </w:r>
      <w:r>
        <w:t xml:space="preserve">Bangladesh Dhaka</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Dhaka Industrial Automation Ltd.</w:t>
            </w:r>
          </w:p>
        </w:tc>
        <w:tc>
          <w:tcPr/>
          <w:p>
            <w:pPr>
              <w:pStyle w:val="Compact"/>
              <w:jc w:val="left"/>
            </w:pPr>
            <w:r>
              <w:rPr>
                <w:bCs/>
                <w:b/>
              </w:rPr>
              <w:t xml:space="preserve">Address:</w:t>
            </w:r>
            <w:r>
              <w:t xml:space="preserve"> </w:t>
            </w:r>
            <w:r>
              <w:t xml:space="preserve">Plot 42, Level 7, Gulshan Avenue, Bangladesh Dhaka-1212</w:t>
            </w:r>
          </w:p>
        </w:tc>
      </w:tr>
      <w:tr>
        <w:tc>
          <w:tcPr/>
          <w:p>
            <w:pPr>
              <w:pStyle w:val="Compact"/>
              <w:jc w:val="left"/>
            </w:pPr>
            <w:r>
              <w:rPr>
                <w:bCs/>
                <w:b/>
              </w:rPr>
              <w:t xml:space="preserve">Contact Person:</w:t>
            </w:r>
            <w:r>
              <w:t xml:space="preserve"> </w:t>
            </w:r>
            <w:r>
              <w:t xml:space="preserve">Mr. Rafiqul Islam, Procurement Manager</w:t>
            </w:r>
          </w:p>
        </w:tc>
        <w:tc>
          <w:tcPr/>
          <w:p>
            <w:pPr>
              <w:pStyle w:val="Compact"/>
              <w:jc w:val="left"/>
            </w:pPr>
            <w:r>
              <w:rPr>
                <w:bCs/>
                <w:b/>
              </w:rPr>
              <w:t xml:space="preserve">Email:</w:t>
            </w:r>
            <w:r>
              <w:t xml:space="preserve"> </w:t>
            </w:r>
            <w:r>
              <w:t xml:space="preserve">procurement@dhaka-industrial-bd.com</w:t>
            </w:r>
          </w:p>
        </w:tc>
      </w:tr>
      <w:tr>
        <w:tc>
          <w:tcPr/>
          <w:p>
            <w:pPr>
              <w:pStyle w:val="Compact"/>
              <w:jc w:val="left"/>
            </w:pPr>
            <w:r>
              <w:rPr>
                <w:bCs/>
                <w:b/>
              </w:rPr>
              <w:t xml:space="preserve">Phone:</w:t>
            </w:r>
            <w:r>
              <w:t xml:space="preserve"> </w:t>
            </w:r>
            <w:r>
              <w:t xml:space="preserve">+880-2-9876543</w:t>
            </w:r>
          </w:p>
        </w:tc>
        <w:tc>
          <w:tcPr/>
          <w:p>
            <w:pPr>
              <w:pStyle w:val="Compact"/>
              <w:jc w:val="left"/>
            </w:pPr>
            <w:r>
              <w:rPr>
                <w:bCs/>
                <w:b/>
              </w:rPr>
              <w:t xml:space="preserve">VAT/TIN No.:</w:t>
            </w:r>
            <w:r>
              <w:t xml:space="preserve"> </w:t>
            </w:r>
            <w:r>
              <w:t xml:space="preserve">001234567-0201</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Advanced Mechatronics Solutions BD</w:t>
            </w:r>
          </w:p>
        </w:tc>
        <w:tc>
          <w:tcPr/>
          <w:p>
            <w:pPr>
              <w:pStyle w:val="Compact"/>
              <w:jc w:val="left"/>
            </w:pPr>
            <w:r>
              <w:rPr>
                <w:bCs/>
                <w:b/>
              </w:rPr>
              <w:t xml:space="preserve">Address:</w:t>
            </w:r>
            <w:r>
              <w:t xml:space="preserve"> </w:t>
            </w:r>
            <w:r>
              <w:t xml:space="preserve">House 18, Road 5, Dhanmondi, Bangladesh Dhaka-1205</w:t>
            </w:r>
          </w:p>
        </w:tc>
      </w:tr>
      <w:tr>
        <w:tc>
          <w:tcPr/>
          <w:p>
            <w:pPr>
              <w:pStyle w:val="Compact"/>
              <w:jc w:val="left"/>
            </w:pPr>
            <w:r>
              <w:rPr>
                <w:bCs/>
                <w:b/>
              </w:rPr>
              <w:t xml:space="preserve">Contact Person:</w:t>
            </w:r>
            <w:r>
              <w:t xml:space="preserve"> </w:t>
            </w:r>
            <w:r>
              <w:t xml:space="preserve">Dr. Nusrat Jahan, Director of Engineering Services</w:t>
            </w:r>
          </w:p>
        </w:tc>
        <w:tc>
          <w:tcPr/>
          <w:p>
            <w:pPr>
              <w:pStyle w:val="Compact"/>
              <w:jc w:val="left"/>
            </w:pPr>
            <w:r>
              <w:rPr>
                <w:bCs/>
                <w:b/>
              </w:rPr>
              <w:t xml:space="preserve">Email:</w:t>
            </w:r>
            <w:r>
              <w:t xml:space="preserve"> </w:t>
            </w:r>
            <w:r>
              <w:t xml:space="preserve">services@amssolutions-bd.com</w:t>
            </w:r>
          </w:p>
        </w:tc>
      </w:tr>
      <w:tr>
        <w:tc>
          <w:tcPr/>
          <w:p>
            <w:pPr>
              <w:pStyle w:val="Compact"/>
              <w:jc w:val="left"/>
            </w:pPr>
            <w:r>
              <w:rPr>
                <w:bCs/>
                <w:b/>
              </w:rPr>
              <w:t xml:space="preserve">Phone:</w:t>
            </w:r>
            <w:r>
              <w:t xml:space="preserve"> </w:t>
            </w:r>
            <w:r>
              <w:t xml:space="preserve">+880-2-8765432</w:t>
            </w:r>
          </w:p>
        </w:tc>
        <w:tc>
          <w:tcPr/>
          <w:p>
            <w:pPr>
              <w:pStyle w:val="Compact"/>
              <w:jc w:val="left"/>
            </w:pPr>
            <w:r>
              <w:rPr>
                <w:bCs/>
                <w:b/>
              </w:rPr>
              <w:t xml:space="preserve">VAT/TIN No.:</w:t>
            </w:r>
            <w:r>
              <w:t xml:space="preserve"> </w:t>
            </w:r>
            <w:r>
              <w:t xml:space="preserve">009876543-0201</w:t>
            </w:r>
          </w:p>
        </w:tc>
      </w:tr>
    </w:tbl>
    <w:p>
      <w:pPr>
        <w:pStyle w:val="BodyText"/>
      </w:pPr>
      <w:r>
        <w:t xml:space="preserve">3. Scope of Purchase Order</w:t>
      </w:r>
    </w:p>
    <w:p>
      <w:pPr>
        <w:pStyle w:val="BodyText"/>
      </w:pPr>
      <w:r>
        <w:t xml:space="preserve">This</w:t>
      </w:r>
      <w:r>
        <w:t xml:space="preserve"> </w:t>
      </w:r>
      <w:r>
        <w:t xml:space="preserve">Purchase Order</w:t>
      </w:r>
      <w:r>
        <w:t xml:space="preserve"> </w:t>
      </w:r>
      <w:r>
        <w:t xml:space="preserve">is issued by Dhaka Industrial Automation Ltd. to procure the professional services of a qualified</w:t>
      </w:r>
      <w:r>
        <w:t xml:space="preserve"> </w:t>
      </w:r>
      <w:r>
        <w:t xml:space="preserve">Mechatronics Engineer</w:t>
      </w:r>
      <w:r>
        <w:t xml:space="preserve"> </w:t>
      </w:r>
      <w:r>
        <w:t xml:space="preserve">for the duration of the Bangladesh Dhaka Smart Manufacturing Facility Upgrade Project (Phase 2). The</w:t>
      </w:r>
      <w:r>
        <w:t xml:space="preserve"> </w:t>
      </w:r>
      <w:r>
        <w:t xml:space="preserve">Mechatronics Engineer</w:t>
      </w:r>
      <w:r>
        <w:t xml:space="preserve"> </w:t>
      </w:r>
      <w:r>
        <w:t xml:space="preserve">shall be responsible for the design, integration, commissioning, and ongoing maintenance of automated production lines, robotic assembly systems, and embedded control units at the buyer's manufacturing plant located in Bangladesh Dhaka. The scope encompasses all technical deliverables, on-site supervision, documentation, and knowledge transfer activities as specified in the attached Statement of Work (SOW-Ref: BD-DHK-ME-SOW-011).</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Senior Mechatronics Engineer – System Design &amp; Architecture (Bangladesh Dhaka site)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Mechatronics Engineer – PLC/SCADA Programming &amp; Integration</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Mechatronics Engineer – Robotic Cell Commissioning (Bangladesh Dhaka Plant)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04</w:t>
            </w:r>
          </w:p>
        </w:tc>
        <w:tc>
          <w:tcPr/>
          <w:p>
            <w:pPr>
              <w:pStyle w:val="Compact"/>
              <w:jc w:val="left"/>
            </w:pPr>
            <w:r>
              <w:t xml:space="preserve">Mechatronics Engineer – Embedded Systems &amp; Sensor Calibration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265,000</w:t>
            </w:r>
          </w:p>
        </w:tc>
        <w:tc>
          <w:tcPr/>
          <w:p>
            <w:pPr>
              <w:pStyle w:val="Compact"/>
              <w:jc w:val="left"/>
            </w:pPr>
            <w:r>
              <w:t xml:space="preserve">265,000</w:t>
            </w:r>
          </w:p>
        </w:tc>
      </w:tr>
      <w:tr>
        <w:tc>
          <w:tcPr/>
          <w:p>
            <w:pPr>
              <w:pStyle w:val="Compact"/>
              <w:jc w:val="left"/>
            </w:pPr>
            <w:r>
              <w:t xml:space="preserve">05</w:t>
            </w:r>
          </w:p>
        </w:tc>
        <w:tc>
          <w:tcPr/>
          <w:p>
            <w:pPr>
              <w:pStyle w:val="Compact"/>
              <w:jc w:val="left"/>
            </w:pPr>
            <w:r>
              <w:t xml:space="preserve">Technical Documentation &amp; Training Package (Bangladesh Dhaka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On-site Supervision &amp; Quality Assurance (Bangladesh Dhaka facility)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195,000</w:t>
            </w:r>
          </w:p>
        </w:tc>
        <w:tc>
          <w:tcPr/>
          <w:p>
            <w:pPr>
              <w:pStyle w:val="Compact"/>
              <w:jc w:val="left"/>
            </w:pPr>
            <w:r>
              <w:t xml:space="preserve">585,000</w:t>
            </w:r>
          </w:p>
        </w:tc>
      </w:tr>
      <w:tr>
        <w:tc>
          <w:tcPr>
            <w:gridSpan w:val="5"/>
          </w:tcPr>
          <w:p>
            <w:pPr>
              <w:pStyle w:val="Compact"/>
              <w:jc w:val="left"/>
            </w:pPr>
            <w:r>
              <w:t xml:space="preserve">Subtotal</w:t>
            </w:r>
          </w:p>
        </w:tc>
        <w:tc>
          <w:tcPr/>
          <w:p>
            <w:pPr>
              <w:pStyle w:val="Compact"/>
              <w:jc w:val="left"/>
            </w:pPr>
            <w:r>
              <w:t xml:space="preserve">2,100,000</w:t>
            </w:r>
          </w:p>
        </w:tc>
      </w:tr>
      <w:tr>
        <w:tc>
          <w:tcPr>
            <w:gridSpan w:val="5"/>
          </w:tcPr>
          <w:p>
            <w:pPr>
              <w:pStyle w:val="Compact"/>
              <w:jc w:val="left"/>
            </w:pPr>
            <w:r>
              <w:t xml:space="preserve">VAT (5%)</w:t>
            </w:r>
          </w:p>
        </w:tc>
        <w:tc>
          <w:tcPr/>
          <w:p>
            <w:pPr>
              <w:pStyle w:val="Compact"/>
              <w:jc w:val="left"/>
            </w:pPr>
            <w:r>
              <w:t xml:space="preserve">105,000</w:t>
            </w:r>
          </w:p>
        </w:tc>
      </w:tr>
      <w:tr>
        <w:tc>
          <w:tcPr>
            <w:gridSpan w:val="5"/>
          </w:tcPr>
          <w:p>
            <w:pPr>
              <w:pStyle w:val="Compact"/>
              <w:jc w:val="left"/>
            </w:pPr>
            <w:r>
              <w:rPr>
                <w:bCs/>
                <w:b/>
              </w:rPr>
              <w:t xml:space="preserve">Grand Total (BDT)</w:t>
            </w:r>
          </w:p>
        </w:tc>
        <w:tc>
          <w:tcPr/>
          <w:p>
            <w:pPr>
              <w:pStyle w:val="Compact"/>
              <w:jc w:val="left"/>
            </w:pPr>
            <w:r>
              <w:rPr>
                <w:bCs/>
                <w:b/>
              </w:rPr>
              <w:t xml:space="preserve">2,205,000</w:t>
            </w:r>
          </w:p>
        </w:tc>
      </w:tr>
    </w:tbl>
    <w:p>
      <w:pPr>
        <w:pStyle w:val="BodyText"/>
      </w:pPr>
      <w:r>
        <w:t xml:space="preserve">All prices are quoted in Bangladeshi Taka (BDT) and are inclusive of travel, accommodation, and local transportation within Bangladesh Dhaka metropolitan area. Currency conversion reference: 1 USD ≈ 118 BDT (as of issue date).</w:t>
      </w:r>
    </w:p>
    <w:p>
      <w:pPr>
        <w:pStyle w:val="BodyText"/>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System design documentation &amp; architecture review by Mechatronics Engineer</w:t>
            </w:r>
          </w:p>
        </w:tc>
        <w:tc>
          <w:tcPr/>
          <w:p>
            <w:pPr>
              <w:pStyle w:val="Compact"/>
              <w:jc w:val="left"/>
            </w:pPr>
            <w:r>
              <w:t xml:space="preserve">31 July 2025</w:t>
            </w:r>
          </w:p>
        </w:tc>
      </w:tr>
      <w:tr>
        <w:tc>
          <w:tcPr/>
          <w:p>
            <w:pPr>
              <w:pStyle w:val="Compact"/>
              <w:jc w:val="left"/>
            </w:pPr>
            <w:r>
              <w:t xml:space="preserve">Milestone 2</w:t>
            </w:r>
          </w:p>
        </w:tc>
        <w:tc>
          <w:tcPr/>
          <w:p>
            <w:pPr>
              <w:pStyle w:val="Compact"/>
              <w:jc w:val="left"/>
            </w:pPr>
            <w:r>
              <w:t xml:space="preserve">PLC/SCADA programming completion &amp; integration testing</w:t>
            </w:r>
          </w:p>
        </w:tc>
        <w:tc>
          <w:tcPr/>
          <w:p>
            <w:pPr>
              <w:pStyle w:val="Compact"/>
              <w:jc w:val="left"/>
            </w:pPr>
            <w:r>
              <w:t xml:space="preserve">30 August 2025</w:t>
            </w:r>
          </w:p>
        </w:tc>
      </w:tr>
      <w:tr>
        <w:tc>
          <w:tcPr/>
          <w:p>
            <w:pPr>
              <w:pStyle w:val="Compact"/>
              <w:jc w:val="left"/>
            </w:pPr>
            <w:r>
              <w:t xml:space="preserve">Milestone 3</w:t>
            </w:r>
          </w:p>
        </w:tc>
        <w:tc>
          <w:tcPr/>
          <w:p>
            <w:pPr>
              <w:pStyle w:val="Compact"/>
              <w:jc w:val="left"/>
            </w:pPr>
            <w:r>
              <w:t xml:space="preserve">Robotic cell commissioning at Bangladesh Dhaka plant</w:t>
            </w:r>
          </w:p>
        </w:tc>
        <w:tc>
          <w:tcPr/>
          <w:p>
            <w:pPr>
              <w:pStyle w:val="Compact"/>
              <w:jc w:val="left"/>
            </w:pPr>
            <w:r>
              <w:t xml:space="preserve">30 September 2025</w:t>
            </w:r>
          </w:p>
        </w:tc>
      </w:tr>
      <w:tr>
        <w:tc>
          <w:tcPr/>
          <w:p>
            <w:pPr>
              <w:pStyle w:val="Compact"/>
              <w:jc w:val="left"/>
            </w:pPr>
            <w:r>
              <w:t xml:space="preserve">Milestone 4</w:t>
            </w:r>
          </w:p>
        </w:tc>
        <w:tc>
          <w:tcPr/>
          <w:p>
            <w:pPr>
              <w:pStyle w:val="Compact"/>
              <w:jc w:val="left"/>
            </w:pPr>
            <w:r>
              <w:t xml:space="preserve">Final handover, training, and documentation delivery</w:t>
            </w:r>
          </w:p>
        </w:tc>
        <w:tc>
          <w:tcPr/>
          <w:p>
            <w:pPr>
              <w:pStyle w:val="Compact"/>
              <w:jc w:val="left"/>
            </w:pPr>
            <w:r>
              <w:t xml:space="preserve">31 October 2025</w:t>
            </w:r>
          </w:p>
        </w:tc>
      </w:tr>
    </w:tbl>
    <w:p>
      <w:pPr>
        <w:pStyle w:val="BodyText"/>
      </w:pPr>
      <w:r>
        <w:t xml:space="preserve">6. Payment Terms</w:t>
      </w:r>
    </w:p>
    <w:p>
      <w:pPr>
        <w:numPr>
          <w:ilvl w:val="0"/>
          <w:numId w:val="1001"/>
        </w:numPr>
        <w:pStyle w:val="Compact"/>
      </w:pPr>
      <w:r>
        <w:t xml:space="preserve">Payment shall be made in BDT via bank transfer to the supplier's designated account in Bangladesh Dhaka.</w:t>
      </w:r>
    </w:p>
    <w:p>
      <w:pPr>
        <w:numPr>
          <w:ilvl w:val="0"/>
          <w:numId w:val="1001"/>
        </w:numPr>
        <w:pStyle w:val="Compact"/>
      </w:pPr>
      <w:r>
        <w:t xml:space="preserve">30% advance payment upon acceptance of this Purchase Order.</w:t>
      </w:r>
    </w:p>
    <w:p>
      <w:pPr>
        <w:numPr>
          <w:ilvl w:val="0"/>
          <w:numId w:val="1001"/>
        </w:numPr>
        <w:pStyle w:val="Compact"/>
      </w:pPr>
      <w:r>
        <w:t xml:space="preserve">40% upon completion of Milestone 2 (verified by buyer's project manager).</w:t>
      </w:r>
    </w:p>
    <w:p>
      <w:pPr>
        <w:numPr>
          <w:ilvl w:val="0"/>
          <w:numId w:val="1001"/>
        </w:numPr>
        <w:pStyle w:val="Compact"/>
      </w:pPr>
      <w:r>
        <w:t xml:space="preserve">30% upon final acceptance of all deliverables at the Bangladesh Dhaka facility.</w:t>
      </w:r>
    </w:p>
    <w:p>
      <w:pPr>
        <w:numPr>
          <w:ilvl w:val="0"/>
          <w:numId w:val="1001"/>
        </w:numPr>
        <w:pStyle w:val="Compact"/>
      </w:pPr>
      <w:r>
        <w:t xml:space="preserve">Payment terms: Net 30 days from invoice date. Late payments shall incur interest at 1.5% per month.</w:t>
      </w:r>
    </w:p>
    <w:p>
      <w:pPr>
        <w:pStyle w:val="FirstParagraph"/>
      </w:pPr>
      <w:r>
        <w:t xml:space="preserve">7. Terms and Conditions</w:t>
      </w:r>
    </w:p>
    <w:p>
      <w:pPr>
        <w:numPr>
          <w:ilvl w:val="0"/>
          <w:numId w:val="1002"/>
        </w:numPr>
        <w:pStyle w:val="Compact"/>
      </w:pPr>
      <w:r>
        <w:t xml:space="preserve">This Purchase Order is governed by the laws of the People's Republic of Bangladesh. Any disputes shall be resolved through arbitration in Bangladesh Dhaka under the Bangladesh Arbitration Act, 2001.</w:t>
      </w:r>
    </w:p>
    <w:p>
      <w:pPr>
        <w:numPr>
          <w:ilvl w:val="0"/>
          <w:numId w:val="1002"/>
        </w:numPr>
        <w:pStyle w:val="Compact"/>
      </w:pPr>
      <w:r>
        <w:t xml:space="preserve">The Mechatronics Engineer assigned to this Purchase Order must hold a minimum of a B.Sc. in Mechatronics Engineering or equivalent, with at least 5 years of relevant industrial experience in Bangladesh Dhaka or internationally.</w:t>
      </w:r>
    </w:p>
    <w:p>
      <w:pPr>
        <w:numPr>
          <w:ilvl w:val="0"/>
          <w:numId w:val="1002"/>
        </w:numPr>
        <w:pStyle w:val="Compact"/>
      </w:pPr>
      <w:r>
        <w:t xml:space="preserve">The supplier warrants that all work performed by the Mechatronics Engineer shall comply with Bangladesh National Standards (BDS) and applicable international standards (ISO 10218, IEC 61508).</w:t>
      </w:r>
    </w:p>
    <w:p>
      <w:pPr>
        <w:numPr>
          <w:ilvl w:val="0"/>
          <w:numId w:val="1002"/>
        </w:numPr>
        <w:pStyle w:val="Compact"/>
      </w:pPr>
      <w:r>
        <w:t xml:space="preserve">The buyer reserves the right to inspect and audit all work performed at the Bangladesh Dhaka site at any reasonable time during the contract period.</w:t>
      </w:r>
    </w:p>
    <w:p>
      <w:pPr>
        <w:numPr>
          <w:ilvl w:val="0"/>
          <w:numId w:val="1002"/>
        </w:numPr>
        <w:pStyle w:val="Compact"/>
      </w:pPr>
      <w:r>
        <w:t xml:space="preserve">Confidentiality: All proprietary information, design files, and operational data related to this Purchase Order shall remain the exclusive property of the buyer. The Mechatronics Engineer and supplier personnel shall sign non-disclosure agreements prior to commencing work in Bangladesh Dhaka.</w:t>
      </w:r>
    </w:p>
    <w:p>
      <w:pPr>
        <w:numPr>
          <w:ilvl w:val="0"/>
          <w:numId w:val="1002"/>
        </w:numPr>
        <w:pStyle w:val="Compact"/>
      </w:pPr>
      <w:r>
        <w:t xml:space="preserve">Force Majeure: Neither party shall be liable for delays caused by natural disasters, government regulations, or events beyond reasonable control, provided written notice is given within 72 hours.</w:t>
      </w:r>
    </w:p>
    <w:p>
      <w:pPr>
        <w:numPr>
          <w:ilvl w:val="0"/>
          <w:numId w:val="1002"/>
        </w:numPr>
        <w:pStyle w:val="Compact"/>
      </w:pPr>
      <w:r>
        <w:t xml:space="preserve">This Purchase Order becomes effective upon written acceptance by both parties and remains valid until all obligations are fulfilled or the validity period expires, whichever comes first.</w:t>
      </w:r>
    </w:p>
    <w:p>
      <w:pPr>
        <w:numPr>
          <w:ilvl w:val="0"/>
          <w:numId w:val="1002"/>
        </w:numPr>
        <w:pStyle w:val="Compact"/>
      </w:pPr>
      <w:r>
        <w:t xml:space="preserve">Any amendments to this Purchase Order must be made in writing and signed by authorized representatives of both parties.</w:t>
      </w:r>
    </w:p>
    <w:p>
      <w:pPr>
        <w:pStyle w:val="FirstParagraph"/>
      </w:pPr>
      <w:r>
        <w:t xml:space="preserve">8. Acceptance and Authorization</w:t>
      </w:r>
    </w:p>
    <w:p>
      <w:pPr>
        <w:pStyle w:val="BodyText"/>
      </w:pPr>
      <w:r>
        <w:rPr>
          <w:bCs/>
          <w:b/>
        </w:rPr>
        <w:t xml:space="preserve">For and on behalf of the Buyer:</w:t>
      </w:r>
      <w:r>
        <w:br/>
      </w:r>
      <w:r>
        <w:t xml:space="preserve">Dhaka Industrial Automation Ltd.</w:t>
      </w:r>
    </w:p>
    <w:p>
      <w:pPr>
        <w:pStyle w:val="BodyText"/>
      </w:pPr>
      <w:r>
        <w:t xml:space="preserve">Name: Mr. Rafiqul Islam</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Advanced Mechatronics Solutions BD</w:t>
      </w:r>
    </w:p>
    <w:p>
      <w:pPr>
        <w:pStyle w:val="BodyText"/>
      </w:pPr>
      <w:r>
        <w:t xml:space="preserve">Name: Dr. Nusrat Jahan</w:t>
      </w:r>
      <w:r>
        <w:br/>
      </w:r>
      <w:r>
        <w:t xml:space="preserve">Title: Director of Engineering Services</w:t>
      </w:r>
      <w:r>
        <w:br/>
      </w:r>
      <w:r>
        <w:t xml:space="preserve">Signature: _________________________</w:t>
      </w:r>
      <w:r>
        <w:br/>
      </w:r>
      <w:r>
        <w:t xml:space="preserve">Date: _________________________</w:t>
      </w:r>
    </w:p>
    <w:p>
      <w:pPr>
        <w:pStyle w:val="BodyText"/>
      </w:pPr>
      <w:r>
        <w:t xml:space="preserve">This Purchase Order (PO-BD-DHK-2025-04782) is an official procurement document for the engagement of a Mechatronics Engineer for industrial automation services in Bangladesh Dhaka. Unauthorized reproduction or distribution is prohibited.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Bangladesh Dhaka</dc:title>
  <dc:creator/>
  <dc:language>en</dc:language>
  <cp:keywords/>
  <dcterms:created xsi:type="dcterms:W3CDTF">2026-10-10T04:06:32Z</dcterms:created>
  <dcterms:modified xsi:type="dcterms:W3CDTF">2026-10-10T04:06:32Z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