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PO Reference No:</w:t>
      </w:r>
      <w:r>
        <w:t xml:space="preserve"> </w:t>
      </w:r>
      <w:r>
        <w:t xml:space="preserve">PO-BE-2025-04871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Country of Execution:</w:t>
      </w:r>
      <w:r>
        <w:t xml:space="preserve"> </w:t>
      </w:r>
      <w:r>
        <w:t xml:space="preserve">Belgium Brussels</w:t>
      </w:r>
    </w:p>
    <w:bookmarkEnd w:id="20"/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EuroTech Industrial Solutions BV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Louise 425, 1050 Brussels, Belgium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BE 0689.442.117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Hendrik Van den Berg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h.vandenbergh@eurotech-industrial.be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+32 2 640 8834</w:t>
      </w:r>
    </w:p>
    <w:bookmarkEnd w:id="21"/>
    <w:bookmarkStart w:id="22" w:name="service-provider-supplier"/>
    <w:p>
      <w:pPr>
        <w:pStyle w:val="Heading3"/>
      </w:pPr>
      <w:r>
        <w:t xml:space="preserve">Service Provider (Supplier)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MechPro Engineering &amp; Consulting SRL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Rue de la Loi 180, 1040 Brussels, Belgium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BE 0712.338.904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Amélie Rousseau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a.rousseau@mechpro-consulting.be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+32 2 736 5521</w:t>
      </w:r>
    </w:p>
    <w:bookmarkEnd w:id="22"/>
    <w:p>
      <w:pPr>
        <w:pStyle w:val="BodyText"/>
      </w:pPr>
      <w:r>
        <w:t xml:space="preserve">1. Description of Purchase Order Scope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EuroTech Industrial Solutions BV to formally engage the services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be deployed at the client's operational facility located in</w:t>
      </w:r>
      <w:r>
        <w:t xml:space="preserve"> </w:t>
      </w:r>
      <w:r>
        <w:t xml:space="preserve">Belgium Brussels</w:t>
      </w:r>
      <w:r>
        <w:t xml:space="preserve">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responsible for the design, integration, testing, and commissioning of automated production lines, PLC-controlled robotic systems, and embedded sensor networks within the manufacturing plant situated at Zone Industrielle de la Woluwe, 1200 Brussels, Belgium.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financial obligations associated with the engagement of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duration specified herein.</w:t>
      </w:r>
    </w:p>
    <w:p>
      <w:pPr>
        <w:pStyle w:val="BodyText"/>
      </w:pPr>
      <w:r>
        <w:t xml:space="preserve">2. Line Items and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Mechatronics Engineer – System Design &amp; Architecture (on-site, Belgium Brussels)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PLC Programming &amp; HMI Development (Siemens S7-1500, Allen-Bradley)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Robotic Cell Integration &amp; Calibration (FANUC, KUKA)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Embedded Systems &amp; Sensor Network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Allowance (within Belgium Brussels 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Handover Package (in English and French)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(excl. VAT 21%)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60,900.00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(21% – Belgian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12,789.00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73,689.00</w:t>
            </w:r>
          </w:p>
        </w:tc>
      </w:tr>
    </w:tbl>
    <w:p>
      <w:pPr>
        <w:pStyle w:val="BodyText"/>
      </w:pPr>
      <w:r>
        <w:t xml:space="preserve">3. Scope of Work – Mechatronics Engineer Responsibilities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at the designated site in</w:t>
      </w:r>
      <w:r>
        <w:t xml:space="preserve"> </w:t>
      </w:r>
      <w:r>
        <w:t xml:space="preserve">Belgium Brussels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a full audit of existing electromechanical systems and produce a gap analysis report within the first two weeks of deployment in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Design and implement control logic for three (3) automated assembly lines, ensuring compliance with EU Machinery Directive 2006/42/EC and Belgian national safety regulations.</w:t>
      </w:r>
    </w:p>
    <w:p>
      <w:pPr>
        <w:numPr>
          <w:ilvl w:val="0"/>
          <w:numId w:val="1001"/>
        </w:numPr>
        <w:pStyle w:val="Compact"/>
      </w:pPr>
      <w:r>
        <w:t xml:space="preserve">Program, configure, and validate PLCs, HMIs, and SCADA interfaces for the production floor located in the Woluwe industrial zone, Brussels.</w:t>
      </w:r>
    </w:p>
    <w:p>
      <w:pPr>
        <w:numPr>
          <w:ilvl w:val="0"/>
          <w:numId w:val="1001"/>
        </w:numPr>
        <w:pStyle w:val="Compact"/>
      </w:pPr>
      <w:r>
        <w:t xml:space="preserve">Integrate and calibrate robotic work cells, including end-effector tooling, safety light curtains, and emergency stop circuits.</w:t>
      </w:r>
    </w:p>
    <w:p>
      <w:pPr>
        <w:numPr>
          <w:ilvl w:val="0"/>
          <w:numId w:val="1001"/>
        </w:numPr>
        <w:pStyle w:val="Compact"/>
      </w:pPr>
      <w:r>
        <w:t xml:space="preserve">Develop and test embedded firmware for proprietary sensor arrays monitoring vibration, temperature, and pressure across the facility.</w:t>
      </w:r>
    </w:p>
    <w:p>
      <w:pPr>
        <w:numPr>
          <w:ilvl w:val="0"/>
          <w:numId w:val="1001"/>
        </w:numPr>
        <w:pStyle w:val="Compact"/>
      </w:pPr>
      <w:r>
        <w:t xml:space="preserve">Prepare comprehensive as-built documentation, P&amp;ID diagrams, and operator training manuals in both English and French for the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operations team.</w:t>
      </w:r>
    </w:p>
    <w:p>
      <w:pPr>
        <w:numPr>
          <w:ilvl w:val="0"/>
          <w:numId w:val="1001"/>
        </w:numPr>
        <w:pStyle w:val="Compact"/>
      </w:pPr>
      <w:r>
        <w:t xml:space="preserve">Coordinate with the on-site project manager and provide weekly progress reports to the purchasing entity as stipulated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FirstParagraph"/>
      </w:pPr>
      <w:r>
        <w:t xml:space="preserve">4. Payment Terms and Conditions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supplier's designated account in accordance with the schedule outlined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both parties.</w:t>
      </w:r>
    </w:p>
    <w:p>
      <w:pPr>
        <w:numPr>
          <w:ilvl w:val="0"/>
          <w:numId w:val="1002"/>
        </w:numPr>
        <w:pStyle w:val="Compact"/>
      </w:pPr>
      <w:r>
        <w:t xml:space="preserve">40% upon completion of the PLC programming and robotic integration milestones.</w:t>
      </w:r>
    </w:p>
    <w:p>
      <w:pPr>
        <w:numPr>
          <w:ilvl w:val="0"/>
          <w:numId w:val="1002"/>
        </w:numPr>
        <w:pStyle w:val="Compact"/>
      </w:pPr>
      <w:r>
        <w:t xml:space="preserve">30% upon final acceptance of all deliverables and sign-off of the handover package.</w:t>
      </w:r>
    </w:p>
    <w:p>
      <w:pPr>
        <w:numPr>
          <w:ilvl w:val="0"/>
          <w:numId w:val="1002"/>
        </w:numPr>
        <w:pStyle w:val="Compact"/>
      </w:pPr>
      <w:r>
        <w:t xml:space="preserve">All invoices must reference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PO-BE-2025-04871 and shall be payable within thirty (30) calendar days of receipt.</w:t>
      </w:r>
    </w:p>
    <w:p>
      <w:pPr>
        <w:numPr>
          <w:ilvl w:val="0"/>
          <w:numId w:val="1002"/>
        </w:numPr>
        <w:pStyle w:val="Compact"/>
      </w:pPr>
      <w:r>
        <w:t xml:space="preserve">Late payments shall accrue interest at the rate of 1.5% per month in accordance with Belgian commercial law (Code de commerce, Article L. 311-37).</w:t>
      </w:r>
    </w:p>
    <w:p>
      <w:pPr>
        <w:pStyle w:val="FirstParagraph"/>
      </w:pPr>
      <w:r>
        <w:t xml:space="preserve">5. Legal and Regulatory Compliance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and shall be construed in accordance with the laws of the Kingdom of Belgium. Any disputes arising from the interpretation or execution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Commercial Court of Brussels.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comply with all applicable Belgian labor regulations, EU data protection directives (GDPR), and occupational health and safety standards in force in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at the time of engagement. The supplier warrants that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holds a minimum of a Master's degree in Mechatronics, Mechanical Engineering, or Electrical Engineering, and possesses at least eight (8) years of relevant professional experience in industrial automation.</w:t>
      </w:r>
    </w:p>
    <w:p>
      <w:pPr>
        <w:pStyle w:val="BodyText"/>
      </w:pPr>
      <w:r>
        <w:t xml:space="preserve">6. Acceptance and Signatures</w:t>
      </w:r>
    </w:p>
    <w:p>
      <w:pPr>
        <w:pStyle w:val="BodyText"/>
      </w:pPr>
      <w:r>
        <w:t xml:space="preserve">By signing below, both parties acknowledge and agree to all terms and conditions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EuroTech Industrial Solutions BV (Buyer)</w:t>
      </w:r>
    </w:p>
    <w:p>
      <w:pPr>
        <w:pStyle w:val="BodyText"/>
      </w:pPr>
      <w:r>
        <w:t xml:space="preserve">Name: Hendrik Van den Berg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MechPro Engineering &amp; Consulting SRL (Supplier)</w:t>
      </w:r>
    </w:p>
    <w:p>
      <w:pPr>
        <w:pStyle w:val="BodyText"/>
      </w:pPr>
      <w:r>
        <w:t xml:space="preserve">Name: Dr. Amélie Rousseau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 Purchase Order document is valid only when signed and stamped by both authorized representatives. Reference: PO-BE-2025-04871 | Mechatronics Engineer Services | Belgium Brussels | EuroTech Industrial Solutions BV</w:t>
      </w:r>
    </w:p>
    <w:p>
      <w:pPr>
        <w:pStyle w:val="BodyText"/>
      </w:pPr>
      <w:r>
        <w:t xml:space="preserve">Document generated on 14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- Belgium Brussels</dc:title>
  <dc:creator/>
  <dc:language>en</dc:language>
  <cp:keywords/>
  <dcterms:created xsi:type="dcterms:W3CDTF">2026-10-10T02:16:17Z</dcterms:created>
  <dcterms:modified xsi:type="dcterms:W3CDTF">2026-10-10T02:16:17Z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