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Brasília Industrial Solutions S.A.</w:t>
      </w:r>
    </w:p>
    <w:p>
      <w:pPr>
        <w:pStyle w:val="BodyText"/>
      </w:pPr>
      <w:r>
        <w:t xml:space="preserve">SHIS QI 15, Lote 08, Sala 420 — Setor Habitacional Sul — Brazil Brasília, DF — CEP 71615-150</w:t>
      </w:r>
    </w:p>
    <w:p>
      <w:pPr>
        <w:pStyle w:val="BodyText"/>
      </w:pPr>
      <w:r>
        <w:t xml:space="preserve">CNPJ: 12.345.678/0001-90 | Tel: +55 (61) 3344-5566 | Email: procurement@brasiliaindustrial.com.br</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BSB-MEC-2025-011</w:t>
      </w:r>
      <w:r>
        <w:br/>
      </w:r>
      <w:r>
        <w:rPr>
          <w:bCs/>
          <w:b/>
        </w:rPr>
        <w:t xml:space="preserve">Department:</w:t>
      </w:r>
      <w:r>
        <w:t xml:space="preserve"> </w:t>
      </w:r>
      <w:r>
        <w:t xml:space="preserve">Engineering &amp; Automation</w:t>
      </w:r>
      <w:r>
        <w:br/>
      </w:r>
      <w:r>
        <w:rPr>
          <w:bCs/>
          <w:b/>
        </w:rPr>
        <w:t xml:space="preserve">Location of Service:</w:t>
      </w:r>
      <w:r>
        <w:t xml:space="preserve"> </w:t>
      </w:r>
      <w:r>
        <w:t xml:space="preserve">Brazil Brasília, DF</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BRL (Brazilian Real)</w:t>
      </w:r>
      <w:r>
        <w:br/>
      </w: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TechMech Engineering Consultoria Ltda.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CLS 308, Bloco B, Sala 12 — Asa Sul — Brazil Brasília, DF — CEP 70394-900</w:t>
            </w:r>
          </w:p>
        </w:tc>
      </w:tr>
      <w:tr>
        <w:tc>
          <w:tcPr/>
          <w:p>
            <w:pPr>
              <w:pStyle w:val="Compact"/>
              <w:jc w:val="left"/>
            </w:pPr>
            <w:r>
              <w:rPr>
                <w:bCs/>
                <w:b/>
              </w:rPr>
              <w:t xml:space="preserve">Contact Person</w:t>
            </w:r>
          </w:p>
        </w:tc>
        <w:tc>
          <w:tcPr/>
          <w:p>
            <w:pPr>
              <w:pStyle w:val="Compact"/>
              <w:jc w:val="left"/>
            </w:pPr>
            <w:r>
              <w:t xml:space="preserve">Eng. Ricardo Almeida Santos</w:t>
            </w:r>
          </w:p>
        </w:tc>
      </w:tr>
      <w:tr>
        <w:tc>
          <w:tcPr/>
          <w:p>
            <w:pPr>
              <w:pStyle w:val="Compact"/>
              <w:jc w:val="left"/>
            </w:pPr>
            <w:r>
              <w:rPr>
                <w:bCs/>
                <w:b/>
              </w:rPr>
              <w:t xml:space="preserve">Email</w:t>
            </w:r>
          </w:p>
        </w:tc>
        <w:tc>
          <w:tcPr/>
          <w:p>
            <w:pPr>
              <w:pStyle w:val="Compact"/>
              <w:jc w:val="left"/>
            </w:pPr>
            <w:r>
              <w:t xml:space="preserve">ricardo.almeida@techmech.com.br</w:t>
            </w:r>
          </w:p>
        </w:tc>
      </w:tr>
      <w:tr>
        <w:tc>
          <w:tcPr/>
          <w:p>
            <w:pPr>
              <w:pStyle w:val="Compact"/>
              <w:jc w:val="left"/>
            </w:pPr>
            <w:r>
              <w:rPr>
                <w:bCs/>
                <w:b/>
              </w:rPr>
              <w:t xml:space="preserve">Phone</w:t>
            </w:r>
          </w:p>
        </w:tc>
        <w:tc>
          <w:tcPr/>
          <w:p>
            <w:pPr>
              <w:pStyle w:val="Compact"/>
              <w:jc w:val="left"/>
            </w:pPr>
            <w:r>
              <w:t xml:space="preserve">+55 (61) 99876-5432</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Brasília Industrial Solutions S.A. to procure the professional services of a qualified</w:t>
      </w:r>
      <w:r>
        <w:t xml:space="preserve"> </w:t>
      </w:r>
      <w:r>
        <w:t xml:space="preserve">Mechatronics Engineer</w:t>
      </w:r>
      <w:r>
        <w:t xml:space="preserve"> </w:t>
      </w:r>
      <w:r>
        <w:t xml:space="preserve">to be deployed at our primary manufacturing and automation facility located in Brazil Brasília, Federal District. The engagement is required to support the design, integration, commissioning, and ongoing maintenance of advanced mechatronic systems, including programmable logic controllers (PLCs), industrial robotics, sensor networks, and embedded control systems that form the backbone of our production lines.</w:t>
      </w:r>
    </w:p>
    <w:p>
      <w:pPr>
        <w:pStyle w:val="BodyText"/>
      </w:pPr>
      <w:r>
        <w:t xml:space="preserve">The</w:t>
      </w:r>
      <w:r>
        <w:t xml:space="preserve"> </w:t>
      </w:r>
      <w:r>
        <w:t xml:space="preserve">Mechatronics Engineer</w:t>
      </w:r>
      <w:r>
        <w:t xml:space="preserve"> </w:t>
      </w:r>
      <w:r>
        <w:t xml:space="preserve">shall be responsible for the complete lifecycle management of mechatronic subsystems, from initial feasibility studies and system architecture design through to installation, testing, calibration, and post-deployment technical support. All work shall be performed on-site at the facility in Brazil Brasília, with the engineer expected to maintain a minimum presence of five (5) business days per week at the designated location.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Mechatronics Engineer — Full-time professional services for system design, PLC programming, and industrial automation architecture. Includes on-site deployment at Brazil Brasília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Mechatronics Engineer — Commissioning and integration of robotic assembly cells (6-axis industrial robots, end-effectors, and safety interlocks) at the Brazil Brasília production floor.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Mechatronics Engineer — Development and implementation of SCADA/HMI supervisory control interfaces for real-time monitoring of mechatronic processes in Brazil Brasília.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Mechatronics Engineer — Preventive and corrective maintenance contract for all mechatronic equipment, including vibration analysis, thermal imaging, and firmware updates. Valid for 12 months at the Brazil Brasília site.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Mechatronics Engineer — Technical training and knowledge transfer sessions for internal maintenance staff (4 sessions of 8 hours each) conducted at the Brazil Brasília training center.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Mechatronics Engineer — Emergency call-out and after-hours support (24/7 availability) for critical mechatronic system failures at the Brazil Brasília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456,500.00</w:t>
            </w:r>
          </w:p>
        </w:tc>
      </w:tr>
      <w:tr>
        <w:tc>
          <w:tcPr>
            <w:gridSpan w:val="5"/>
          </w:tcPr>
          <w:p>
            <w:pPr>
              <w:pStyle w:val="Compact"/>
              <w:jc w:val="right"/>
            </w:pPr>
            <w:r>
              <w:t xml:space="preserve">ICMS (18% — DF State Tax)</w:t>
            </w:r>
          </w:p>
        </w:tc>
        <w:tc>
          <w:tcPr/>
          <w:p>
            <w:pPr>
              <w:pStyle w:val="Compact"/>
              <w:jc w:val="left"/>
            </w:pPr>
            <w:r>
              <w:t xml:space="preserve">82,170.00</w:t>
            </w:r>
          </w:p>
        </w:tc>
      </w:tr>
      <w:tr>
        <w:tc>
          <w:tcPr>
            <w:gridSpan w:val="5"/>
          </w:tcPr>
          <w:p>
            <w:pPr>
              <w:pStyle w:val="Compact"/>
              <w:jc w:val="right"/>
            </w:pPr>
            <w:r>
              <w:t xml:space="preserve">TOTAL AMOUNT DUE (BRL)</w:t>
            </w:r>
          </w:p>
        </w:tc>
        <w:tc>
          <w:tcPr/>
          <w:p>
            <w:pPr>
              <w:pStyle w:val="Compact"/>
              <w:jc w:val="left"/>
            </w:pPr>
            <w:r>
              <w:t xml:space="preserve">538,670.00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deliver the following at the Brazil Brasília facility:</w:t>
      </w:r>
    </w:p>
    <w:p>
      <w:pPr>
        <w:numPr>
          <w:ilvl w:val="0"/>
          <w:numId w:val="1001"/>
        </w:numPr>
        <w:pStyle w:val="Compact"/>
      </w:pPr>
      <w:r>
        <w:t xml:space="preserve">Complete system design documentation, including P&amp;IDs, electrical schematics, mechanical drawings, and control logic diagrams for all mechatronic subsystems.</w:t>
      </w:r>
    </w:p>
    <w:p>
      <w:pPr>
        <w:numPr>
          <w:ilvl w:val="0"/>
          <w:numId w:val="1001"/>
        </w:numPr>
        <w:pStyle w:val="Compact"/>
      </w:pPr>
      <w:r>
        <w:t xml:space="preserve">Programming and configuration of all PLCs, motion controllers, and embedded systems in accordance with IEC 61131-3 standards.</w:t>
      </w:r>
    </w:p>
    <w:p>
      <w:pPr>
        <w:numPr>
          <w:ilvl w:val="0"/>
          <w:numId w:val="1001"/>
        </w:numPr>
        <w:pStyle w:val="Compact"/>
      </w:pPr>
      <w:r>
        <w:t xml:space="preserve">Integration and commissioning of robotic cells, conveyor systems, and automated guided vehicles (AGVs) within the Brazil Brasília production environment.</w:t>
      </w:r>
    </w:p>
    <w:p>
      <w:pPr>
        <w:numPr>
          <w:ilvl w:val="0"/>
          <w:numId w:val="1001"/>
        </w:numPr>
        <w:pStyle w:val="Compact"/>
      </w:pPr>
      <w:r>
        <w:t xml:space="preserve">Development of a comprehensive SCADA/HMI platform enabling real-time data acquisition, alarm management, and historical trend analysis.</w:t>
      </w:r>
    </w:p>
    <w:p>
      <w:pPr>
        <w:numPr>
          <w:ilvl w:val="0"/>
          <w:numId w:val="1001"/>
        </w:numPr>
        <w:pStyle w:val="Compact"/>
      </w:pPr>
      <w:r>
        <w:t xml:space="preserve">Monthly preventive maintenance reports and quarterly performance audits submitted to the project manager in Brazil Brasília.</w:t>
      </w:r>
    </w:p>
    <w:p>
      <w:pPr>
        <w:numPr>
          <w:ilvl w:val="0"/>
          <w:numId w:val="1001"/>
        </w:numPr>
        <w:pStyle w:val="Compact"/>
      </w:pPr>
      <w:r>
        <w:t xml:space="preserve">Full documentation package in Portuguese and English, including as-built drawings, operation manuals, and spare parts recommendations.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Brasília Industrial Solutions S.A. and TechMech Engineering Consultoria Ltda. upon signature by both parties.</w:t>
      </w:r>
    </w:p>
    <w:p>
      <w:pPr>
        <w:numPr>
          <w:ilvl w:val="0"/>
          <w:numId w:val="1002"/>
        </w:numPr>
        <w:pStyle w:val="Compact"/>
      </w:pPr>
      <w:r>
        <w:t xml:space="preserve">All services shall be rendered at the facility located in Brazil Brasília, DF, at the address specified in Section 1. The</w:t>
      </w:r>
      <w:r>
        <w:t xml:space="preserve"> </w:t>
      </w:r>
      <w:r>
        <w:t xml:space="preserve">Mechatronics Engineer</w:t>
      </w:r>
      <w:r>
        <w:t xml:space="preserve"> </w:t>
      </w:r>
      <w:r>
        <w:t xml:space="preserve">shall comply with all site safety protocols, PPE requirements, and local labor regulations applicable in the Federal District.</w:t>
      </w:r>
    </w:p>
    <w:p>
      <w:pPr>
        <w:numPr>
          <w:ilvl w:val="0"/>
          <w:numId w:val="1002"/>
        </w:numPr>
        <w:pStyle w:val="Compact"/>
      </w:pPr>
      <w:r>
        <w:t xml:space="preserve">Payment shall be made via bank transfer (TED/PIX) within thirty (30) calendar days from the date of invoice receipt, provided all deliverables have been accepted in writing by the project manager.</w:t>
      </w:r>
    </w:p>
    <w:p>
      <w:pPr>
        <w:numPr>
          <w:ilvl w:val="0"/>
          <w:numId w:val="1002"/>
        </w:numPr>
        <w:pStyle w:val="Compact"/>
      </w:pPr>
      <w:r>
        <w:t xml:space="preserve">The</w:t>
      </w:r>
      <w:r>
        <w:t xml:space="preserve"> </w:t>
      </w:r>
      <w:r>
        <w:t xml:space="preserve">Mechatronics Engineer</w:t>
      </w:r>
      <w:r>
        <w:t xml:space="preserve"> </w:t>
      </w:r>
      <w:r>
        <w:t xml:space="preserve">shall maintain valid professional registration with the CREA-DF (Conselho Regional de Engenharia e Agronomia do Distrito Federal) throughout the duration of this engagement.</w:t>
      </w:r>
    </w:p>
    <w:p>
      <w:pPr>
        <w:numPr>
          <w:ilvl w:val="0"/>
          <w:numId w:val="1002"/>
        </w:numPr>
        <w:pStyle w:val="Compact"/>
      </w:pPr>
      <w:r>
        <w:t xml:space="preserve">Any changes to scope, schedule, or deliverables must be documented in a formal change order signed by both parties prior to execution. No additional charges will be accepted without prior written authorization under this</w:t>
      </w:r>
      <w:r>
        <w:t xml:space="preserve"> </w:t>
      </w:r>
      <w:r>
        <w:t xml:space="preserve">Purchase Order</w:t>
      </w:r>
      <w:r>
        <w:t xml:space="preserve">.</w:t>
      </w:r>
    </w:p>
    <w:p>
      <w:pPr>
        <w:numPr>
          <w:ilvl w:val="0"/>
          <w:numId w:val="1002"/>
        </w:numPr>
        <w:pStyle w:val="Compact"/>
      </w:pPr>
      <w:r>
        <w:t xml:space="preserve">The vendor shall indemnify and hold harmless Brasília Industrial Solutions S.A. against any claims arising from negligence, defective workmanship, or non-compliance with applicable engineering standards by the</w:t>
      </w:r>
      <w:r>
        <w:t xml:space="preserve"> </w:t>
      </w:r>
      <w:r>
        <w:t xml:space="preserve">Mechatronics Engineer</w:t>
      </w:r>
      <w:r>
        <w:t xml:space="preserve"> </w:t>
      </w:r>
      <w:r>
        <w:t xml:space="preserve">or their subcontractors.</w:t>
      </w:r>
    </w:p>
    <w:p>
      <w:pPr>
        <w:numPr>
          <w:ilvl w:val="0"/>
          <w:numId w:val="1002"/>
        </w:numPr>
        <w:pStyle w:val="Compact"/>
      </w:pPr>
      <w:r>
        <w:t xml:space="preserve">Confidentiality: All technical data, proprietary processes, and operational information accessed during the performance of this</w:t>
      </w:r>
      <w:r>
        <w:t xml:space="preserve"> </w:t>
      </w:r>
      <w:r>
        <w:t xml:space="preserve">Purchase Order</w:t>
      </w:r>
      <w:r>
        <w:t xml:space="preserve"> </w:t>
      </w:r>
      <w:r>
        <w:t xml:space="preserve">in Brazil Brasília shall be treated as strictly confidential and shall not be disclosed to third parties without written consent.</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Brazil Brasília, DF, in accordance with the rules of the CAM-CCBC (Câmara de Arbitragem do Centro de Comércio Brasil-Canadá).</w:t>
      </w:r>
    </w:p>
    <w:p>
      <w:pPr>
        <w:numPr>
          <w:ilvl w:val="0"/>
          <w:numId w:val="1002"/>
        </w:numPr>
        <w:pStyle w:val="Compact"/>
      </w:pPr>
      <w:r>
        <w:t xml:space="preserve">This</w:t>
      </w:r>
      <w:r>
        <w:t xml:space="preserve"> </w:t>
      </w:r>
      <w:r>
        <w:t xml:space="preserve">Purchase Order</w:t>
      </w:r>
      <w:r>
        <w:t xml:space="preserve"> </w:t>
      </w:r>
      <w:r>
        <w:t xml:space="preserve">is governed by the laws of the Federative Republic of Brazil, particularly the Civil Code (Lei 10.406/2002) and applicable Federal District regulations.</w:t>
      </w:r>
    </w:p>
    <w:bookmarkEnd w:id="25"/>
    <w:bookmarkStart w:id="26" w:name="schedule-and-milestones"/>
    <w:p>
      <w:pPr>
        <w:pStyle w:val="Heading2"/>
      </w:pPr>
      <w:r>
        <w:t xml:space="preserve">6.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Site Assessment</w:t>
            </w:r>
          </w:p>
        </w:tc>
        <w:tc>
          <w:tcPr/>
          <w:p>
            <w:pPr>
              <w:pStyle w:val="Compact"/>
              <w:jc w:val="left"/>
            </w:pPr>
            <w:r>
              <w:t xml:space="preserve">20 June 2025</w:t>
            </w:r>
          </w:p>
        </w:tc>
        <w:tc>
          <w:tcPr/>
          <w:p>
            <w:pPr>
              <w:pStyle w:val="Compact"/>
              <w:jc w:val="left"/>
            </w:pPr>
            <w:r>
              <w:t xml:space="preserve">Brazil Brasília, DF</w:t>
            </w:r>
          </w:p>
        </w:tc>
      </w:tr>
      <w:tr>
        <w:tc>
          <w:tcPr/>
          <w:p>
            <w:pPr>
              <w:pStyle w:val="Compact"/>
              <w:jc w:val="left"/>
            </w:pPr>
            <w:r>
              <w:t xml:space="preserve">System Design &amp; Architecture Approval</w:t>
            </w:r>
          </w:p>
        </w:tc>
        <w:tc>
          <w:tcPr/>
          <w:p>
            <w:pPr>
              <w:pStyle w:val="Compact"/>
              <w:jc w:val="left"/>
            </w:pPr>
            <w:r>
              <w:t xml:space="preserve">15 July 2025</w:t>
            </w:r>
          </w:p>
        </w:tc>
        <w:tc>
          <w:tcPr/>
          <w:p>
            <w:pPr>
              <w:pStyle w:val="Compact"/>
              <w:jc w:val="left"/>
            </w:pPr>
            <w:r>
              <w:t xml:space="preserve">Brazil Brasília, DF</w:t>
            </w:r>
          </w:p>
        </w:tc>
      </w:tr>
      <w:tr>
        <w:tc>
          <w:tcPr/>
          <w:p>
            <w:pPr>
              <w:pStyle w:val="Compact"/>
              <w:jc w:val="left"/>
            </w:pPr>
            <w:r>
              <w:t xml:space="preserve">PLC Programming &amp; HMI Development</w:t>
            </w:r>
          </w:p>
        </w:tc>
        <w:tc>
          <w:tcPr/>
          <w:p>
            <w:pPr>
              <w:pStyle w:val="Compact"/>
              <w:jc w:val="left"/>
            </w:pPr>
            <w:r>
              <w:t xml:space="preserve">30 August 2025</w:t>
            </w:r>
          </w:p>
        </w:tc>
        <w:tc>
          <w:tcPr/>
          <w:p>
            <w:pPr>
              <w:pStyle w:val="Compact"/>
              <w:jc w:val="left"/>
            </w:pPr>
            <w:r>
              <w:t xml:space="preserve">Brazil Brasília, DF</w:t>
            </w:r>
          </w:p>
        </w:tc>
      </w:tr>
      <w:tr>
        <w:tc>
          <w:tcPr/>
          <w:p>
            <w:pPr>
              <w:pStyle w:val="Compact"/>
              <w:jc w:val="left"/>
            </w:pPr>
            <w:r>
              <w:t xml:space="preserve">Robotic Cell Commissioning</w:t>
            </w:r>
          </w:p>
        </w:tc>
        <w:tc>
          <w:tcPr/>
          <w:p>
            <w:pPr>
              <w:pStyle w:val="Compact"/>
              <w:jc w:val="left"/>
            </w:pPr>
            <w:r>
              <w:t xml:space="preserve">30 September 2025</w:t>
            </w:r>
          </w:p>
        </w:tc>
        <w:tc>
          <w:tcPr/>
          <w:p>
            <w:pPr>
              <w:pStyle w:val="Compact"/>
              <w:jc w:val="left"/>
            </w:pPr>
            <w:r>
              <w:t xml:space="preserve">Brazil Brasília, DF</w:t>
            </w:r>
          </w:p>
        </w:tc>
      </w:tr>
      <w:tr>
        <w:tc>
          <w:tcPr/>
          <w:p>
            <w:pPr>
              <w:pStyle w:val="Compact"/>
              <w:jc w:val="left"/>
            </w:pPr>
            <w:r>
              <w:t xml:space="preserve">Full System Integration &amp; FAT</w:t>
            </w:r>
          </w:p>
        </w:tc>
        <w:tc>
          <w:tcPr/>
          <w:p>
            <w:pPr>
              <w:pStyle w:val="Compact"/>
              <w:jc w:val="left"/>
            </w:pPr>
            <w:r>
              <w:t xml:space="preserve">31 October 2025</w:t>
            </w:r>
          </w:p>
        </w:tc>
        <w:tc>
          <w:tcPr/>
          <w:p>
            <w:pPr>
              <w:pStyle w:val="Compact"/>
              <w:jc w:val="left"/>
            </w:pPr>
            <w:r>
              <w:t xml:space="preserve">Brazil Brasília, DF</w:t>
            </w:r>
          </w:p>
        </w:tc>
      </w:tr>
      <w:tr>
        <w:tc>
          <w:tcPr/>
          <w:p>
            <w:pPr>
              <w:pStyle w:val="Compact"/>
              <w:jc w:val="left"/>
            </w:pPr>
            <w:r>
              <w:t xml:space="preserve">Training &amp; Knowledge Transfer</w:t>
            </w:r>
          </w:p>
        </w:tc>
        <w:tc>
          <w:tcPr/>
          <w:p>
            <w:pPr>
              <w:pStyle w:val="Compact"/>
              <w:jc w:val="left"/>
            </w:pPr>
            <w:r>
              <w:t xml:space="preserve">15 November 2025</w:t>
            </w:r>
          </w:p>
        </w:tc>
        <w:tc>
          <w:tcPr/>
          <w:p>
            <w:pPr>
              <w:pStyle w:val="Compact"/>
              <w:jc w:val="left"/>
            </w:pPr>
            <w:r>
              <w:t xml:space="preserve">Brazil Brasília, DF</w:t>
            </w:r>
          </w:p>
        </w:tc>
      </w:tr>
      <w:tr>
        <w:tc>
          <w:tcPr/>
          <w:p>
            <w:pPr>
              <w:pStyle w:val="Compact"/>
              <w:jc w:val="left"/>
            </w:pPr>
            <w:r>
              <w:t xml:space="preserve">Final Handover &amp; Documentation</w:t>
            </w:r>
          </w:p>
        </w:tc>
        <w:tc>
          <w:tcPr/>
          <w:p>
            <w:pPr>
              <w:pStyle w:val="Compact"/>
              <w:jc w:val="left"/>
            </w:pPr>
            <w:r>
              <w:t xml:space="preserve">30 November 2025</w:t>
            </w:r>
          </w:p>
        </w:tc>
        <w:tc>
          <w:tcPr/>
          <w:p>
            <w:pPr>
              <w:pStyle w:val="Compact"/>
              <w:jc w:val="left"/>
            </w:pPr>
            <w:r>
              <w:t xml:space="preserve">Brazil Brasília, DF</w:t>
            </w:r>
          </w:p>
        </w:tc>
      </w:tr>
    </w:tbl>
    <w:bookmarkEnd w:id="26"/>
    <w:p>
      <w:pPr>
        <w:pStyle w:val="BodyText"/>
      </w:pPr>
      <w:r>
        <w:rPr>
          <w:bCs/>
          <w:b/>
        </w:rPr>
        <w:t xml:space="preserve">For and on behalf of Brasília Industrial Solutions S.A. (Buyer)</w:t>
      </w:r>
    </w:p>
    <w:p>
      <w:pPr>
        <w:pStyle w:val="BodyText"/>
      </w:pPr>
      <w:r>
        <w:rPr>
          <w:bCs/>
          <w:b/>
        </w:rPr>
        <w:t xml:space="preserve">Name:</w:t>
      </w:r>
      <w:r>
        <w:t xml:space="preserve"> </w:t>
      </w:r>
      <w:r>
        <w:t xml:space="preserve">Dra. Helena Costa Ferreira</w:t>
      </w:r>
      <w:r>
        <w:br/>
      </w:r>
      <w:r>
        <w:rPr>
          <w:bCs/>
          <w:b/>
        </w:rPr>
        <w:t xml:space="preserve">Title:</w:t>
      </w:r>
      <w:r>
        <w:t xml:space="preserve"> </w:t>
      </w:r>
      <w:r>
        <w:t xml:space="preserve">Director of Procurement &amp; Supply Chain</w:t>
      </w:r>
      <w:r>
        <w:br/>
      </w:r>
      <w:r>
        <w:rPr>
          <w:bCs/>
          <w:b/>
        </w:rPr>
        <w:t xml:space="preserve">Signature:</w:t>
      </w:r>
      <w:r>
        <w:t xml:space="preserve"> </w:t>
      </w:r>
      <w:r>
        <w:t xml:space="preserve">______________________________</w:t>
      </w:r>
      <w:r>
        <w:br/>
      </w:r>
      <w:r>
        <w:rPr>
          <w:bCs/>
          <w:b/>
        </w:rPr>
        <w:t xml:space="preserve">Date:</w:t>
      </w:r>
      <w:r>
        <w:t xml:space="preserve"> </w:t>
      </w:r>
      <w:r>
        <w:t xml:space="preserve">14 / 06 / 2025</w:t>
      </w:r>
    </w:p>
    <w:p>
      <w:pPr>
        <w:pStyle w:val="BodyText"/>
      </w:pPr>
      <w:r>
        <w:rPr>
          <w:bCs/>
          <w:b/>
        </w:rPr>
        <w:t xml:space="preserve">For and on behalf of TechMech Engineering Consultoria Ltda. (Vendor)</w:t>
      </w:r>
    </w:p>
    <w:p>
      <w:pPr>
        <w:pStyle w:val="BodyText"/>
      </w:pPr>
      <w:r>
        <w:rPr>
          <w:bCs/>
          <w:b/>
        </w:rPr>
        <w:t xml:space="preserve">Name:</w:t>
      </w:r>
      <w:r>
        <w:t xml:space="preserve"> </w:t>
      </w:r>
      <w:r>
        <w:t xml:space="preserve">Eng. Ricardo Almeida Santos</w:t>
      </w:r>
      <w:r>
        <w:br/>
      </w:r>
      <w:r>
        <w:rPr>
          <w:bCs/>
          <w:b/>
        </w:rPr>
        <w:t xml:space="preserve">Title:</w:t>
      </w:r>
      <w:r>
        <w:t xml:space="preserve"> </w:t>
      </w:r>
      <w:r>
        <w:t xml:space="preserve">Managing Director &amp; Lead Mechatronics Engineer</w:t>
      </w:r>
      <w:r>
        <w:br/>
      </w:r>
      <w:r>
        <w:rPr>
          <w:bCs/>
          <w:b/>
        </w:rPr>
        <w:t xml:space="preserve">Signature:</w:t>
      </w:r>
      <w:r>
        <w:t xml:space="preserve"> </w:t>
      </w:r>
      <w:r>
        <w:t xml:space="preserve">______________________________</w:t>
      </w:r>
      <w:r>
        <w:br/>
      </w:r>
      <w:r>
        <w:rPr>
          <w:bCs/>
          <w:b/>
        </w:rPr>
        <w:t xml:space="preserve">Date:</w:t>
      </w:r>
      <w:r>
        <w:t xml:space="preserve"> </w:t>
      </w:r>
      <w:r>
        <w:t xml:space="preserve">14 / 06 / 2025</w:t>
      </w:r>
    </w:p>
    <w:p>
      <w:pPr>
        <w:pStyle w:val="BodyText"/>
      </w:pPr>
      <w:r>
        <w:t xml:space="preserve">This Purchase Order (PO-2025-04872) is issued for the procurement of Mechatronics Engineer professional services to be executed in Brazil Brasília, DF. Document generated on 14 June 2025. Unauthorized reproduction or distribution is prohibited. © 2025 Brasília Industrial Solutions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Brazil Brasília</dc:title>
  <dc:creator/>
  <dc:language>en</dc:language>
  <cp:keywords/>
  <dcterms:created xsi:type="dcterms:W3CDTF">2026-10-10T05:48:42Z</dcterms:created>
  <dcterms:modified xsi:type="dcterms:W3CDTF">2026-10-10T05:48:42Z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