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PO-BRJ-2025-04782</w:t>
      </w:r>
    </w:p>
    <w:bookmarkEnd w:id="20"/>
    <w:p>
      <w:pPr>
        <w:pStyle w:val="BodyText"/>
      </w:pPr>
      <w:r>
        <w:rPr>
          <w:bCs/>
          <w:b/>
        </w:rPr>
        <w:t xml:space="preserve">Purchase Order No.:</w:t>
      </w:r>
      <w:r>
        <w:t xml:space="preserve"> </w:t>
      </w:r>
      <w:r>
        <w:t xml:space="preserve">PO-BRJ-2025-04782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Code:</w:t>
      </w:r>
      <w:r>
        <w:t xml:space="preserve"> </w:t>
      </w:r>
      <w:r>
        <w:t xml:space="preserve">MECH-RJ-2025-003</w:t>
      </w:r>
      <w:r>
        <w:br/>
      </w:r>
      <w:r>
        <w:rPr>
          <w:bCs/>
          <w:b/>
        </w:rPr>
        <w:t xml:space="preserve">Department:</w:t>
      </w:r>
      <w:r>
        <w:t xml:space="preserve"> </w:t>
      </w:r>
      <w:r>
        <w:t xml:space="preserve">Industrial Automation &amp; Robotics</w:t>
      </w:r>
      <w:r>
        <w:br/>
      </w:r>
      <w:r>
        <w:rPr>
          <w:bCs/>
          <w:b/>
        </w:rPr>
        <w:t xml:space="preserve">Priority:</w:t>
      </w:r>
      <w:r>
        <w:t xml:space="preserve"> </w:t>
      </w:r>
      <w:r>
        <w:t xml:space="preserve">High</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Rio Industrial Automation S.A.</w:t>
      </w:r>
    </w:p>
    <w:p>
      <w:pPr>
        <w:pStyle w:val="BodyText"/>
      </w:pPr>
      <w:r>
        <w:rPr>
          <w:bCs/>
          <w:b/>
        </w:rPr>
        <w:t xml:space="preserve">Address:</w:t>
      </w:r>
      <w:r>
        <w:t xml:space="preserve"> </w:t>
      </w:r>
      <w:r>
        <w:t xml:space="preserve">Av. das Américas, 5001, Bloco B, Sala 1204, Barra da Tijuca, Rio de Janeiro, RJ – 22631-000,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Carlos Mendes, Procurement Manager</w:t>
      </w:r>
    </w:p>
    <w:p>
      <w:pPr>
        <w:pStyle w:val="BodyText"/>
      </w:pPr>
      <w:r>
        <w:rPr>
          <w:bCs/>
          <w:b/>
        </w:rPr>
        <w:t xml:space="preserve">Email:</w:t>
      </w:r>
      <w:r>
        <w:t xml:space="preserve"> </w:t>
      </w:r>
      <w:r>
        <w:t xml:space="preserve">c.mendes@rioindustrial.com.br</w:t>
      </w:r>
    </w:p>
    <w:p>
      <w:pPr>
        <w:pStyle w:val="BodyText"/>
      </w:pPr>
      <w:r>
        <w:rPr>
          <w:bCs/>
          <w:b/>
        </w:rPr>
        <w:t xml:space="preserve">Phone:</w:t>
      </w:r>
      <w:r>
        <w:t xml:space="preserve"> </w:t>
      </w:r>
      <w:r>
        <w:t xml:space="preserve">+55 (21) 3456-7890</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EngenHaria Mecatrônica Ltda.</w:t>
      </w:r>
    </w:p>
    <w:p>
      <w:pPr>
        <w:pStyle w:val="BodyText"/>
      </w:pPr>
      <w:r>
        <w:rPr>
          <w:bCs/>
          <w:b/>
        </w:rPr>
        <w:t xml:space="preserve">Address:</w:t>
      </w:r>
      <w:r>
        <w:t xml:space="preserve"> </w:t>
      </w:r>
      <w:r>
        <w:t xml:space="preserve">Rua Voluntários da Pátria, 890, Sala 310, Tijuca, Rio de Janeiro, RJ – 20510-010, Brazil</w:t>
      </w:r>
    </w:p>
    <w:p>
      <w:pPr>
        <w:pStyle w:val="BodyText"/>
      </w:pPr>
      <w:r>
        <w:rPr>
          <w:bCs/>
          <w:b/>
        </w:rPr>
        <w:t xml:space="preserve">CNPJ:</w:t>
      </w:r>
      <w:r>
        <w:t xml:space="preserve"> </w:t>
      </w:r>
      <w:r>
        <w:t xml:space="preserve">98.765.432/0001-10</w:t>
      </w:r>
    </w:p>
    <w:p>
      <w:pPr>
        <w:pStyle w:val="BodyText"/>
      </w:pPr>
      <w:r>
        <w:rPr>
          <w:bCs/>
          <w:b/>
        </w:rPr>
        <w:t xml:space="preserve">Contact:</w:t>
      </w:r>
      <w:r>
        <w:t xml:space="preserve"> </w:t>
      </w:r>
      <w:r>
        <w:t xml:space="preserve">Dra. Fernanda Oliveira, Technical Director</w:t>
      </w:r>
    </w:p>
    <w:p>
      <w:pPr>
        <w:pStyle w:val="BodyText"/>
      </w:pPr>
      <w:r>
        <w:rPr>
          <w:bCs/>
          <w:b/>
        </w:rPr>
        <w:t xml:space="preserve">Email:</w:t>
      </w:r>
      <w:r>
        <w:t xml:space="preserve"> </w:t>
      </w:r>
      <w:r>
        <w:t xml:space="preserve">f.oliveira@engenharia-mecatronica.com.br</w:t>
      </w:r>
    </w:p>
    <w:p>
      <w:pPr>
        <w:pStyle w:val="BodyText"/>
      </w:pPr>
      <w:r>
        <w:rPr>
          <w:bCs/>
          <w:b/>
        </w:rPr>
        <w:t xml:space="preserve">Phone:</w:t>
      </w:r>
      <w:r>
        <w:t xml:space="preserve"> </w:t>
      </w:r>
      <w:r>
        <w:t xml:space="preserve">+55 (21) 2345-6789</w:t>
      </w:r>
    </w:p>
    <w:bookmarkEnd w:id="22"/>
    <w:p>
      <w:pPr>
        <w:pStyle w:val="BodyText"/>
      </w:pPr>
      <w:r>
        <w:t xml:space="preserve">Scope of Procurement</w:t>
      </w:r>
    </w:p>
    <w:p>
      <w:pPr>
        <w:pStyle w:val="BodyText"/>
      </w:pPr>
      <w:r>
        <w:t xml:space="preserve">This</w:t>
      </w:r>
      <w:r>
        <w:t xml:space="preserve"> </w:t>
      </w:r>
      <w:r>
        <w:t xml:space="preserve">Purchase Order</w:t>
      </w:r>
      <w:r>
        <w:t xml:space="preserve"> </w:t>
      </w:r>
      <w:r>
        <w:t xml:space="preserve">is issued by Rio Industrial Automation S.A. to formally request and authorize the engagement of a qualified</w:t>
      </w:r>
      <w:r>
        <w:t xml:space="preserve"> </w:t>
      </w:r>
      <w:r>
        <w:t xml:space="preserve">Mechatronics Engineer</w:t>
      </w:r>
      <w:r>
        <w:t xml:space="preserve"> </w:t>
      </w:r>
      <w:r>
        <w:t xml:space="preserve">to provide specialized technical services for the design, integration, and commissioning of an automated production line at our manufacturing facility located in</w:t>
      </w:r>
      <w:r>
        <w:t xml:space="preserve"> </w:t>
      </w:r>
      <w:r>
        <w:t xml:space="preserve">Brazil Rio de Janeiro</w:t>
      </w:r>
      <w:r>
        <w:t xml:space="preserve">. The</w:t>
      </w:r>
      <w:r>
        <w:t xml:space="preserve"> </w:t>
      </w:r>
      <w:r>
        <w:t xml:space="preserve">Mechatronics Engineer</w:t>
      </w:r>
      <w:r>
        <w:t xml:space="preserve"> </w:t>
      </w:r>
      <w:r>
        <w:t xml:space="preserve">shall be responsible for the complete lifecycle of the project, encompassing mechanical design, electrical control systems, embedded software programming, sensor integration, and final system validation. All work shall be performed in compliance with Brazilian regulatory standards (ABNT NBR), local labor laws of the state of Rio de Janeiro, and the specific technical requirements outlined in the attached Statement of Work (SOW-2025-0147).</w:t>
      </w:r>
    </w:p>
    <w:p>
      <w:pPr>
        <w:pStyle w:val="BodyText"/>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(BRL)</w:t>
            </w:r>
          </w:p>
        </w:tc>
        <w:tc>
          <w:tcPr/>
          <w:p>
            <w:pPr>
              <w:pStyle w:val="Compact"/>
              <w:jc w:val="left"/>
            </w:pPr>
            <w:r>
              <w:t xml:space="preserve">Quantity</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Mechatronics Engineer – System Architecture &amp; Design (PLC, HMI, SCADA integration for automated assembly line)</w:t>
            </w:r>
          </w:p>
        </w:tc>
        <w:tc>
          <w:tcPr/>
          <w:p>
            <w:pPr>
              <w:pStyle w:val="Compact"/>
              <w:jc w:val="left"/>
            </w:pPr>
            <w:r>
              <w:t xml:space="preserve">45 days</w:t>
            </w:r>
          </w:p>
        </w:tc>
        <w:tc>
          <w:tcPr/>
          <w:p>
            <w:pPr>
              <w:pStyle w:val="Compact"/>
              <w:jc w:val="left"/>
            </w:pPr>
            <w:r>
              <w:t xml:space="preserve">R$ 1.850,00</w:t>
            </w:r>
          </w:p>
        </w:tc>
        <w:tc>
          <w:tcPr/>
          <w:p>
            <w:pPr>
              <w:pStyle w:val="Compact"/>
              <w:jc w:val="left"/>
            </w:pPr>
            <w:r>
              <w:t xml:space="preserve">1</w:t>
            </w:r>
          </w:p>
        </w:tc>
        <w:tc>
          <w:tcPr/>
          <w:p>
            <w:pPr>
              <w:pStyle w:val="Compact"/>
              <w:jc w:val="left"/>
            </w:pPr>
            <w:r>
              <w:t xml:space="preserve">R$ 83.250,00</w:t>
            </w:r>
          </w:p>
        </w:tc>
      </w:tr>
      <w:tr>
        <w:tc>
          <w:tcPr/>
          <w:p>
            <w:pPr>
              <w:pStyle w:val="Compact"/>
              <w:jc w:val="left"/>
            </w:pPr>
            <w:r>
              <w:t xml:space="preserve">02</w:t>
            </w:r>
          </w:p>
        </w:tc>
        <w:tc>
          <w:tcPr/>
          <w:p>
            <w:pPr>
              <w:pStyle w:val="Compact"/>
              <w:jc w:val="left"/>
            </w:pPr>
            <w:r>
              <w:t xml:space="preserve">Mechatronics Engineer – Electrical Control Panel Design &amp; Wiring Supervision (IEC 61131-3 compliant)</w:t>
            </w:r>
          </w:p>
        </w:tc>
        <w:tc>
          <w:tcPr/>
          <w:p>
            <w:pPr>
              <w:pStyle w:val="Compact"/>
              <w:jc w:val="left"/>
            </w:pPr>
            <w:r>
              <w:t xml:space="preserve">30 days</w:t>
            </w:r>
          </w:p>
        </w:tc>
        <w:tc>
          <w:tcPr/>
          <w:p>
            <w:pPr>
              <w:pStyle w:val="Compact"/>
              <w:jc w:val="left"/>
            </w:pPr>
            <w:r>
              <w:t xml:space="preserve">R$ 1.850,00</w:t>
            </w:r>
          </w:p>
        </w:tc>
        <w:tc>
          <w:tcPr/>
          <w:p>
            <w:pPr>
              <w:pStyle w:val="Compact"/>
              <w:jc w:val="left"/>
            </w:pPr>
            <w:r>
              <w:t xml:space="preserve">1</w:t>
            </w:r>
          </w:p>
        </w:tc>
        <w:tc>
          <w:tcPr/>
          <w:p>
            <w:pPr>
              <w:pStyle w:val="Compact"/>
              <w:jc w:val="left"/>
            </w:pPr>
            <w:r>
              <w:t xml:space="preserve">R$ 55.500,00</w:t>
            </w:r>
          </w:p>
        </w:tc>
      </w:tr>
      <w:tr>
        <w:tc>
          <w:tcPr/>
          <w:p>
            <w:pPr>
              <w:pStyle w:val="Compact"/>
              <w:jc w:val="left"/>
            </w:pPr>
            <w:r>
              <w:t xml:space="preserve">03</w:t>
            </w:r>
          </w:p>
        </w:tc>
        <w:tc>
          <w:tcPr/>
          <w:p>
            <w:pPr>
              <w:pStyle w:val="Compact"/>
              <w:jc w:val="left"/>
            </w:pPr>
            <w:r>
              <w:t xml:space="preserve">Mechatronics Engineer – Embedded Firmware Development &amp; Sensor Calibration (proximity, vision, and load-cell arrays)</w:t>
            </w:r>
          </w:p>
        </w:tc>
        <w:tc>
          <w:tcPr/>
          <w:p>
            <w:pPr>
              <w:pStyle w:val="Compact"/>
              <w:jc w:val="left"/>
            </w:pPr>
            <w:r>
              <w:t xml:space="preserve">25 days</w:t>
            </w:r>
          </w:p>
        </w:tc>
        <w:tc>
          <w:tcPr/>
          <w:p>
            <w:pPr>
              <w:pStyle w:val="Compact"/>
              <w:jc w:val="left"/>
            </w:pPr>
            <w:r>
              <w:t xml:space="preserve">R$ 1.850,00</w:t>
            </w:r>
          </w:p>
        </w:tc>
        <w:tc>
          <w:tcPr/>
          <w:p>
            <w:pPr>
              <w:pStyle w:val="Compact"/>
              <w:jc w:val="left"/>
            </w:pPr>
            <w:r>
              <w:t xml:space="preserve">1</w:t>
            </w:r>
          </w:p>
        </w:tc>
        <w:tc>
          <w:tcPr/>
          <w:p>
            <w:pPr>
              <w:pStyle w:val="Compact"/>
              <w:jc w:val="left"/>
            </w:pPr>
            <w:r>
              <w:t xml:space="preserve">R$ 46.250,00</w:t>
            </w:r>
          </w:p>
        </w:tc>
      </w:tr>
      <w:tr>
        <w:tc>
          <w:tcPr/>
          <w:p>
            <w:pPr>
              <w:pStyle w:val="Compact"/>
              <w:jc w:val="left"/>
            </w:pPr>
            <w:r>
              <w:t xml:space="preserve">04</w:t>
            </w:r>
          </w:p>
        </w:tc>
        <w:tc>
          <w:tcPr/>
          <w:p>
            <w:pPr>
              <w:pStyle w:val="Compact"/>
              <w:jc w:val="left"/>
            </w:pPr>
            <w:r>
              <w:t xml:space="preserve">Mechatronics Engineer – On-site Commissioning, Testing &amp; Operator Training at Brazil Rio de Janeiro facility</w:t>
            </w:r>
          </w:p>
        </w:tc>
        <w:tc>
          <w:tcPr/>
          <w:p>
            <w:pPr>
              <w:pStyle w:val="Compact"/>
              <w:jc w:val="left"/>
            </w:pPr>
            <w:r>
              <w:t xml:space="preserve">20 days</w:t>
            </w:r>
          </w:p>
        </w:tc>
        <w:tc>
          <w:tcPr/>
          <w:p>
            <w:pPr>
              <w:pStyle w:val="Compact"/>
              <w:jc w:val="left"/>
            </w:pPr>
            <w:r>
              <w:t xml:space="preserve">R$ 2.100,00</w:t>
            </w:r>
          </w:p>
        </w:tc>
        <w:tc>
          <w:tcPr/>
          <w:p>
            <w:pPr>
              <w:pStyle w:val="Compact"/>
              <w:jc w:val="left"/>
            </w:pPr>
            <w:r>
              <w:t xml:space="preserve">1</w:t>
            </w:r>
          </w:p>
        </w:tc>
        <w:tc>
          <w:tcPr/>
          <w:p>
            <w:pPr>
              <w:pStyle w:val="Compact"/>
              <w:jc w:val="left"/>
            </w:pPr>
            <w:r>
              <w:t xml:space="preserve">R$ 42.000,00</w:t>
            </w:r>
          </w:p>
        </w:tc>
      </w:tr>
      <w:tr>
        <w:tc>
          <w:tcPr/>
          <w:p>
            <w:pPr>
              <w:pStyle w:val="Compact"/>
              <w:jc w:val="left"/>
            </w:pPr>
            <w:r>
              <w:t xml:space="preserve">05</w:t>
            </w:r>
          </w:p>
        </w:tc>
        <w:tc>
          <w:tcPr/>
          <w:p>
            <w:pPr>
              <w:pStyle w:val="Compact"/>
              <w:jc w:val="left"/>
            </w:pPr>
            <w:r>
              <w:t xml:space="preserve">Mechatronics Engineer – Technical Documentation, As-Built Drawings &amp; Handover Package</w:t>
            </w:r>
          </w:p>
        </w:tc>
        <w:tc>
          <w:tcPr/>
          <w:p>
            <w:pPr>
              <w:pStyle w:val="Compact"/>
              <w:jc w:val="left"/>
            </w:pPr>
            <w:r>
              <w:t xml:space="preserve">10 days</w:t>
            </w:r>
          </w:p>
        </w:tc>
        <w:tc>
          <w:tcPr/>
          <w:p>
            <w:pPr>
              <w:pStyle w:val="Compact"/>
              <w:jc w:val="left"/>
            </w:pPr>
            <w:r>
              <w:t xml:space="preserve">R$ 1.850,00</w:t>
            </w:r>
          </w:p>
        </w:tc>
        <w:tc>
          <w:tcPr/>
          <w:p>
            <w:pPr>
              <w:pStyle w:val="Compact"/>
              <w:jc w:val="left"/>
            </w:pPr>
            <w:r>
              <w:t xml:space="preserve">1</w:t>
            </w:r>
          </w:p>
        </w:tc>
        <w:tc>
          <w:tcPr/>
          <w:p>
            <w:pPr>
              <w:pStyle w:val="Compact"/>
              <w:jc w:val="left"/>
            </w:pPr>
            <w:r>
              <w:t xml:space="preserve">R$ 18.500,00</w:t>
            </w:r>
          </w:p>
        </w:tc>
      </w:tr>
      <w:tr>
        <w:tc>
          <w:tcPr/>
          <w:p>
            <w:pPr>
              <w:pStyle w:val="Compact"/>
              <w:jc w:val="left"/>
            </w:pPr>
            <w:r>
              <w:t xml:space="preserve">06</w:t>
            </w:r>
          </w:p>
        </w:tc>
        <w:tc>
          <w:tcPr/>
          <w:p>
            <w:pPr>
              <w:pStyle w:val="Compact"/>
              <w:jc w:val="left"/>
            </w:pPr>
            <w:r>
              <w:t xml:space="preserve">Mechatronics Engineer – Post-Commissioning Support &amp; Warranty Period (remote and on-site in Brazil Rio de Janeiro)</w:t>
            </w:r>
          </w:p>
        </w:tc>
        <w:tc>
          <w:tcPr/>
          <w:p>
            <w:pPr>
              <w:pStyle w:val="Compact"/>
              <w:jc w:val="left"/>
            </w:pPr>
            <w:r>
              <w:t xml:space="preserve">90 days</w:t>
            </w:r>
          </w:p>
        </w:tc>
        <w:tc>
          <w:tcPr/>
          <w:p>
            <w:pPr>
              <w:pStyle w:val="Compact"/>
              <w:jc w:val="left"/>
            </w:pPr>
            <w:r>
              <w:t xml:space="preserve">R$ 1.200,00</w:t>
            </w:r>
          </w:p>
        </w:tc>
        <w:tc>
          <w:tcPr/>
          <w:p>
            <w:pPr>
              <w:pStyle w:val="Compact"/>
              <w:jc w:val="left"/>
            </w:pPr>
            <w:r>
              <w:t xml:space="preserve">1</w:t>
            </w:r>
          </w:p>
        </w:tc>
        <w:tc>
          <w:tcPr/>
          <w:p>
            <w:pPr>
              <w:pStyle w:val="Compact"/>
              <w:jc w:val="left"/>
            </w:pPr>
            <w:r>
              <w:t xml:space="preserve">R$ 108.000,00</w:t>
            </w:r>
          </w:p>
        </w:tc>
      </w:tr>
      <w:tr>
        <w:tc>
          <w:tcPr>
            <w:gridSpan w:val="5"/>
          </w:tcPr>
          <w:p>
            <w:pPr>
              <w:pStyle w:val="Compact"/>
              <w:jc w:val="right"/>
            </w:pPr>
            <w:r>
              <w:t xml:space="preserve">TOTAL CONTRACT VALUE:</w:t>
            </w:r>
          </w:p>
        </w:tc>
        <w:tc>
          <w:tcPr/>
          <w:p>
            <w:pPr>
              <w:pStyle w:val="Compact"/>
              <w:jc w:val="left"/>
            </w:pPr>
            <w:r>
              <w:t xml:space="preserve">R$ 353.500,00</w:t>
            </w:r>
          </w:p>
        </w:tc>
      </w:tr>
    </w:tbl>
    <w:p>
      <w:pPr>
        <w:pStyle w:val="BodyText"/>
      </w:pPr>
      <w:r>
        <w:t xml:space="preserve">Payment Terms</w:t>
      </w:r>
    </w:p>
    <w:p>
      <w:pPr>
        <w:pStyle w:val="BodyText"/>
      </w:pPr>
      <w:r>
        <w:t xml:space="preserve">Payment for the services rendered under this</w:t>
      </w:r>
      <w:r>
        <w:t xml:space="preserve"> </w:t>
      </w:r>
      <w:r>
        <w:t xml:space="preserve">Purchase Order</w:t>
      </w:r>
      <w:r>
        <w:t xml:space="preserve"> </w:t>
      </w:r>
      <w:r>
        <w:t xml:space="preserve">shall be made in the following installments, all denominated in Brazilian Reais (BRL) and payable via bank transfer (TED/PIX) to the account designated by EngenHaria Mecatrônica Ltda.:</w:t>
      </w:r>
    </w:p>
    <w:p>
      <w:pPr>
        <w:numPr>
          <w:ilvl w:val="0"/>
          <w:numId w:val="1001"/>
        </w:numPr>
        <w:pStyle w:val="Compact"/>
      </w:pPr>
      <w:r>
        <w:rPr>
          <w:bCs/>
          <w:b/>
        </w:rPr>
        <w:t xml:space="preserve">30% Advance Payment (R$ 106.050,00):</w:t>
      </w:r>
      <w:r>
        <w:t xml:space="preserve"> </w:t>
      </w:r>
      <w:r>
        <w:t xml:space="preserve">Due within 10 business days of the formal acceptance of this Purchase Order, prior to the commencement of the design phase.</w:t>
      </w:r>
    </w:p>
    <w:p>
      <w:pPr>
        <w:numPr>
          <w:ilvl w:val="0"/>
          <w:numId w:val="1001"/>
        </w:numPr>
        <w:pStyle w:val="Compact"/>
      </w:pPr>
      <w:r>
        <w:rPr>
          <w:bCs/>
          <w:b/>
        </w:rPr>
        <w:t xml:space="preserve">25% Milestone Payment (R$ 88.375,00):</w:t>
      </w:r>
      <w:r>
        <w:t xml:space="preserve"> </w:t>
      </w:r>
      <w:r>
        <w:t xml:space="preserve">Due upon completion and approval of the system architecture, electrical design, and firmware development phases (Items 01–03).</w:t>
      </w:r>
    </w:p>
    <w:p>
      <w:pPr>
        <w:numPr>
          <w:ilvl w:val="0"/>
          <w:numId w:val="1001"/>
        </w:numPr>
        <w:pStyle w:val="Compact"/>
      </w:pPr>
      <w:r>
        <w:rPr>
          <w:bCs/>
          <w:b/>
        </w:rPr>
        <w:t xml:space="preserve">25% Milestone Payment (R$ 88.375,00):</w:t>
      </w:r>
      <w:r>
        <w:t xml:space="preserve"> </w:t>
      </w:r>
      <w:r>
        <w:t xml:space="preserve">Due upon successful on-site commissioning, testing, and completion of operator training at the Brazil Rio de Janeiro facility (Item 04).</w:t>
      </w:r>
    </w:p>
    <w:p>
      <w:pPr>
        <w:numPr>
          <w:ilvl w:val="0"/>
          <w:numId w:val="1001"/>
        </w:numPr>
        <w:pStyle w:val="Compact"/>
      </w:pPr>
      <w:r>
        <w:rPr>
          <w:bCs/>
          <w:b/>
        </w:rPr>
        <w:t xml:space="preserve">20% Final Payment (R$ 70.700,00):</w:t>
      </w:r>
      <w:r>
        <w:t xml:space="preserve"> </w:t>
      </w:r>
      <w:r>
        <w:t xml:space="preserve">Due upon delivery of the complete technical documentation package and expiration of the 90-day post-commissioning support period (Items 05–06).</w:t>
      </w:r>
    </w:p>
    <w:p>
      <w:pPr>
        <w:pStyle w:val="FirstParagraph"/>
      </w:pPr>
      <w:r>
        <w:t xml:space="preserve">All invoices must reference this Purchase Order number (PO-BRJ-2025-04782) and include the applicable Brazilian tax documentation (Nota Fiscal Eletrônica – NF-e). Late payments shall accrue interest at the rate of 1% per month plus SELIC index, in accordance with Brazilian commercial law.</w:t>
      </w:r>
    </w:p>
    <w:p>
      <w:pPr>
        <w:pStyle w:val="BodyText"/>
      </w:pPr>
      <w:r>
        <w:t xml:space="preserve">Delivery and Performance Location</w:t>
      </w:r>
    </w:p>
    <w:p>
      <w:pPr>
        <w:pStyle w:val="BodyText"/>
      </w:pPr>
      <w:r>
        <w:t xml:space="preserve">All on-site activities, including commissioning, testing, and training, shall be conducted at the Buyer's manufacturing plant located at Av. das Américas, 5001, Barra da Tijuca,</w:t>
      </w:r>
      <w:r>
        <w:t xml:space="preserve"> </w:t>
      </w:r>
      <w:r>
        <w:t xml:space="preserve">Brazil Rio de Janeiro</w:t>
      </w:r>
      <w:r>
        <w:t xml:space="preserve">, RJ – 22631-000. The</w:t>
      </w:r>
      <w:r>
        <w:t xml:space="preserve"> </w:t>
      </w:r>
      <w:r>
        <w:t xml:space="preserve">Mechatronics Engineer</w:t>
      </w:r>
      <w:r>
        <w:t xml:space="preserve"> </w:t>
      </w:r>
      <w:r>
        <w:t xml:space="preserve">assigned to this contract must be physically present at the Brazil Rio de Janeiro site during all on-site phases. Remote work for design and documentation phases is permitted, provided that all deliverables are submitted through the Buyer's project management portal. The Seller guarantees that the Mechatronics Engineer engaged under this Purchase Order holds a valid professional registration (CREA – Conselho Regional de Engenharia e Agronomia) for the state of Rio de Janeiro and possesses a minimum of eight (8) years of documented experience in industrial mechatronics, robotics, and PLC-based automation systems.</w:t>
      </w:r>
    </w:p>
    <w:p>
      <w:pPr>
        <w:pStyle w:val="BodyText"/>
      </w:pPr>
      <w:r>
        <w:t xml:space="preserve">Terms and Conditions</w:t>
      </w:r>
    </w:p>
    <w:p>
      <w:pPr>
        <w:numPr>
          <w:ilvl w:val="0"/>
          <w:numId w:val="1002"/>
        </w:numPr>
        <w:pStyle w:val="Compact"/>
      </w:pPr>
      <w:r>
        <w:t xml:space="preserve">This Purchase Order constitutes a binding agreement between the parties upon written acceptance by both signatories. Any modifications to scope, timeline, or pricing must be documented in a formal Change Order signed by both parties.</w:t>
      </w:r>
    </w:p>
    <w:p>
      <w:pPr>
        <w:numPr>
          <w:ilvl w:val="0"/>
          <w:numId w:val="1002"/>
        </w:numPr>
        <w:pStyle w:val="Compact"/>
      </w:pPr>
      <w:r>
        <w:t xml:space="preserve">The Seller warrants that the Mechatronics Engineer shall comply with all applicable Brazilian labor regulations, including CLT (Consolidação das Leis do Trabalho) provisions, and shall maintain all necessary professional insurance and liability coverage throughout the contract duration.</w:t>
      </w:r>
    </w:p>
    <w:p>
      <w:pPr>
        <w:numPr>
          <w:ilvl w:val="0"/>
          <w:numId w:val="1002"/>
        </w:numPr>
        <w:pStyle w:val="Compact"/>
      </w:pPr>
      <w:r>
        <w:t xml:space="preserve">Intellectual property developed specifically for the Buyer under this Purchase Order shall be the exclusive property of Rio Industrial Automation S.A. The Seller retains ownership of pre-existing proprietary tools, libraries, and methodologies.</w:t>
      </w:r>
    </w:p>
    <w:p>
      <w:pPr>
        <w:numPr>
          <w:ilvl w:val="0"/>
          <w:numId w:val="1002"/>
        </w:numPr>
        <w:pStyle w:val="Compact"/>
      </w:pPr>
      <w:r>
        <w:t xml:space="preserve">The Seller shall provide a minimum of 15 business days' written notice prior to any substitution of the assigned Mechatronics Engineer. Any replacement must meet or exceed the qualifications specified in this document.</w:t>
      </w:r>
    </w:p>
    <w:p>
      <w:pPr>
        <w:numPr>
          <w:ilvl w:val="0"/>
          <w:numId w:val="1002"/>
        </w:numPr>
        <w:pStyle w:val="Compact"/>
      </w:pPr>
      <w:r>
        <w:t xml:space="preserve">Force majeure events, including but not limited to natural disasters affecting the Brazil Rio de Janeiro metropolitan area, government-mandated shutdowns, or pandemics, shall suspend performance obligations without penalty for either party, provided written notice is given within 48 hours of the event.</w:t>
      </w:r>
    </w:p>
    <w:p>
      <w:pPr>
        <w:numPr>
          <w:ilvl w:val="0"/>
          <w:numId w:val="1002"/>
        </w:numPr>
        <w:pStyle w:val="Compact"/>
      </w:pPr>
      <w:r>
        <w:t xml:space="preserve">Disputes arising from this Purchase Order shall be resolved through arbitration in the city of Rio de Janeiro, Brazil, in accordance with the rules of the CAM-CCBC (Câmara de Arbitragem do Centro de Comércio Brasil-Canadá), under the Portuguese language.</w:t>
      </w:r>
    </w:p>
    <w:p>
      <w:pPr>
        <w:numPr>
          <w:ilvl w:val="0"/>
          <w:numId w:val="1002"/>
        </w:numPr>
        <w:pStyle w:val="Compact"/>
      </w:pPr>
      <w:r>
        <w:t xml:space="preserve">This Purchase Order is governed by the laws of the Federative Republic of Brazil, particularly the Brazilian Civil Code (Código Civil – Lei 10.406/2002) and the Consumer Protection provisions where applicable.</w:t>
      </w:r>
    </w:p>
    <w:p>
      <w:pPr>
        <w:pStyle w:val="FirstParagraph"/>
      </w:pPr>
      <w:r>
        <w:t xml:space="preserve">Acceptance and Signatures</w:t>
      </w:r>
    </w:p>
    <w:p>
      <w:pPr>
        <w:pStyle w:val="BodyText"/>
      </w:pPr>
      <w:r>
        <w:t xml:space="preserve">By signing below, both parties acknowledge and agree to all terms, conditions, and specifications set forth in this Purchase Order for the engagement of a Mechatronics Engineer for the project located in Brazil Rio de Janeiro.</w:t>
      </w:r>
    </w:p>
    <w:p>
      <w:pPr>
        <w:pStyle w:val="BodyText"/>
      </w:pPr>
      <w:r>
        <w:rPr>
          <w:bCs/>
          <w:b/>
        </w:rPr>
        <w:t xml:space="preserve">For the Buyer:</w:t>
      </w:r>
      <w:r>
        <w:br/>
      </w:r>
      <w:r>
        <w:t xml:space="preserve">Rio Industrial Automation S.A.</w:t>
      </w:r>
      <w:r>
        <w:br/>
      </w:r>
      <w:r>
        <w:br/>
      </w:r>
      <w:r>
        <w:t xml:space="preserve">Carlos Mendes</w:t>
      </w:r>
      <w:r>
        <w:br/>
      </w:r>
      <w:r>
        <w:t xml:space="preserve">Procurement Manager</w:t>
      </w:r>
      <w:r>
        <w:br/>
      </w:r>
      <w:r>
        <w:t xml:space="preserve">Date: _______________</w:t>
      </w:r>
    </w:p>
    <w:p>
      <w:pPr>
        <w:pStyle w:val="BodyText"/>
      </w:pPr>
      <w:r>
        <w:rPr>
          <w:bCs/>
          <w:b/>
        </w:rPr>
        <w:t xml:space="preserve">For the Seller:</w:t>
      </w:r>
      <w:r>
        <w:br/>
      </w:r>
      <w:r>
        <w:t xml:space="preserve">EngenHaria Mecatrônica Ltda.</w:t>
      </w:r>
      <w:r>
        <w:br/>
      </w:r>
      <w:r>
        <w:br/>
      </w:r>
      <w:r>
        <w:t xml:space="preserve">Dra. Fernanda Oliveira</w:t>
      </w:r>
      <w:r>
        <w:br/>
      </w:r>
      <w:r>
        <w:t xml:space="preserve">Technical Director</w:t>
      </w:r>
      <w:r>
        <w:br/>
      </w:r>
      <w:r>
        <w:t xml:space="preserve">Date: _______________</w:t>
      </w:r>
    </w:p>
    <w:p>
      <w:pPr>
        <w:pStyle w:val="BodyText"/>
      </w:pPr>
      <w:r>
        <w:t xml:space="preserve">This Purchase Order (PO-BRJ-2025-04782) was generated by the Procurement Department of Rio Industrial Automation S.A. and is valid only for the engagement of the specified Mechatronics Engineer services in Brazil Rio de Janeiro. Unauthorized reproduction or distribution is prohibited. Document version 1.0 –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Brazil Rio de Janeiro</dc:title>
  <dc:creator/>
  <dc:language>en</dc:language>
  <cp:keywords/>
  <dcterms:created xsi:type="dcterms:W3CDTF">2026-10-10T01:06:09Z</dcterms:created>
  <dcterms:modified xsi:type="dcterms:W3CDTF">2026-10-10T01:06:09Z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