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rPr>
          <w:bCs/>
          <w:b/>
        </w:rPr>
        <w:t xml:space="preserve">Indústria Avançada de Automação S.A.</w:t>
      </w:r>
    </w:p>
    <w:p>
      <w:pPr>
        <w:pStyle w:val="BodyText"/>
      </w:pPr>
      <w:r>
        <w:t xml:space="preserve">Av. Paulista, 1578 – Bela Vista, São Paulo – SP, Brazil – CEP 01310-300</w:t>
      </w:r>
    </w:p>
    <w:p>
      <w:pPr>
        <w:pStyle w:val="BodyText"/>
      </w:pPr>
      <w:r>
        <w:t xml:space="preserve">CNPJ: 12.345.678/0001-90 | Tel: +55 (11) 3456-7890 | Email: compras@iaa-sa.com.br</w:t>
      </w:r>
    </w:p>
    <w:bookmarkEnd w:id="20"/>
    <w:p>
      <w:pPr>
        <w:pStyle w:val="BodyText"/>
      </w:pPr>
      <w:r>
        <w:rPr>
          <w:bCs/>
          <w:b/>
        </w:rPr>
        <w:t xml:space="preserve">Purchase Order No.</w:t>
      </w:r>
      <w:r>
        <w:t xml:space="preserve"> </w:t>
      </w:r>
      <w:r>
        <w:t xml:space="preserve">PO-2025-SP-04872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Engenharia Mecatrônica Integrada Ltda.</w:t>
            </w:r>
          </w:p>
        </w:tc>
        <w:tc>
          <w:tcPr/>
          <w:p>
            <w:pPr>
              <w:pStyle w:val="Compact"/>
              <w:jc w:val="left"/>
            </w:pPr>
            <w:r>
              <w:rPr>
                <w:bCs/>
                <w:b/>
              </w:rPr>
              <w:t xml:space="preserve">CNPJ:</w:t>
            </w:r>
            <w:r>
              <w:t xml:space="preserve"> </w:t>
            </w:r>
            <w:r>
              <w:t xml:space="preserve">98.765.432/0001-10</w:t>
            </w:r>
          </w:p>
        </w:tc>
      </w:tr>
      <w:tr>
        <w:tc>
          <w:tcPr/>
          <w:p>
            <w:pPr>
              <w:pStyle w:val="Compact"/>
              <w:jc w:val="left"/>
            </w:pPr>
            <w:r>
              <w:rPr>
                <w:bCs/>
                <w:b/>
              </w:rPr>
              <w:t xml:space="preserve">Address:</w:t>
            </w:r>
            <w:r>
              <w:t xml:space="preserve"> </w:t>
            </w:r>
            <w:r>
              <w:t xml:space="preserve">Rua Vergueiro, 2345 – Vila Mariana, São Paulo – SP, Brazil – CEP 04101-300</w:t>
            </w:r>
          </w:p>
        </w:tc>
        <w:tc>
          <w:tcPr/>
          <w:p>
            <w:pPr>
              <w:pStyle w:val="Compact"/>
              <w:jc w:val="left"/>
            </w:pPr>
            <w:r>
              <w:rPr>
                <w:bCs/>
                <w:b/>
              </w:rPr>
              <w:t xml:space="preserve">Contact Person:</w:t>
            </w:r>
            <w:r>
              <w:t xml:space="preserve"> </w:t>
            </w:r>
            <w:r>
              <w:t xml:space="preserve">Eng. Ricardo Tavares</w:t>
            </w:r>
          </w:p>
        </w:tc>
      </w:tr>
      <w:tr>
        <w:tc>
          <w:tcPr/>
          <w:p>
            <w:pPr>
              <w:pStyle w:val="Compact"/>
              <w:jc w:val="left"/>
            </w:pPr>
            <w:r>
              <w:rPr>
                <w:bCs/>
                <w:b/>
              </w:rPr>
              <w:t xml:space="preserve">Phone:</w:t>
            </w:r>
            <w:r>
              <w:t xml:space="preserve"> </w:t>
            </w:r>
            <w:r>
              <w:t xml:space="preserve">+55 (11) 98765-4321</w:t>
            </w:r>
          </w:p>
        </w:tc>
        <w:tc>
          <w:tcPr/>
          <w:p>
            <w:pPr>
              <w:pStyle w:val="Compact"/>
              <w:jc w:val="left"/>
            </w:pPr>
            <w:r>
              <w:rPr>
                <w:bCs/>
                <w:b/>
              </w:rPr>
              <w:t xml:space="preserve">Email:</w:t>
            </w:r>
            <w:r>
              <w:t xml:space="preserve"> </w:t>
            </w:r>
            <w:r>
              <w:t xml:space="preserve">comercial@emil-mecatronica.com.br</w:t>
            </w:r>
          </w:p>
        </w:tc>
      </w:tr>
    </w:tbl>
    <w:p>
      <w:pPr>
        <w:pStyle w:val="BodyText"/>
      </w:pPr>
      <w:r>
        <w:t xml:space="preserve">BILL TO / RECIPIENT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r>
              <w:t xml:space="preserve"> </w:t>
            </w:r>
            <w:r>
              <w:t xml:space="preserve">Industrial Automation &amp; Robotics Division</w:t>
            </w:r>
          </w:p>
        </w:tc>
        <w:tc>
          <w:tcPr/>
          <w:p>
            <w:pPr>
              <w:pStyle w:val="Compact"/>
              <w:jc w:val="left"/>
            </w:pPr>
            <w:r>
              <w:rPr>
                <w:bCs/>
                <w:b/>
              </w:rPr>
              <w:t xml:space="preserve">Project Reference:</w:t>
            </w:r>
            <w:r>
              <w:t xml:space="preserve"> </w:t>
            </w:r>
            <w:r>
              <w:t xml:space="preserve">PRJ-SP-2025-0114 – Smart Manufacturing Line Upgrade</w:t>
            </w:r>
          </w:p>
        </w:tc>
      </w:tr>
      <w:tr>
        <w:tc>
          <w:tcPr/>
          <w:p>
            <w:pPr>
              <w:pStyle w:val="Compact"/>
              <w:jc w:val="left"/>
            </w:pPr>
            <w:r>
              <w:rPr>
                <w:bCs/>
                <w:b/>
              </w:rPr>
              <w:t xml:space="preserve">Site Location:</w:t>
            </w:r>
            <w:r>
              <w:t xml:space="preserve"> </w:t>
            </w:r>
            <w:r>
              <w:t xml:space="preserve">Planta Industrial – Rod. Anhanguera, Km 28, São Paulo – SP, Brazil</w:t>
            </w:r>
          </w:p>
        </w:tc>
        <w:tc>
          <w:tcPr/>
          <w:p>
            <w:pPr>
              <w:pStyle w:val="Compact"/>
              <w:jc w:val="left"/>
            </w:pPr>
            <w:r>
              <w:rPr>
                <w:bCs/>
                <w:b/>
              </w:rPr>
              <w:t xml:space="preserve">Authorized By:</w:t>
            </w:r>
            <w:r>
              <w:t xml:space="preserve"> </w:t>
            </w:r>
            <w:r>
              <w:t xml:space="preserve">Dra. Helena Costa, VP of Operations</w:t>
            </w:r>
          </w:p>
        </w:tc>
      </w:tr>
    </w:tbl>
    <w:p>
      <w:pPr>
        <w:pStyle w:val="BodyText"/>
      </w:pPr>
      <w:r>
        <w:t xml:space="preserve">LINE ITEMS – SERVICES AND EQUIPMENT FOR MECHATRONICS ENGINEER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Professional services of a</w:t>
            </w:r>
            <w:r>
              <w:t xml:space="preserve"> </w:t>
            </w:r>
            <w:r>
              <w:t xml:space="preserve">Mechatronics Engineer</w:t>
            </w:r>
            <w:r>
              <w:t xml:space="preserve"> </w:t>
            </w:r>
            <w:r>
              <w:t xml:space="preserve">for design, integration, and commissioning of PLC-controlled robotic assembly cells (600 hours of on-site engineering at the São Paulo plant)</w:t>
            </w:r>
          </w:p>
        </w:tc>
        <w:tc>
          <w:tcPr/>
          <w:p>
            <w:pPr>
              <w:pStyle w:val="Compact"/>
              <w:jc w:val="left"/>
            </w:pPr>
            <w:r>
              <w:t xml:space="preserve">600</w:t>
            </w:r>
          </w:p>
        </w:tc>
        <w:tc>
          <w:tcPr/>
          <w:p>
            <w:pPr>
              <w:pStyle w:val="Compact"/>
              <w:jc w:val="left"/>
            </w:pPr>
            <w:r>
              <w:t xml:space="preserve">Hours</w:t>
            </w:r>
          </w:p>
        </w:tc>
        <w:tc>
          <w:tcPr/>
          <w:p>
            <w:pPr>
              <w:pStyle w:val="Compact"/>
              <w:jc w:val="left"/>
            </w:pPr>
            <w:r>
              <w:t xml:space="preserve">R$ 480,00</w:t>
            </w:r>
          </w:p>
        </w:tc>
        <w:tc>
          <w:tcPr/>
          <w:p>
            <w:pPr>
              <w:pStyle w:val="Compact"/>
              <w:jc w:val="left"/>
            </w:pPr>
            <w:r>
              <w:t xml:space="preserve">R$ 288.000,00</w:t>
            </w:r>
          </w:p>
        </w:tc>
      </w:tr>
      <w:tr>
        <w:tc>
          <w:tcPr/>
          <w:p>
            <w:pPr>
              <w:pStyle w:val="Compact"/>
              <w:jc w:val="left"/>
            </w:pPr>
            <w:r>
              <w:t xml:space="preserve">2</w:t>
            </w:r>
          </w:p>
        </w:tc>
        <w:tc>
          <w:tcPr/>
          <w:p>
            <w:pPr>
              <w:pStyle w:val="Compact"/>
              <w:jc w:val="left"/>
            </w:pPr>
            <w:r>
              <w:t xml:space="preserve">Supply and installation of Siemens S7-1500 PLC controller with HMI panel, including firmware configuration by the assigned</w:t>
            </w:r>
            <w:r>
              <w:t xml:space="preserve"> </w:t>
            </w:r>
            <w:r>
              <w:t xml:space="preserve">Mechatronics Engineer</w:t>
            </w:r>
          </w:p>
        </w:tc>
        <w:tc>
          <w:tcPr/>
          <w:p>
            <w:pPr>
              <w:pStyle w:val="Compact"/>
              <w:jc w:val="left"/>
            </w:pPr>
            <w:r>
              <w:t xml:space="preserve">2</w:t>
            </w:r>
          </w:p>
        </w:tc>
        <w:tc>
          <w:tcPr/>
          <w:p>
            <w:pPr>
              <w:pStyle w:val="Compact"/>
              <w:jc w:val="left"/>
            </w:pPr>
            <w:r>
              <w:t xml:space="preserve">Set</w:t>
            </w:r>
          </w:p>
        </w:tc>
        <w:tc>
          <w:tcPr/>
          <w:p>
            <w:pPr>
              <w:pStyle w:val="Compact"/>
              <w:jc w:val="left"/>
            </w:pPr>
            <w:r>
              <w:t xml:space="preserve">R$ 32.500,00</w:t>
            </w:r>
          </w:p>
        </w:tc>
        <w:tc>
          <w:tcPr/>
          <w:p>
            <w:pPr>
              <w:pStyle w:val="Compact"/>
              <w:jc w:val="left"/>
            </w:pPr>
            <w:r>
              <w:t xml:space="preserve">R$ 65.000,00</w:t>
            </w:r>
          </w:p>
        </w:tc>
      </w:tr>
      <w:tr>
        <w:tc>
          <w:tcPr/>
          <w:p>
            <w:pPr>
              <w:pStyle w:val="Compact"/>
              <w:jc w:val="left"/>
            </w:pPr>
            <w:r>
              <w:t xml:space="preserve">3</w:t>
            </w:r>
          </w:p>
        </w:tc>
        <w:tc>
          <w:tcPr/>
          <w:p>
            <w:pPr>
              <w:pStyle w:val="Compact"/>
              <w:jc w:val="left"/>
            </w:pPr>
            <w:r>
              <w:t xml:space="preserve">Industrial servo motor drives (Yaskawa Sigma-7 series) with encoder feedback, specified and calibrated by the</w:t>
            </w:r>
            <w:r>
              <w:t xml:space="preserve"> </w:t>
            </w:r>
            <w:r>
              <w:t xml:space="preserve">Mechatronics Engineer</w:t>
            </w:r>
            <w:r>
              <w:t xml:space="preserve"> </w:t>
            </w:r>
            <w:r>
              <w:t xml:space="preserve">for conveyor synchronization</w:t>
            </w:r>
          </w:p>
        </w:tc>
        <w:tc>
          <w:tcPr/>
          <w:p>
            <w:pPr>
              <w:pStyle w:val="Compact"/>
              <w:jc w:val="left"/>
            </w:pPr>
            <w:r>
              <w:t xml:space="preserve">6</w:t>
            </w:r>
          </w:p>
        </w:tc>
        <w:tc>
          <w:tcPr/>
          <w:p>
            <w:pPr>
              <w:pStyle w:val="Compact"/>
              <w:jc w:val="left"/>
            </w:pPr>
            <w:r>
              <w:t xml:space="preserve">Unit</w:t>
            </w:r>
          </w:p>
        </w:tc>
        <w:tc>
          <w:tcPr/>
          <w:p>
            <w:pPr>
              <w:pStyle w:val="Compact"/>
              <w:jc w:val="left"/>
            </w:pPr>
            <w:r>
              <w:t xml:space="preserve">R$ 18.750,00</w:t>
            </w:r>
          </w:p>
        </w:tc>
        <w:tc>
          <w:tcPr/>
          <w:p>
            <w:pPr>
              <w:pStyle w:val="Compact"/>
              <w:jc w:val="left"/>
            </w:pPr>
            <w:r>
              <w:t xml:space="preserve">R$ 112.500,00</w:t>
            </w:r>
          </w:p>
        </w:tc>
      </w:tr>
      <w:tr>
        <w:tc>
          <w:tcPr/>
          <w:p>
            <w:pPr>
              <w:pStyle w:val="Compact"/>
              <w:jc w:val="left"/>
            </w:pPr>
            <w:r>
              <w:t xml:space="preserve">4</w:t>
            </w:r>
          </w:p>
        </w:tc>
        <w:tc>
          <w:tcPr/>
          <w:p>
            <w:pPr>
              <w:pStyle w:val="Compact"/>
              <w:jc w:val="left"/>
            </w:pPr>
            <w:r>
              <w:t xml:space="preserve">Custom pneumatic actuator assembly with pressure sensors and solenoid valves, designed and assembled by the</w:t>
            </w:r>
            <w:r>
              <w:t xml:space="preserve"> </w:t>
            </w:r>
            <w:r>
              <w:t xml:space="preserve">Mechatronics Engineer</w:t>
            </w:r>
            <w:r>
              <w:t xml:space="preserve"> </w:t>
            </w:r>
            <w:r>
              <w:t xml:space="preserve">team</w:t>
            </w:r>
          </w:p>
        </w:tc>
        <w:tc>
          <w:tcPr/>
          <w:p>
            <w:pPr>
              <w:pStyle w:val="Compact"/>
              <w:jc w:val="left"/>
            </w:pPr>
            <w:r>
              <w:t xml:space="preserve">4</w:t>
            </w:r>
          </w:p>
        </w:tc>
        <w:tc>
          <w:tcPr/>
          <w:p>
            <w:pPr>
              <w:pStyle w:val="Compact"/>
              <w:jc w:val="left"/>
            </w:pPr>
            <w:r>
              <w:t xml:space="preserve">Set</w:t>
            </w:r>
          </w:p>
        </w:tc>
        <w:tc>
          <w:tcPr/>
          <w:p>
            <w:pPr>
              <w:pStyle w:val="Compact"/>
              <w:jc w:val="left"/>
            </w:pPr>
            <w:r>
              <w:t xml:space="preserve">R$ 9.200,00</w:t>
            </w:r>
          </w:p>
        </w:tc>
        <w:tc>
          <w:tcPr/>
          <w:p>
            <w:pPr>
              <w:pStyle w:val="Compact"/>
              <w:jc w:val="left"/>
            </w:pPr>
            <w:r>
              <w:t xml:space="preserve">R$ 36.800,00</w:t>
            </w:r>
          </w:p>
        </w:tc>
      </w:tr>
      <w:tr>
        <w:tc>
          <w:tcPr/>
          <w:p>
            <w:pPr>
              <w:pStyle w:val="Compact"/>
              <w:jc w:val="left"/>
            </w:pPr>
            <w:r>
              <w:t xml:space="preserve">5</w:t>
            </w:r>
          </w:p>
        </w:tc>
        <w:tc>
          <w:tcPr/>
          <w:p>
            <w:pPr>
              <w:pStyle w:val="Compact"/>
              <w:jc w:val="left"/>
            </w:pPr>
            <w:r>
              <w:t xml:space="preserve">SCADA/IIoT gateway configuration and network integration (Profinet + OPC-UA) performed by the</w:t>
            </w:r>
            <w:r>
              <w:t xml:space="preserve"> </w:t>
            </w:r>
            <w:r>
              <w:t xml:space="preserve">Mechatronics Engineer</w:t>
            </w:r>
            <w:r>
              <w:t xml:space="preserve"> </w:t>
            </w:r>
            <w:r>
              <w:t xml:space="preserve">at the Brazil São Paulo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6</w:t>
            </w:r>
          </w:p>
        </w:tc>
        <w:tc>
          <w:tcPr/>
          <w:p>
            <w:pPr>
              <w:pStyle w:val="Compact"/>
              <w:jc w:val="left"/>
            </w:pPr>
            <w:r>
              <w:t xml:space="preserve">Technical documentation package: P&amp;ID diagrams, electrical schematics, wiring lists, and operator manuals prepared by the</w:t>
            </w:r>
            <w:r>
              <w:t xml:space="preserve"> </w:t>
            </w:r>
            <w:r>
              <w:t xml:space="preserve">Mechatronics Engineer</w:t>
            </w:r>
            <w:r>
              <w:t xml:space="preserve"> </w:t>
            </w:r>
            <w:r>
              <w:t xml:space="preserve">in Portuguese and English</w:t>
            </w:r>
          </w:p>
        </w:tc>
        <w:tc>
          <w:tcPr/>
          <w:p>
            <w:pPr>
              <w:pStyle w:val="Compact"/>
              <w:jc w:val="left"/>
            </w:pPr>
            <w:r>
              <w:t xml:space="preserve">1</w:t>
            </w:r>
          </w:p>
        </w:tc>
        <w:tc>
          <w:tcPr/>
          <w:p>
            <w:pPr>
              <w:pStyle w:val="Compact"/>
              <w:jc w:val="left"/>
            </w:pPr>
            <w:r>
              <w:t xml:space="preserve">Lot</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7</w:t>
            </w:r>
          </w:p>
        </w:tc>
        <w:tc>
          <w:tcPr/>
          <w:p>
            <w:pPr>
              <w:pStyle w:val="Compact"/>
              <w:jc w:val="left"/>
            </w:pPr>
            <w:r>
              <w:t xml:space="preserve">On-site training for 8 plant operators on the new mechatronic systems, delivered by the</w:t>
            </w:r>
            <w:r>
              <w:t xml:space="preserve"> </w:t>
            </w:r>
            <w:r>
              <w:t xml:space="preserve">Mechatronics Engineer</w:t>
            </w:r>
            <w:r>
              <w:t xml:space="preserve"> </w:t>
            </w:r>
            <w:r>
              <w:t xml:space="preserve">and support technicians at the São Paulo plant</w:t>
            </w:r>
          </w:p>
        </w:tc>
        <w:tc>
          <w:tcPr/>
          <w:p>
            <w:pPr>
              <w:pStyle w:val="Compact"/>
              <w:jc w:val="left"/>
            </w:pPr>
            <w:r>
              <w:t xml:space="preserve">2</w:t>
            </w:r>
          </w:p>
        </w:tc>
        <w:tc>
          <w:tcPr/>
          <w:p>
            <w:pPr>
              <w:pStyle w:val="Compact"/>
              <w:jc w:val="left"/>
            </w:pPr>
            <w:r>
              <w:t xml:space="preserve">Days</w:t>
            </w:r>
          </w:p>
        </w:tc>
        <w:tc>
          <w:tcPr/>
          <w:p>
            <w:pPr>
              <w:pStyle w:val="Compact"/>
              <w:jc w:val="left"/>
            </w:pPr>
            <w:r>
              <w:t xml:space="preserve">R$ 7.500,00</w:t>
            </w:r>
          </w:p>
        </w:tc>
        <w:tc>
          <w:tcPr/>
          <w:p>
            <w:pPr>
              <w:pStyle w:val="Compact"/>
              <w:jc w:val="left"/>
            </w:pPr>
            <w:r>
              <w:t xml:space="preserve">R$ 15.000,00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R$ 574.300,00</w:t>
            </w:r>
          </w:p>
        </w:tc>
      </w:tr>
      <w:tr>
        <w:tc>
          <w:tcPr/>
          <w:p>
            <w:pPr>
              <w:pStyle w:val="Compact"/>
              <w:jc w:val="left"/>
            </w:pPr>
            <w:r>
              <w:t xml:space="preserve">ICMS (18% – São Paulo State Tax)</w:t>
            </w:r>
          </w:p>
        </w:tc>
        <w:tc>
          <w:tcPr/>
          <w:p>
            <w:pPr>
              <w:pStyle w:val="Compact"/>
              <w:jc w:val="left"/>
            </w:pPr>
            <w:r>
              <w:t xml:space="preserve">R$ 103.374,00</w:t>
            </w:r>
          </w:p>
        </w:tc>
      </w:tr>
      <w:tr>
        <w:tc>
          <w:tcPr/>
          <w:p>
            <w:pPr>
              <w:pStyle w:val="Compact"/>
              <w:jc w:val="left"/>
            </w:pPr>
            <w:r>
              <w:t xml:space="preserve">Freight &amp; Insurance (within Brazil São Paulo metropolitan area)</w:t>
            </w:r>
          </w:p>
        </w:tc>
        <w:tc>
          <w:tcPr/>
          <w:p>
            <w:pPr>
              <w:pStyle w:val="Compact"/>
              <w:jc w:val="left"/>
            </w:pPr>
            <w:r>
              <w:t xml:space="preserve">R$ 4.800,00</w:t>
            </w:r>
          </w:p>
        </w:tc>
      </w:tr>
      <w:tr>
        <w:tc>
          <w:tcPr/>
          <w:p>
            <w:pPr>
              <w:pStyle w:val="Compact"/>
              <w:jc w:val="left"/>
            </w:pPr>
            <w:r>
              <w:t xml:space="preserve">GRAND TOTAL</w:t>
            </w:r>
          </w:p>
        </w:tc>
        <w:tc>
          <w:tcPr/>
          <w:p>
            <w:pPr>
              <w:pStyle w:val="Compact"/>
              <w:jc w:val="left"/>
            </w:pPr>
            <w:r>
              <w:t xml:space="preserve">R$ 682.474,00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Indústria Avançada de Automação S.A. (Buyer) and Engenharia Mecatrônica Integrada Ltda. (Vendor) for the procurement of mechatronic engineering services and associated equipment to be executed at the Buyer's industrial facility located in Brazil São Paulo.</w:t>
      </w:r>
    </w:p>
    <w:p>
      <w:pPr>
        <w:numPr>
          <w:ilvl w:val="0"/>
          <w:numId w:val="1001"/>
        </w:numPr>
        <w:pStyle w:val="Compact"/>
      </w:pPr>
      <w:r>
        <w:t xml:space="preserve">The Vendor shall assign a qualified</w:t>
      </w:r>
      <w:r>
        <w:t xml:space="preserve"> </w:t>
      </w:r>
      <w:r>
        <w:t xml:space="preserve">Mechatronics Engineer</w:t>
      </w:r>
      <w:r>
        <w:t xml:space="preserve"> </w:t>
      </w:r>
      <w:r>
        <w:t xml:space="preserve">with a minimum of eight (8) years of professional experience in industrial automation, robotics, and control systems. The</w:t>
      </w:r>
      <w:r>
        <w:t xml:space="preserve"> </w:t>
      </w:r>
      <w:r>
        <w:t xml:space="preserve">Mechatronics Engineer</w:t>
      </w:r>
      <w:r>
        <w:t xml:space="preserve"> </w:t>
      </w:r>
      <w:r>
        <w:t xml:space="preserve">must hold a recognized engineering degree (Bacharelado em Engenharia Mecatrônica or equivalent) and be registered with the Conselho Federal de Engenharia e Agronomia (CREA-SP).</w:t>
      </w:r>
    </w:p>
    <w:p>
      <w:pPr>
        <w:numPr>
          <w:ilvl w:val="0"/>
          <w:numId w:val="1001"/>
        </w:numPr>
        <w:pStyle w:val="Compact"/>
      </w:pPr>
      <w:r>
        <w:t xml:space="preserve">All work described in this</w:t>
      </w:r>
      <w:r>
        <w:t xml:space="preserve"> </w:t>
      </w:r>
      <w:r>
        <w:t xml:space="preserve">Purchase Order</w:t>
      </w:r>
      <w:r>
        <w:t xml:space="preserve"> </w:t>
      </w:r>
      <w:r>
        <w:t xml:space="preserve">shall be performed at the Buyer's plant in Brazil São Paulo, Rod. Anhanguera, Km 28. The Vendor is responsible for transporting all equipment and personnel to the site within the agreed delivery window.</w:t>
      </w:r>
    </w:p>
    <w:p>
      <w:pPr>
        <w:numPr>
          <w:ilvl w:val="0"/>
          <w:numId w:val="1001"/>
        </w:numPr>
        <w:pStyle w:val="Compact"/>
      </w:pPr>
      <w:r>
        <w:t xml:space="preserve">Payment shall be made via bank transfer (TED/PIX) to the Vendor's account in BRL within thirty (30) calendar days from the date of invoice issuance, subject to acceptance of deliverables by the Buyer's Quality Assurance team.</w:t>
      </w:r>
    </w:p>
    <w:p>
      <w:pPr>
        <w:numPr>
          <w:ilvl w:val="0"/>
          <w:numId w:val="1001"/>
        </w:numPr>
        <w:pStyle w:val="Compact"/>
      </w:pPr>
      <w:r>
        <w:t xml:space="preserve">The</w:t>
      </w:r>
      <w:r>
        <w:t xml:space="preserve"> </w:t>
      </w:r>
      <w:r>
        <w:t xml:space="preserve">Mechatronics Engineer</w:t>
      </w:r>
      <w:r>
        <w:t xml:space="preserve"> </w:t>
      </w:r>
      <w:r>
        <w:t xml:space="preserve">shall provide weekly progress reports to the Buyer's Project Manager. Any deviation from the approved schedule exceeding five (5) business days must be reported in writing within 48 hours.</w:t>
      </w:r>
    </w:p>
    <w:p>
      <w:pPr>
        <w:numPr>
          <w:ilvl w:val="0"/>
          <w:numId w:val="1001"/>
        </w:numPr>
        <w:pStyle w:val="Compact"/>
      </w:pPr>
      <w:r>
        <w:t xml:space="preserve">All equipment supplied under this</w:t>
      </w:r>
      <w:r>
        <w:t xml:space="preserve"> </w:t>
      </w:r>
      <w:r>
        <w:t xml:space="preserve">Purchase Order</w:t>
      </w:r>
      <w:r>
        <w:t xml:space="preserve"> </w:t>
      </w:r>
      <w:r>
        <w:t xml:space="preserve">carries a minimum warranty of twenty-four (24) months from the date of final acceptance, covering defects in materials and workmanship. The</w:t>
      </w:r>
      <w:r>
        <w:t xml:space="preserve"> </w:t>
      </w:r>
      <w:r>
        <w:t xml:space="preserve">Mechatronics Engineer</w:t>
      </w:r>
      <w:r>
        <w:t xml:space="preserve"> </w:t>
      </w:r>
      <w:r>
        <w:t xml:space="preserve">shall be available for warranty support at the Brazil São Paulo site within 48 hours of a service request.</w:t>
      </w:r>
    </w:p>
    <w:p>
      <w:pPr>
        <w:numPr>
          <w:ilvl w:val="0"/>
          <w:numId w:val="1001"/>
        </w:numPr>
        <w:pStyle w:val="Compact"/>
      </w:pPr>
      <w:r>
        <w:t xml:space="preserve">The Vendor shall comply with all applicable Brazilian labor laws, occupational safety regulations (NR-10, NR-12), and environmental standards in force in the state of São Paulo. The</w:t>
      </w:r>
      <w:r>
        <w:t xml:space="preserve"> </w:t>
      </w:r>
      <w:r>
        <w:t xml:space="preserve">Mechatronics Engineer</w:t>
      </w:r>
      <w:r>
        <w:t xml:space="preserve"> </w:t>
      </w:r>
      <w:r>
        <w:t xml:space="preserve">and all support personnel must wear appropriate PPE at all times while on the Buyer's premises.</w:t>
      </w:r>
    </w:p>
    <w:p>
      <w:pPr>
        <w:numPr>
          <w:ilvl w:val="0"/>
          <w:numId w:val="1001"/>
        </w:numPr>
        <w:pStyle w:val="Compact"/>
      </w:pPr>
      <w:r>
        <w:t xml:space="preserve">Intellectual property developed specifically for the Buyer under this</w:t>
      </w:r>
      <w:r>
        <w:t xml:space="preserve"> </w:t>
      </w:r>
      <w:r>
        <w:t xml:space="preserve">Purchase Order</w:t>
      </w:r>
      <w:r>
        <w:t xml:space="preserve">, including custom PLC programs, SCADA configurations, and mechanical designs, shall be the exclusive property of the Buyer upon full payment.</w:t>
      </w:r>
    </w:p>
    <w:p>
      <w:pPr>
        <w:numPr>
          <w:ilvl w:val="0"/>
          <w:numId w:val="1001"/>
        </w:numPr>
        <w:pStyle w:val="Compact"/>
      </w:pPr>
      <w:r>
        <w:t xml:space="preserve">This</w:t>
      </w:r>
      <w:r>
        <w:t xml:space="preserve"> </w:t>
      </w:r>
      <w:r>
        <w:t xml:space="preserve">Purchase Order</w:t>
      </w:r>
      <w:r>
        <w:t xml:space="preserve"> </w:t>
      </w:r>
      <w:r>
        <w:t xml:space="preserve">is governed by the laws of the Federative Republic of Brazil. Any disputes arising from this agreement shall be resolved by the competent courts of the city of São Paulo, state of São Paulo, Brazil.</w:t>
      </w:r>
    </w:p>
    <w:p>
      <w:pPr>
        <w:numPr>
          <w:ilvl w:val="0"/>
          <w:numId w:val="1001"/>
        </w:numPr>
        <w:pStyle w:val="Compact"/>
      </w:pPr>
      <w:r>
        <w:t xml:space="preserve">Force majeure events, including but not limited to natural disasters, government-mandated shutdowns, or supply chain disruptions affecting the Brazil São Paulo region, shall extend the delivery timeline proportionally, provided written notice is given within five (5) business days.</w:t>
      </w:r>
    </w:p>
    <w:p>
      <w:pPr>
        <w:pStyle w:val="FirstParagraph"/>
      </w:pPr>
      <w:r>
        <w:t xml:space="preserve">ACCEPTANCE AND AUTHORIZATION</w:t>
      </w:r>
    </w:p>
    <w:p>
      <w:pPr>
        <w:pStyle w:val="BodyText"/>
      </w:pPr>
      <w:r>
        <w:rPr>
          <w:bCs/>
          <w:b/>
        </w:rPr>
        <w:t xml:space="preserve">For the Buyer</w:t>
      </w:r>
      <w:r>
        <w:br/>
      </w:r>
      <w:r>
        <w:t xml:space="preserve">Dra. Helena Costa – VP of Operations</w:t>
      </w:r>
      <w:r>
        <w:br/>
      </w:r>
      <w:r>
        <w:t xml:space="preserve">Indústria Avançada de Automação S.A.</w:t>
      </w:r>
      <w:r>
        <w:br/>
      </w:r>
      <w:r>
        <w:t xml:space="preserve">Date: _______________</w:t>
      </w:r>
    </w:p>
    <w:p>
      <w:pPr>
        <w:pStyle w:val="BodyText"/>
      </w:pPr>
      <w:r>
        <w:rPr>
          <w:bCs/>
          <w:b/>
        </w:rPr>
        <w:t xml:space="preserve">For the Vendor</w:t>
      </w:r>
      <w:r>
        <w:br/>
      </w:r>
      <w:r>
        <w:t xml:space="preserve">Eng. Ricardo Tavares – Technical Director</w:t>
      </w:r>
      <w:r>
        <w:br/>
      </w:r>
      <w:r>
        <w:t xml:space="preserve">Engenharia Mecatrônica Integrada Ltda.</w:t>
      </w:r>
      <w:r>
        <w:br/>
      </w:r>
      <w:r>
        <w:t xml:space="preserve">Date: _______________</w:t>
      </w:r>
    </w:p>
    <w:p>
      <w:pPr>
        <w:pStyle w:val="BodyText"/>
      </w:pPr>
      <w:r>
        <w:t xml:space="preserve">This</w:t>
      </w:r>
      <w:r>
        <w:t xml:space="preserve"> </w:t>
      </w:r>
      <w:r>
        <w:t xml:space="preserve">Purchase Order</w:t>
      </w:r>
      <w:r>
        <w:t xml:space="preserve"> </w:t>
      </w:r>
      <w:r>
        <w:t xml:space="preserve">(PO-2025-SP-04872) is valid for 60 calendar days from the date of issue. For inquiries regarding this</w:t>
      </w:r>
      <w:r>
        <w:t xml:space="preserve"> </w:t>
      </w:r>
      <w:r>
        <w:t xml:space="preserve">Purchase Order</w:t>
      </w:r>
      <w:r>
        <w:t xml:space="preserve"> </w:t>
      </w:r>
      <w:r>
        <w:t xml:space="preserve">or the scope of the</w:t>
      </w:r>
      <w:r>
        <w:t xml:space="preserve"> </w:t>
      </w:r>
      <w:r>
        <w:t xml:space="preserve">Mechatronics Engineer</w:t>
      </w:r>
      <w:r>
        <w:t xml:space="preserve"> </w:t>
      </w:r>
      <w:r>
        <w:t xml:space="preserve">engagement, please contact the Procurement Department at compras@iaa-sa.com.br or +55 (11) 3456-7890. All communications regarding this order shall reference the Purchase Order number. This document was prepared for execution in Brazil São Paulo and is subject to the terms stated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Brazil São Paulo</dc:title>
  <dc:creator/>
  <dc:language>en</dc:language>
  <cp:keywords/>
  <dcterms:created xsi:type="dcterms:W3CDTF">2026-10-10T01:21:51Z</dcterms:created>
  <dcterms:modified xsi:type="dcterms:W3CDTF">2026-10-10T01:21:51Z</dcterms:modified>
</cp:coreProperties>
</file>

<file path=docProps/custom.xml><?xml version="1.0" encoding="utf-8"?>
<Properties xmlns="http://schemas.openxmlformats.org/officeDocument/2006/custom-properties" xmlns:vt="http://schemas.openxmlformats.org/officeDocument/2006/docPropsVTypes"/>
</file>