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Mechatronics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Procurement of Professional Engineering Services — Mechatronics Engineer Engagement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PO-CB-2025-04782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Validity Period:</w:t>
      </w:r>
      <w:r>
        <w:t xml:space="preserve"> </w:t>
      </w:r>
      <w:r>
        <w:t xml:space="preserve">90 days from date of issue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BEJ-MECH-2025-003</w:t>
      </w:r>
      <w:r>
        <w:br/>
      </w:r>
      <w:r>
        <w:rPr>
          <w:bCs/>
          <w:b/>
        </w:rPr>
        <w:t xml:space="preserve">Country of Execution:</w:t>
      </w:r>
      <w:r>
        <w:t xml:space="preserve"> </w:t>
      </w:r>
      <w:r>
        <w:t xml:space="preserve">China Beijing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Chinese Yuan (CNY / RMB)</w:t>
      </w:r>
    </w:p>
    <w:bookmarkStart w:id="21" w:name="parties-to-this-purchase-order"/>
    <w:p>
      <w:pPr>
        <w:pStyle w:val="Heading2"/>
      </w:pPr>
      <w:r>
        <w:t xml:space="preserve">1. Parties to This Purchase Order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Buyer (Purchasing Entity)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Supplier (Service Provider)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Beijing Advanced Manufacturing &amp; Automation Group Co., Ltd.</w:t>
            </w:r>
            <w:r>
              <w:br/>
            </w:r>
            <w:r>
              <w:t xml:space="preserve">No. 88 Zhongguancun Science Park, Haidian District,</w:t>
            </w:r>
            <w:r>
              <w:br/>
            </w:r>
            <w:r>
              <w:t xml:space="preserve">China Beijing, 100080</w:t>
            </w:r>
            <w:r>
              <w:br/>
            </w:r>
            <w:r>
              <w:t xml:space="preserve">Tax Registration No.: 91110108MA01KX7P2F</w:t>
            </w:r>
            <w:r>
              <w:br/>
            </w:r>
            <w:r>
              <w:t xml:space="preserve">Contact: procurement@bamagroup.cn</w:t>
            </w:r>
            <w:r>
              <w:br/>
            </w:r>
            <w:r>
              <w:t xml:space="preserve">Tel: +86-10-6255-8890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Shenzhen Precision Engineering &amp; Talent Solutions Ltd.</w:t>
            </w:r>
            <w:r>
              <w:br/>
            </w:r>
            <w:r>
              <w:t xml:space="preserve">Unit 1206, Building A, Nanshan Technology District,</w:t>
            </w:r>
            <w:r>
              <w:br/>
            </w:r>
            <w:r>
              <w:t xml:space="preserve">Shenzhen, Guangdong, China</w:t>
            </w:r>
            <w:r>
              <w:br/>
            </w:r>
            <w:r>
              <w:t xml:space="preserve">Tax Registration No.: 91440300MA5F2R8T1L</w:t>
            </w:r>
            <w:r>
              <w:br/>
            </w:r>
            <w:r>
              <w:t xml:space="preserve">Contact: contracts@spetsl.com.cn</w:t>
            </w:r>
            <w:r>
              <w:br/>
            </w:r>
            <w:r>
              <w:t xml:space="preserve">Tel: +86-755-8633-4421</w:t>
            </w:r>
          </w:p>
        </w:tc>
      </w:tr>
    </w:tbl>
    <w:bookmarkEnd w:id="21"/>
    <w:bookmarkStart w:id="22" w:name="description-of-procured-services"/>
    <w:p>
      <w:pPr>
        <w:pStyle w:val="Heading2"/>
      </w:pPr>
      <w:r>
        <w:t xml:space="preserve">2. Description of Procured Services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Buyer to formally procure and engage the services of a qualified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for the duration and scope of work specified herein.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be deployed to the Buyer’s primary operational facility located in</w:t>
      </w:r>
      <w:r>
        <w:t xml:space="preserve"> </w:t>
      </w:r>
      <w:r>
        <w:t xml:space="preserve">China Beijing</w:t>
      </w:r>
      <w:r>
        <w:t xml:space="preserve">, specifically at the Haidian District manufacturing and R&amp;D campus, to perform integrated mechanical, electrical, and software engineering tasks as part of the Buyer’s next-generation automated production line development programme.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is expected to possess a minimum of seven (7) years of progressive experience in mechatronic system design, PLC programming, industrial robotics integration, sensor network architecture, and embedded control systems. The candidate must hold a recognised bachelor’s or master’s degree in Mechatronics Engineering, Mechanical Engineering, Electrical Engineering, or a closely related discipline from an accredited institution. Fluency in Mandarin Chinese is mandatory, and professional proficiency in English is required for all technical documentation and cross-functional communication within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operations team.</w:t>
      </w:r>
    </w:p>
    <w:bookmarkEnd w:id="22"/>
    <w:bookmarkStart w:id="23" w:name="scope-of-work-and-deliverables"/>
    <w:p>
      <w:pPr>
        <w:pStyle w:val="Heading2"/>
      </w:pPr>
      <w:r>
        <w:t xml:space="preserve">3. Scope of Work and Deliverables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Deliverable / 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(CNY)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Design and development of integrated mechatronic control systems for automated assembly line (Phase I) —</w:t>
            </w:r>
            <w:r>
              <w:t xml:space="preserve"> </w:t>
            </w:r>
            <w:r>
              <w:t xml:space="preserve">Mechatronics Engineer</w:t>
            </w:r>
            <w:r>
              <w:t xml:space="preserve"> </w:t>
            </w:r>
            <w:r>
              <w:t xml:space="preserve">on-site in</w:t>
            </w:r>
            <w:r>
              <w:t xml:space="preserve"> </w:t>
            </w:r>
            <w:r>
              <w:t xml:space="preserve">China Beijing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PLC and SCADA programming, HMI interface development, and real-time diagnostics implementation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3–6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Industrial robot cell integration (6-axis and collaborative robots) with safety interlock systems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5–8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Embedded firmware development for proprietary sensor fusion modules and edge-computing gateways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6–10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 commissioning, performance validation, and technical documentation handover at</w:t>
            </w:r>
            <w:r>
              <w:t xml:space="preserve"> </w:t>
            </w:r>
            <w:r>
              <w:t xml:space="preserve">China Beijing</w:t>
            </w:r>
            <w:r>
              <w:t xml:space="preserve"> </w:t>
            </w:r>
            <w:r>
              <w:t xml:space="preserve">facility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10–12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Post-deployment technical support, troubleshooting, and knowledge transfer to in-house</w:t>
            </w:r>
            <w:r>
              <w:t xml:space="preserve"> </w:t>
            </w:r>
            <w:r>
              <w:t xml:space="preserve">China Beijing</w:t>
            </w:r>
            <w:r>
              <w:t xml:space="preserve"> </w:t>
            </w:r>
            <w:r>
              <w:t xml:space="preserve">engineering staff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Months 12–14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retainer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CONTRACT VALUE (CNY)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1,010,000.00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against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made in monthly instalments, due within thirty (30) calendar days of receipt of a valid invoice from the Supplier. All payments shall be processed via bank transfer to the Supplier’s designated corporate account in Chinese Yuan (CNY). A 2% late-payment penalty shall apply to any overdue amounts. The Buyer reserves the right to withhold payment for any deliverable that does not meet the acceptance criteria defined in Appendix A of this</w:t>
      </w:r>
      <w:r>
        <w:t xml:space="preserve"> </w:t>
      </w:r>
      <w:r>
        <w:t xml:space="preserve">Purchase Order</w:t>
      </w:r>
      <w:r>
        <w:t xml:space="preserve">.</w:t>
      </w:r>
    </w:p>
    <w:bookmarkEnd w:id="24"/>
    <w:bookmarkStart w:id="25" w:name="terms-and-conditions"/>
    <w:p>
      <w:pPr>
        <w:pStyle w:val="Heading2"/>
      </w:pPr>
      <w:r>
        <w:t xml:space="preserve">5.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People’s Republic of China. Any disputes arising from the interpretation or performance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at the China International Economic and Trade Arbitration Commission (CIETAC) in</w:t>
      </w:r>
      <w:r>
        <w:t xml:space="preserve"> </w:t>
      </w:r>
      <w:r>
        <w:t xml:space="preserve">China Beijing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Work Location: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perform all duties at the Buyer’s premises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(Haidian District campus) during standard business hours (Monday to Friday, 08:30–17:30 CST), unless otherwise agreed in writing for project-critical milestones.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Intellectual Property:</w:t>
      </w:r>
      <w:r>
        <w:t xml:space="preserve"> </w:t>
      </w:r>
      <w:r>
        <w:t xml:space="preserve">All designs, code, documentation, and technical artefacts produced by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in the course of fulfilling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the exclusive property of the Buyer. The Supplier warrants that no third-party intellectual property rights shall be infringed.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sign a Non-Disclosure Agreement (NDA) prior to commencing work in</w:t>
      </w:r>
      <w:r>
        <w:t xml:space="preserve"> </w:t>
      </w:r>
      <w:r>
        <w:t xml:space="preserve">China Beijing</w:t>
      </w:r>
      <w:r>
        <w:t xml:space="preserve">. All proprietary data, process parameters, and system architectures of the Buyer are classified as confidential and shall not be disclosed to any third party.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 and Safety:</w:t>
      </w:r>
      <w:r>
        <w:t xml:space="preserve"> </w:t>
      </w:r>
      <w:r>
        <w:t xml:space="preserve">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shall comply with all applicable Chinese national standards (GB standards), local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municipal regulations, and the Buyer’s internal health, safety, and environmental (HSE) policies. A valid work permit and residence registration in</w:t>
      </w:r>
      <w:r>
        <w:t xml:space="preserve"> </w:t>
      </w:r>
      <w:r>
        <w:t xml:space="preserve">China Beijing</w:t>
      </w:r>
      <w:r>
        <w:t xml:space="preserve"> </w:t>
      </w:r>
      <w:r>
        <w:t xml:space="preserve">must be maintained throughout the engagement period.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Termination:</w:t>
      </w:r>
      <w:r>
        <w:t xml:space="preserve"> </w:t>
      </w:r>
      <w:r>
        <w:t xml:space="preserve">Either party may terminate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sixty (60) days’ written notice. In the event of material breach, the non-breaching party may terminate immediately upon written notice. Upon termination, the Supplier shall deliver all work-in-progress documentation and materials to the Buyer within fourteen (14) days.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Insurance:</w:t>
      </w:r>
      <w:r>
        <w:t xml:space="preserve"> </w:t>
      </w:r>
      <w:r>
        <w:t xml:space="preserve">The Supplier shall maintain comprehensive professional liability insurance and workers’ compensation coverage for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at all times while performing services in</w:t>
      </w:r>
      <w:r>
        <w:t xml:space="preserve"> </w:t>
      </w:r>
      <w:r>
        <w:t xml:space="preserve">China Beijing</w:t>
      </w:r>
      <w:r>
        <w:t xml:space="preserve">, with a minimum coverage of CNY 2,000,000 per occurrence.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disasters, government mandates, or public health emergencies affecting operations in</w:t>
      </w:r>
      <w:r>
        <w:t xml:space="preserve"> </w:t>
      </w:r>
      <w:r>
        <w:t xml:space="preserve">China Beijing</w:t>
      </w:r>
      <w:r>
        <w:t xml:space="preserve">.</w:t>
      </w:r>
    </w:p>
    <w:bookmarkEnd w:id="25"/>
    <w:bookmarkStart w:id="26" w:name="acceptance-and-commencement"/>
    <w:p>
      <w:pPr>
        <w:pStyle w:val="Heading2"/>
      </w:pPr>
      <w:r>
        <w:t xml:space="preserve">6. Acceptance and Commencement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become effective upon written acceptance by both parties. The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is expected to commence on-site work at the</w:t>
      </w:r>
      <w:r>
        <w:t xml:space="preserve"> </w:t>
      </w:r>
      <w:r>
        <w:t xml:space="preserve">China Beijing</w:t>
      </w:r>
      <w:r>
        <w:t xml:space="preserve"> </w:t>
      </w:r>
      <w:r>
        <w:t xml:space="preserve">facility no later than 1 July 2025. The Supplier shall confirm the identity, qualifications, and availability of the assigned</w:t>
      </w:r>
      <w:r>
        <w:t xml:space="preserve"> </w:t>
      </w:r>
      <w:r>
        <w:t xml:space="preserve">Mechatronics Engineer</w:t>
      </w:r>
      <w:r>
        <w:t xml:space="preserve"> </w:t>
      </w:r>
      <w:r>
        <w:t xml:space="preserve">in writing within five (5) business days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being countersigned.</w:t>
      </w:r>
    </w:p>
    <w:bookmarkEnd w:id="26"/>
    <w:p>
      <w:pPr>
        <w:pStyle w:val="BodyText"/>
      </w:pPr>
      <w:r>
        <w:rPr>
          <w:bCs/>
          <w:b/>
        </w:rPr>
        <w:t xml:space="preserve">For and on behalf of the Buyer:</w:t>
      </w:r>
      <w:r>
        <w:br/>
      </w:r>
      <w:r>
        <w:t xml:space="preserve">Beijing Advanced Manufacturing &amp; Automation Group Co., Ltd.</w:t>
      </w:r>
    </w:p>
    <w:p>
      <w:pPr>
        <w:pStyle w:val="BodyText"/>
      </w:pPr>
      <w:r>
        <w:t xml:space="preserve">Name:</w:t>
      </w:r>
      <w:r>
        <w:t xml:space="preserve"> </w:t>
      </w:r>
      <w:r>
        <w:rPr>
          <w:bCs/>
          <w:b/>
        </w:rPr>
        <w:t xml:space="preserve">Wang Lihua</w:t>
      </w:r>
      <w:r>
        <w:br/>
      </w:r>
      <w:r>
        <w:t xml:space="preserve">Title: Director of Procurement &amp; Supply Chain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For and on behalf of the Supplier:</w:t>
      </w:r>
      <w:r>
        <w:br/>
      </w:r>
      <w:r>
        <w:t xml:space="preserve">Shenzhen Precision Engineering &amp; Talent Solutions Ltd.</w:t>
      </w:r>
    </w:p>
    <w:p>
      <w:pPr>
        <w:pStyle w:val="BodyText"/>
      </w:pPr>
      <w:r>
        <w:t xml:space="preserve">Name:</w:t>
      </w:r>
      <w:r>
        <w:t xml:space="preserve"> </w:t>
      </w:r>
      <w:r>
        <w:rPr>
          <w:bCs/>
          <w:b/>
        </w:rPr>
        <w:t xml:space="preserve">Chen Weiming</w:t>
      </w:r>
      <w:r>
        <w:br/>
      </w:r>
      <w:r>
        <w:t xml:space="preserve">Title: General Manager, Engineering Services Division</w:t>
      </w:r>
      <w:r>
        <w:br/>
      </w:r>
      <w:r>
        <w:t xml:space="preserve">Signature: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[ COMPANY SEAL / OFFICIAL STAMP TO BE AFFIXED HERE ]</w:t>
      </w:r>
      <w:r>
        <w:br/>
      </w:r>
      <w:r>
        <w:t xml:space="preserve">This Purchase Order is valid only when bearing the official company seal of both parties.</w:t>
      </w:r>
    </w:p>
    <w:p>
      <w:pPr>
        <w:pStyle w:val="BodyText"/>
      </w:pPr>
      <w:r>
        <w:t xml:space="preserve">Purchase Order No. PO-CB-2025-04782 — Mechatronics Engineer Services — China Beijing</w:t>
      </w:r>
      <w:r>
        <w:br/>
      </w:r>
      <w:r>
        <w:t xml:space="preserve">Document Classification: Commercial — Confidential — Page 1 of 1</w:t>
      </w:r>
      <w:r>
        <w:br/>
      </w:r>
      <w:r>
        <w:t xml:space="preserve">© 2025 Beijing Advanced Manufacturing &amp; Automation Group Co., Ltd.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Mechatronics Engineer Services - China Beijing</dc:title>
  <dc:creator/>
  <dc:language>en</dc:language>
  <cp:keywords/>
  <dcterms:created xsi:type="dcterms:W3CDTF">2026-10-10T03:34:47Z</dcterms:created>
  <dcterms:modified xsi:type="dcterms:W3CDTF">2026-10-10T03:34:47Z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