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Professional Mechatronics Engineer Services — China Shanghai Operations</w:t>
      </w:r>
    </w:p>
    <w:bookmarkEnd w:id="20"/>
    <w:p>
      <w:pPr>
        <w:pStyle w:val="BodyText"/>
      </w:pPr>
      <w:r>
        <w:rPr>
          <w:bCs/>
          <w:b/>
        </w:rPr>
        <w:t xml:space="preserve">Purchase Order No.:</w:t>
      </w:r>
      <w:r>
        <w:t xml:space="preserve"> </w:t>
      </w:r>
      <w:r>
        <w:t xml:space="preserve">PO-2025-SH-ME-0472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SH-MECH-2025-Q3</w:t>
      </w:r>
      <w:r>
        <w:br/>
      </w:r>
      <w:r>
        <w:rPr>
          <w:bCs/>
          <w:b/>
        </w:rPr>
        <w:t xml:space="preserve">Priority:</w:t>
      </w:r>
      <w:r>
        <w:t xml:space="preserve"> </w:t>
      </w:r>
      <w:r>
        <w:t xml:space="preserve">High</w:t>
      </w:r>
      <w:r>
        <w:br/>
      </w:r>
      <w:r>
        <w:rPr>
          <w:bCs/>
          <w:b/>
        </w:rPr>
        <w:t xml:space="preserve">Department:</w:t>
      </w:r>
      <w:r>
        <w:t xml:space="preserve"> </w:t>
      </w:r>
      <w:r>
        <w:t xml:space="preserve">Engineering &amp; Automation Division</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Shanghai Precision Automation Group Co., Ltd.</w:t>
      </w:r>
      <w:r>
        <w:br/>
      </w:r>
      <w:r>
        <w:rPr>
          <w:bCs/>
          <w:b/>
        </w:rPr>
        <w:t xml:space="preserve">Address:</w:t>
      </w:r>
      <w:r>
        <w:t xml:space="preserve"> </w:t>
      </w:r>
      <w:r>
        <w:t xml:space="preserve">888 Century Avenue, Pudong New Area, Shanghai 200120, People's Republic of China</w:t>
      </w:r>
      <w:r>
        <w:br/>
      </w:r>
      <w:r>
        <w:rPr>
          <w:bCs/>
          <w:b/>
        </w:rPr>
        <w:t xml:space="preserve">Contact:</w:t>
      </w:r>
      <w:r>
        <w:t xml:space="preserve"> </w:t>
      </w:r>
      <w:r>
        <w:t xml:space="preserve">Mr. Wei Zhang, Procurement Director</w:t>
      </w:r>
      <w:r>
        <w:br/>
      </w:r>
      <w:r>
        <w:rPr>
          <w:bCs/>
          <w:b/>
        </w:rPr>
        <w:t xml:space="preserve">Email:</w:t>
      </w:r>
      <w:r>
        <w:t xml:space="preserve"> </w:t>
      </w:r>
      <w:r>
        <w:t xml:space="preserve">w.zhang@spag-shanghai.cn</w:t>
      </w:r>
      <w:r>
        <w:br/>
      </w:r>
      <w:r>
        <w:rPr>
          <w:bCs/>
          <w:b/>
        </w:rPr>
        <w:t xml:space="preserve">Phone:</w:t>
      </w:r>
      <w:r>
        <w:t xml:space="preserve"> </w:t>
      </w:r>
      <w:r>
        <w:t xml:space="preserve">+86-21-5888-7200</w:t>
      </w:r>
      <w:r>
        <w:br/>
      </w:r>
      <w:r>
        <w:rPr>
          <w:bCs/>
          <w:b/>
        </w:rPr>
        <w:t xml:space="preserve">Tax ID (USCC):</w:t>
      </w:r>
      <w:r>
        <w:t xml:space="preserve"> </w:t>
      </w:r>
      <w:r>
        <w:t xml:space="preserve">91310115MA1K4X2B7T</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Global Mechatronics Talent Solutions Ltd.</w:t>
      </w:r>
      <w:r>
        <w:br/>
      </w:r>
      <w:r>
        <w:rPr>
          <w:bCs/>
          <w:b/>
        </w:rPr>
        <w:t xml:space="preserve">Address:</w:t>
      </w:r>
      <w:r>
        <w:t xml:space="preserve"> </w:t>
      </w:r>
      <w:r>
        <w:t xml:space="preserve">1200 Nanjing West Road, Jing'an District, Shanghai 200040, People's Republic of China</w:t>
      </w:r>
      <w:r>
        <w:br/>
      </w:r>
      <w:r>
        <w:rPr>
          <w:bCs/>
          <w:b/>
        </w:rPr>
        <w:t xml:space="preserve">Contact:</w:t>
      </w:r>
      <w:r>
        <w:t xml:space="preserve"> </w:t>
      </w:r>
      <w:r>
        <w:t xml:space="preserve">Ms. Lin Xiaofeng, Account Manager</w:t>
      </w:r>
      <w:r>
        <w:br/>
      </w:r>
      <w:r>
        <w:rPr>
          <w:bCs/>
          <w:b/>
        </w:rPr>
        <w:t xml:space="preserve">Email:</w:t>
      </w:r>
      <w:r>
        <w:t xml:space="preserve"> </w:t>
      </w:r>
      <w:r>
        <w:t xml:space="preserve">l.xiaofeng@gmstl-shanghai.com</w:t>
      </w:r>
      <w:r>
        <w:br/>
      </w:r>
      <w:r>
        <w:rPr>
          <w:bCs/>
          <w:b/>
        </w:rPr>
        <w:t xml:space="preserve">Phone:</w:t>
      </w:r>
      <w:r>
        <w:t xml:space="preserve"> </w:t>
      </w:r>
      <w:r>
        <w:t xml:space="preserve">+86-21-6255-3300</w:t>
      </w:r>
      <w:r>
        <w:br/>
      </w:r>
      <w:r>
        <w:rPr>
          <w:bCs/>
          <w:b/>
        </w:rPr>
        <w:t xml:space="preserve">Tax ID (USCC):</w:t>
      </w:r>
      <w:r>
        <w:t xml:space="preserve"> </w:t>
      </w:r>
      <w:r>
        <w:t xml:space="preserve">91310106MA1F8R9C4K</w:t>
      </w:r>
    </w:p>
    <w:bookmarkEnd w:id="22"/>
    <w:p>
      <w:pPr>
        <w:pStyle w:val="BodyText"/>
      </w:pPr>
      <w:r>
        <w:t xml:space="preserve">1. DESCRIPTION OF SERVICES — MECHATRONICS ENGINEER PROCUREMENT</w:t>
      </w:r>
    </w:p>
    <w:p>
      <w:pPr>
        <w:pStyle w:val="BodyText"/>
      </w:pPr>
      <w:r>
        <w:t xml:space="preserve">This Purchase Order is issued by Shanghai Precision Automation Group Co., Ltd. (hereinafter referred to as the "Buyer") to Global Mechatronics Talent Solutions Ltd. (hereinafter referred to as the "Supplier") for the procurement and placement of a qualified</w:t>
      </w:r>
      <w:r>
        <w:t xml:space="preserve"> </w:t>
      </w:r>
      <w:r>
        <w:rPr>
          <w:bCs/>
          <w:b/>
        </w:rPr>
        <w:t xml:space="preserve">Mechatronics Engineer</w:t>
      </w:r>
      <w:r>
        <w:t xml:space="preserve"> </w:t>
      </w:r>
      <w:r>
        <w:t xml:space="preserve">to support the Buyer's advanced manufacturing and industrial automation operations located in</w:t>
      </w:r>
      <w:r>
        <w:t xml:space="preserve"> </w:t>
      </w:r>
      <w:r>
        <w:rPr>
          <w:bCs/>
          <w:b/>
        </w:rPr>
        <w:t xml:space="preserve">China Shanghai</w:t>
      </w:r>
      <w:r>
        <w:t xml:space="preserve">. The Mechatronics Engineer shall be responsible for the design, integration, commissioning, and ongoing maintenance of electromechanical systems, programmable logic controllers (PLCs), industrial robotics, sensor networks, and embedded control systems across the Buyer's production facilities in the Pudong and Minhang industrial zones of Shanghai.</w:t>
      </w:r>
    </w:p>
    <w:p>
      <w:pPr>
        <w:pStyle w:val="BodyText"/>
      </w:pPr>
      <w:r>
        <w:t xml:space="preserve">2.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vetting, and placement of a Senior Mechatronics Engineer (minimum 8 years' experience in industrial automation, robotics, and embedded systems) for assignment to the China Shanghai operations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Onboarding, visa sponsorship coordination, work permit processing, and local registration for the Mechatronics Engineer in accordance with the regulations of the Shanghai Municipal Human Resources and Social Security Bureau.</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Monthly professional services fee covering the Mechatronics Engineer's salary, social insurance contributions (pension, medical, unemployment, work injury, maternity), and housing fund as mandated by China Shanghai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04</w:t>
            </w:r>
          </w:p>
        </w:tc>
        <w:tc>
          <w:tcPr/>
          <w:p>
            <w:pPr>
              <w:pStyle w:val="Compact"/>
              <w:jc w:val="left"/>
            </w:pPr>
            <w:r>
              <w:t xml:space="preserve">Technical training and certification support for the Mechatronics Engineer in Siemens TIA Portal, ABB Robotics Controller, and Mitsubishi MELSEC PLC platforms specific to the Buyer's China Shanghai production lines.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Performance evaluation, quarterly review, and continuous professional development plan for the Mechatronics Engineer throughout the contract period in China Shanghai.</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Contingency and replacement guarantee: In the event the Mechatronics Engineer is unable to perform duties, the Supplier shall provide a qualified replacement within 15 business days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CONTRACT VALUE (CNY)</w:t>
            </w:r>
          </w:p>
        </w:tc>
        <w:tc>
          <w:tcPr/>
          <w:p>
            <w:pPr>
              <w:pStyle w:val="Compact"/>
              <w:jc w:val="left"/>
            </w:pPr>
            <w:r>
              <w:t xml:space="preserve">789,500.00</w:t>
            </w:r>
          </w:p>
        </w:tc>
      </w:tr>
      <w:tr>
        <w:tc>
          <w:tcPr>
            <w:gridSpan w:val="5"/>
          </w:tcPr>
          <w:p>
            <w:pPr>
              <w:pStyle w:val="Compact"/>
              <w:jc w:val="right"/>
            </w:pPr>
            <w:r>
              <w:t xml:space="preserve">VAT (13% Applicable in China Shanghai)</w:t>
            </w:r>
          </w:p>
        </w:tc>
        <w:tc>
          <w:tcPr/>
          <w:p>
            <w:pPr>
              <w:pStyle w:val="Compact"/>
              <w:jc w:val="left"/>
            </w:pPr>
            <w:r>
              <w:t xml:space="preserve">102,635.00</w:t>
            </w:r>
          </w:p>
        </w:tc>
      </w:tr>
      <w:tr>
        <w:tc>
          <w:tcPr>
            <w:gridSpan w:val="5"/>
          </w:tcPr>
          <w:p>
            <w:pPr>
              <w:pStyle w:val="Compact"/>
              <w:jc w:val="right"/>
            </w:pPr>
            <w:r>
              <w:t xml:space="preserve">GRAND TOTAL (CNY, VAT Inclusive)</w:t>
            </w:r>
          </w:p>
        </w:tc>
        <w:tc>
          <w:tcPr/>
          <w:p>
            <w:pPr>
              <w:pStyle w:val="Compact"/>
              <w:jc w:val="left"/>
            </w:pPr>
            <w:r>
              <w:t xml:space="preserve">892,135.00</w:t>
            </w:r>
          </w:p>
        </w:tc>
      </w:tr>
    </w:tbl>
    <w:p>
      <w:pPr>
        <w:pStyle w:val="BodyText"/>
      </w:pPr>
      <w:r>
        <w:t xml:space="preserve">3. TERMS AND CONDITIONS</w:t>
      </w:r>
    </w:p>
    <w:p>
      <w:pPr>
        <w:numPr>
          <w:ilvl w:val="0"/>
          <w:numId w:val="1001"/>
        </w:numPr>
        <w:pStyle w:val="Compact"/>
      </w:pPr>
      <w:r>
        <w:rPr>
          <w:bCs/>
          <w:b/>
        </w:rPr>
        <w:t xml:space="preserve">Contract Duration:</w:t>
      </w:r>
      <w:r>
        <w:t xml:space="preserve"> </w:t>
      </w:r>
      <w:r>
        <w:t xml:space="preserve">This Purchase Order shall remain in effect for a period of twelve (12) months commencing from the date of the Mechatronics Engineer's official onboarding at the Buyer's China Shanghai facility, expected to be no later than 1 August 2025.</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 Supplier. Payment shall be made via bank transfer to the Supplier's designated account in China Shanghai. A 10% advance payment is due upon execution of this Purchase Order.</w:t>
      </w:r>
    </w:p>
    <w:p>
      <w:pPr>
        <w:numPr>
          <w:ilvl w:val="0"/>
          <w:numId w:val="1001"/>
        </w:numPr>
        <w:pStyle w:val="Compact"/>
      </w:pPr>
      <w:r>
        <w:rPr>
          <w:bCs/>
          <w:b/>
        </w:rPr>
        <w:t xml:space="preserve">Work Location:</w:t>
      </w:r>
      <w:r>
        <w:t xml:space="preserve"> </w:t>
      </w:r>
      <w:r>
        <w:t xml:space="preserve">All services under this Purchase Order shall be performed at the Buyer's premises located in Pudong New Area, China Shanghai, unless otherwise agreed in writing. The Mechatronics Engineer may be required to travel to secondary sites within the Shanghai metropolitan area as operationally necessary.</w:t>
      </w:r>
    </w:p>
    <w:p>
      <w:pPr>
        <w:numPr>
          <w:ilvl w:val="0"/>
          <w:numId w:val="1001"/>
        </w:numPr>
        <w:pStyle w:val="Compact"/>
      </w:pPr>
      <w:r>
        <w:rPr>
          <w:bCs/>
          <w:b/>
        </w:rPr>
        <w:t xml:space="preserve">Compliance:</w:t>
      </w:r>
      <w:r>
        <w:t xml:space="preserve"> </w:t>
      </w:r>
      <w:r>
        <w:t xml:space="preserve">The Supplier guarantees that the Mechatronics Engineer shall hold all necessary qualifications, certifications, and work permits required to legally perform engineering services in China Shanghai. The Supplier assumes full responsibility for compliance with the Labor Contract Law of the People's Republic of China and all applicable Shanghai municipal regulations.</w:t>
      </w:r>
    </w:p>
    <w:p>
      <w:pPr>
        <w:numPr>
          <w:ilvl w:val="0"/>
          <w:numId w:val="1001"/>
        </w:numPr>
        <w:pStyle w:val="Compact"/>
      </w:pPr>
      <w:r>
        <w:rPr>
          <w:bCs/>
          <w:b/>
        </w:rPr>
        <w:t xml:space="preserve">Intellectual Property:</w:t>
      </w:r>
      <w:r>
        <w:t xml:space="preserve"> </w:t>
      </w:r>
      <w:r>
        <w:t xml:space="preserve">All designs, programs, configurations, and technical documentation produced by the Mechatronics Engineer during the term of this Purchase Order shall be the exclusive property of the Buyer. The Mechatronics Engineer shall sign a non-disclosure and intellectual property assignment agreement prior to commencing work in China Shanghai.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Shanghai International Arbitration Center (SHIAC) in China Shanghai.</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technical specifications of the Buyer's systems, and all proprietary information of the Mechatronics Engineer's employer or the Supplier.</w:t>
      </w:r>
    </w:p>
    <w:p>
      <w:pPr>
        <w:pStyle w:val="FirstParagraph"/>
      </w:pPr>
      <w:r>
        <w:t xml:space="preserve">4. ACCEPTANCE &amp; AUTHORIZATION</w:t>
      </w:r>
    </w:p>
    <w:p>
      <w:pPr>
        <w:pStyle w:val="BodyText"/>
      </w:pPr>
      <w:r>
        <w:t xml:space="preserve">By signing below, both parties acknowledge and agree to all terms, conditions, and specifications outlined in this Purchase Order for the procurement of Mechatronics Engineer services in China Shanghai. This document constitutes a binding agreement between the parties upon execution.</w:t>
      </w:r>
    </w:p>
    <w:p>
      <w:pPr>
        <w:pStyle w:val="BodyText"/>
      </w:pPr>
      <w:r>
        <w:rPr>
          <w:bCs/>
          <w:b/>
        </w:rPr>
        <w:t xml:space="preserve">For and on behalf of the Buyer:</w:t>
      </w:r>
      <w:r>
        <w:br/>
      </w:r>
      <w:r>
        <w:t xml:space="preserve">Shanghai Precision Automation Group Co., Ltd.</w:t>
      </w:r>
      <w:r>
        <w:br/>
      </w:r>
      <w:r>
        <w:br/>
      </w:r>
      <w:r>
        <w:t xml:space="preserve">Signature: ______________________________</w:t>
      </w:r>
      <w:r>
        <w:br/>
      </w:r>
      <w:r>
        <w:t xml:space="preserve">Name: Wei Zhang</w:t>
      </w:r>
      <w:r>
        <w:br/>
      </w:r>
      <w:r>
        <w:t xml:space="preserve">Title: Procurement Director</w:t>
      </w:r>
      <w:r>
        <w:br/>
      </w:r>
      <w:r>
        <w:t xml:space="preserve">Date: _______________</w:t>
      </w:r>
    </w:p>
    <w:p>
      <w:pPr>
        <w:pStyle w:val="BodyText"/>
      </w:pPr>
      <w:r>
        <w:rPr>
          <w:bCs/>
          <w:b/>
        </w:rPr>
        <w:t xml:space="preserve">For and on behalf of the Supplier:</w:t>
      </w:r>
      <w:r>
        <w:br/>
      </w:r>
      <w:r>
        <w:t xml:space="preserve">Global Mechatronics Talent Solutions Ltd.</w:t>
      </w:r>
      <w:r>
        <w:br/>
      </w:r>
      <w:r>
        <w:br/>
      </w:r>
      <w:r>
        <w:t xml:space="preserve">Signature: ______________________________</w:t>
      </w:r>
      <w:r>
        <w:br/>
      </w:r>
      <w:r>
        <w:t xml:space="preserve">Name: Lin Xiaofeng</w:t>
      </w:r>
      <w:r>
        <w:br/>
      </w:r>
      <w:r>
        <w:t xml:space="preserve">Title: Account Manager</w:t>
      </w:r>
      <w:r>
        <w:br/>
      </w:r>
      <w:r>
        <w:t xml:space="preserve">Date: _______________</w:t>
      </w:r>
    </w:p>
    <w:p>
      <w:pPr>
        <w:pStyle w:val="BodyText"/>
      </w:pPr>
      <w:r>
        <w:t xml:space="preserve">This Purchase Order (PO-2025-SH-ME-0472) is the property of Shanghai Precision Automation Group Co., Ltd. Unauthorized reproduction or distribution is prohibited. All references to China Shanghai pertain to the municipal jurisdiction of Shanghai, People's Republic of China. The Mechatronics Engineer services described herein are subject to the qualifications and regulatory standards established by the Shanghai Municipal Commission of Economy and Informatization.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China Shanghai</dc:title>
  <dc:creator/>
  <dc:language>en</dc:language>
  <cp:keywords/>
  <dcterms:created xsi:type="dcterms:W3CDTF">2026-10-10T05:06:31Z</dcterms:created>
  <dcterms:modified xsi:type="dcterms:W3CDTF">2026-10-10T05:06:31Z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