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France</w:t>
      </w:r>
      <w:r>
        <w:t xml:space="preserve"> </w:t>
      </w:r>
      <w:r>
        <w:t xml:space="preserve">Lyon</w:t>
      </w:r>
    </w:p>
    <w:p>
      <w:pPr>
        <w:pStyle w:val="FirstParagraph"/>
      </w:pPr>
      <w:r>
        <w:t xml:space="preserve">PO No. FR-LY-2025-04871</w:t>
      </w:r>
    </w:p>
    <w:bookmarkStart w:id="20" w:name="purchase-order"/>
    <w:p>
      <w:pPr>
        <w:pStyle w:val="Heading1"/>
      </w:pPr>
      <w:r>
        <w:t xml:space="preserve">PURCHASE ORDER</w:t>
      </w:r>
    </w:p>
    <w:p>
      <w:pPr>
        <w:pStyle w:val="FirstParagraph"/>
      </w:pPr>
      <w:r>
        <w:t xml:space="preserve">Procurement of Professional Engineering Services — Mechatronics Engineer — France Lyon Region</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FR-LY-2025-04871</w:t>
            </w:r>
          </w:p>
        </w:tc>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Delivery Location:</w:t>
            </w:r>
          </w:p>
        </w:tc>
        <w:tc>
          <w:tcPr/>
          <w:p>
            <w:pPr>
              <w:pStyle w:val="Compact"/>
              <w:jc w:val="left"/>
            </w:pPr>
            <w:r>
              <w:t xml:space="preserve">France Lyon, 69002, Auvergne-Rhône, France</w:t>
            </w:r>
          </w:p>
        </w:tc>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Valid Until:</w:t>
            </w:r>
          </w:p>
        </w:tc>
        <w:tc>
          <w:tcPr/>
          <w:p>
            <w:pPr>
              <w:pStyle w:val="Compact"/>
              <w:jc w:val="left"/>
            </w:pPr>
            <w:r>
              <w:t xml:space="preserve">15 July 2025</w:t>
            </w:r>
          </w:p>
        </w:tc>
        <w:tc>
          <w:tcPr/>
          <w:p>
            <w:pPr>
              <w:pStyle w:val="Compact"/>
              <w:jc w:val="left"/>
            </w:pPr>
            <w:r>
              <w:rPr>
                <w:bCs/>
                <w:b/>
              </w:rPr>
              <w:t xml:space="preserve">Currency:</w:t>
            </w:r>
          </w:p>
        </w:tc>
        <w:tc>
          <w:tcPr/>
          <w:p>
            <w:pPr>
              <w:pStyle w:val="Compact"/>
              <w:jc w:val="left"/>
            </w:pPr>
            <w:r>
              <w:t xml:space="preserve">Euro (EUR)</w:t>
            </w:r>
          </w:p>
        </w:tc>
      </w:tr>
    </w:tbl>
    <w:bookmarkEnd w:id="21"/>
    <w:bookmarkStart w:id="22" w:name="parties-involved"/>
    <w:p>
      <w:pPr>
        <w:pStyle w:val="Heading2"/>
      </w:pPr>
      <w:r>
        <w:t xml:space="preserve">2.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gridSpan w:val="2"/>
          </w:tcPr>
          <w:p>
            <w:pPr>
              <w:pStyle w:val="Compact"/>
              <w:jc w:val="left"/>
            </w:pPr>
            <w:r>
              <w:t xml:space="preserve">Buyer (Purchasing Entity)</w:t>
            </w:r>
          </w:p>
        </w:tc>
        <w:tc>
          <w:tcPr>
            <w:gridSpan w:val="2"/>
          </w:tcPr>
          <w:p>
            <w:pPr>
              <w:pStyle w:val="Compact"/>
              <w:jc w:val="left"/>
            </w:pPr>
            <w:r>
              <w:t xml:space="preserve">Supplier (Service Provider)</w:t>
            </w:r>
          </w:p>
        </w:tc>
      </w:tr>
      <w:tr>
        <w:tc>
          <w:tcPr/>
          <w:p>
            <w:pPr>
              <w:pStyle w:val="Compact"/>
              <w:jc w:val="left"/>
            </w:pPr>
            <w:r>
              <w:rPr>
                <w:bCs/>
                <w:b/>
              </w:rPr>
              <w:t xml:space="preserve">Company:</w:t>
            </w:r>
          </w:p>
        </w:tc>
        <w:tc>
          <w:tcPr/>
          <w:p>
            <w:pPr>
              <w:pStyle w:val="Compact"/>
              <w:jc w:val="left"/>
            </w:pPr>
            <w:r>
              <w:t xml:space="preserve">Lyonnaise Industrie Automatique S.A.</w:t>
            </w:r>
          </w:p>
        </w:tc>
        <w:tc>
          <w:tcPr/>
          <w:p>
            <w:pPr>
              <w:pStyle w:val="Compact"/>
              <w:jc w:val="left"/>
            </w:pPr>
            <w:r>
              <w:rPr>
                <w:bCs/>
                <w:b/>
              </w:rPr>
              <w:t xml:space="preserve">Company:</w:t>
            </w:r>
          </w:p>
        </w:tc>
        <w:tc>
          <w:tcPr/>
          <w:p>
            <w:pPr>
              <w:pStyle w:val="Compact"/>
              <w:jc w:val="left"/>
            </w:pPr>
            <w:r>
              <w:t xml:space="preserve">ProTech Engineering Solutions Ltd.</w:t>
            </w:r>
          </w:p>
        </w:tc>
      </w:tr>
      <w:tr>
        <w:tc>
          <w:tcPr/>
          <w:p>
            <w:pPr>
              <w:pStyle w:val="Compact"/>
              <w:jc w:val="left"/>
            </w:pPr>
            <w:r>
              <w:rPr>
                <w:bCs/>
                <w:b/>
              </w:rPr>
              <w:t xml:space="preserve">Address:</w:t>
            </w:r>
          </w:p>
        </w:tc>
        <w:tc>
          <w:tcPr/>
          <w:p>
            <w:pPr>
              <w:pStyle w:val="Compact"/>
              <w:jc w:val="left"/>
            </w:pPr>
            <w:r>
              <w:t xml:space="preserve">12 Quai de Serbie, 69009 France Lyon</w:t>
            </w:r>
          </w:p>
        </w:tc>
        <w:tc>
          <w:tcPr/>
          <w:p>
            <w:pPr>
              <w:pStyle w:val="Compact"/>
              <w:jc w:val="left"/>
            </w:pPr>
            <w:r>
              <w:rPr>
                <w:bCs/>
                <w:b/>
              </w:rPr>
              <w:t xml:space="preserve">Address:</w:t>
            </w:r>
          </w:p>
        </w:tc>
        <w:tc>
          <w:tcPr/>
          <w:p>
            <w:pPr>
              <w:pStyle w:val="Compact"/>
              <w:jc w:val="left"/>
            </w:pPr>
            <w:r>
              <w:t xml:space="preserve">45 Rue de la Mécanique, 69100 France Lyon</w:t>
            </w:r>
          </w:p>
        </w:tc>
      </w:tr>
      <w:tr>
        <w:tc>
          <w:tcPr/>
          <w:p>
            <w:pPr>
              <w:pStyle w:val="Compact"/>
              <w:jc w:val="left"/>
            </w:pPr>
            <w:r>
              <w:rPr>
                <w:bCs/>
                <w:b/>
              </w:rPr>
              <w:t xml:space="preserve">Contact:</w:t>
            </w:r>
          </w:p>
        </w:tc>
        <w:tc>
          <w:tcPr/>
          <w:p>
            <w:pPr>
              <w:pStyle w:val="Compact"/>
              <w:jc w:val="left"/>
            </w:pPr>
            <w:r>
              <w:t xml:space="preserve">M. Jean-Pierre Moreau, Procurement Director</w:t>
            </w:r>
          </w:p>
        </w:tc>
        <w:tc>
          <w:tcPr/>
          <w:p>
            <w:pPr>
              <w:pStyle w:val="Compact"/>
              <w:jc w:val="left"/>
            </w:pPr>
            <w:r>
              <w:rPr>
                <w:bCs/>
                <w:b/>
              </w:rPr>
              <w:t xml:space="preserve">Contact:</w:t>
            </w:r>
          </w:p>
        </w:tc>
        <w:tc>
          <w:tcPr/>
          <w:p>
            <w:pPr>
              <w:pStyle w:val="Compact"/>
              <w:jc w:val="left"/>
            </w:pPr>
            <w:r>
              <w:t xml:space="preserve">Ms. Claire Dubois, Account Manager</w:t>
            </w:r>
          </w:p>
        </w:tc>
      </w:tr>
      <w:tr>
        <w:tc>
          <w:tcPr/>
          <w:p>
            <w:pPr>
              <w:pStyle w:val="Compact"/>
              <w:jc w:val="left"/>
            </w:pPr>
            <w:r>
              <w:rPr>
                <w:bCs/>
                <w:b/>
              </w:rPr>
              <w:t xml:space="preserve">Email:</w:t>
            </w:r>
          </w:p>
        </w:tc>
        <w:tc>
          <w:tcPr/>
          <w:p>
            <w:pPr>
              <w:pStyle w:val="Compact"/>
              <w:jc w:val="left"/>
            </w:pPr>
            <w:r>
              <w:t xml:space="preserve">procurement@lyonnaise-industrie.fr</w:t>
            </w:r>
          </w:p>
        </w:tc>
        <w:tc>
          <w:tcPr/>
          <w:p>
            <w:pPr>
              <w:pStyle w:val="Compact"/>
              <w:jc w:val="left"/>
            </w:pPr>
            <w:r>
              <w:rPr>
                <w:bCs/>
                <w:b/>
              </w:rPr>
              <w:t xml:space="preserve">Email:</w:t>
            </w:r>
          </w:p>
        </w:tc>
        <w:tc>
          <w:tcPr/>
          <w:p>
            <w:pPr>
              <w:pStyle w:val="Compact"/>
              <w:jc w:val="left"/>
            </w:pPr>
            <w:r>
              <w:t xml:space="preserve">c.dubois@protech-engineering.com</w:t>
            </w:r>
          </w:p>
        </w:tc>
      </w:tr>
      <w:tr>
        <w:tc>
          <w:tcPr/>
          <w:p>
            <w:pPr>
              <w:pStyle w:val="Compact"/>
              <w:jc w:val="left"/>
            </w:pPr>
            <w:r>
              <w:rPr>
                <w:bCs/>
                <w:b/>
              </w:rPr>
              <w:t xml:space="preserve">Tel:</w:t>
            </w:r>
          </w:p>
        </w:tc>
        <w:tc>
          <w:tcPr/>
          <w:p>
            <w:pPr>
              <w:pStyle w:val="Compact"/>
              <w:jc w:val="left"/>
            </w:pPr>
            <w:r>
              <w:t xml:space="preserve">+33 4 72 00 15 30</w:t>
            </w:r>
          </w:p>
        </w:tc>
        <w:tc>
          <w:tcPr/>
          <w:p>
            <w:pPr>
              <w:pStyle w:val="Compact"/>
              <w:jc w:val="left"/>
            </w:pPr>
            <w:r>
              <w:rPr>
                <w:bCs/>
                <w:b/>
              </w:rPr>
              <w:t xml:space="preserve">Tel:</w:t>
            </w:r>
          </w:p>
        </w:tc>
        <w:tc>
          <w:tcPr/>
          <w:p>
            <w:pPr>
              <w:pStyle w:val="Compact"/>
              <w:jc w:val="left"/>
            </w:pPr>
            <w:r>
              <w:t xml:space="preserve">+33 4 78 55 22 10</w:t>
            </w:r>
          </w:p>
        </w:tc>
      </w:tr>
      <w:tr>
        <w:tc>
          <w:tcPr/>
          <w:p>
            <w:pPr>
              <w:pStyle w:val="Compact"/>
              <w:jc w:val="left"/>
            </w:pPr>
            <w:r>
              <w:rPr>
                <w:bCs/>
                <w:b/>
              </w:rPr>
              <w:t xml:space="preserve">SIRET:</w:t>
            </w:r>
          </w:p>
        </w:tc>
        <w:tc>
          <w:tcPr/>
          <w:p>
            <w:pPr>
              <w:pStyle w:val="Compact"/>
              <w:jc w:val="left"/>
            </w:pPr>
            <w:r>
              <w:t xml:space="preserve">842 561 739 00021</w:t>
            </w:r>
          </w:p>
        </w:tc>
        <w:tc>
          <w:tcPr/>
          <w:p>
            <w:pPr>
              <w:pStyle w:val="Compact"/>
              <w:jc w:val="left"/>
            </w:pPr>
            <w:r>
              <w:rPr>
                <w:bCs/>
                <w:b/>
              </w:rPr>
              <w:t xml:space="preserve">SIRET:</w:t>
            </w:r>
          </w:p>
        </w:tc>
        <w:tc>
          <w:tcPr/>
          <w:p>
            <w:pPr>
              <w:pStyle w:val="Compact"/>
              <w:jc w:val="left"/>
            </w:pPr>
            <w:r>
              <w:t xml:space="preserve">791 334 852 00017</w:t>
            </w:r>
          </w:p>
        </w:tc>
      </w:tr>
    </w:tbl>
    <w:bookmarkEnd w:id="22"/>
    <w:bookmarkStart w:id="23" w:name="description-of-goods-and-services"/>
    <w:p>
      <w:pPr>
        <w:pStyle w:val="Heading2"/>
      </w:pPr>
      <w:r>
        <w:t xml:space="preserve">3. Description of Goods and Services</w:t>
      </w:r>
    </w:p>
    <w:p>
      <w:pPr>
        <w:pStyle w:val="FirstParagraph"/>
      </w:pPr>
      <w:r>
        <w:t xml:space="preserve">This</w:t>
      </w:r>
      <w:r>
        <w:t xml:space="preserve"> </w:t>
      </w:r>
      <w:r>
        <w:t xml:space="preserve">Purchase Order</w:t>
      </w:r>
      <w:r>
        <w:t xml:space="preserve"> </w:t>
      </w:r>
      <w:r>
        <w:t xml:space="preserve">is issued by Lyonnaise Industrie Automatique S.A. to procure the professional services of a qualified</w:t>
      </w:r>
      <w:r>
        <w:t xml:space="preserve"> </w:t>
      </w:r>
      <w:r>
        <w:t xml:space="preserve">Mechatronics Engineer</w:t>
      </w:r>
      <w:r>
        <w:t xml:space="preserve"> </w:t>
      </w:r>
      <w:r>
        <w:t xml:space="preserve">to be deployed at the company’s primary manufacturing and R&amp;D facility located in</w:t>
      </w:r>
      <w:r>
        <w:t xml:space="preserve"> </w:t>
      </w:r>
      <w:r>
        <w:t xml:space="preserve">France Lyon</w:t>
      </w:r>
      <w:r>
        <w:t xml:space="preserve">. The</w:t>
      </w:r>
      <w:r>
        <w:t xml:space="preserve"> </w:t>
      </w:r>
      <w:r>
        <w:t xml:space="preserve">Mechatronics Engineer</w:t>
      </w:r>
      <w:r>
        <w:t xml:space="preserve"> </w:t>
      </w:r>
      <w:r>
        <w:t xml:space="preserve">shall be responsible for the design, integration, testing, and commissioning of automated production lines combining mechanical systems, electronic control units, and embedded software. All work associated with this</w:t>
      </w:r>
      <w:r>
        <w:t xml:space="preserve"> </w:t>
      </w:r>
      <w:r>
        <w:t xml:space="preserve">Purchase Order</w:t>
      </w:r>
      <w:r>
        <w:t xml:space="preserve"> </w:t>
      </w:r>
      <w:r>
        <w:t xml:space="preserve">shall be performed on-site at the France Lyon premises unless otherwise agreed in writing by both parties.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Mechatronics Engineer — Full-time on-site engagement at France Lyon facility. Scope includes PLC programming, SCADA system integration, robotic cell configuration, and predictive maintenance system deployment.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Mechatronics Engineer — Technical documentation and system architecture design for the new France Lyon assembly line. Deliverables include P&amp;ID diagrams, electrical schematics, and control logic specifications.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3</w:t>
            </w:r>
          </w:p>
        </w:tc>
        <w:tc>
          <w:tcPr/>
          <w:p>
            <w:pPr>
              <w:pStyle w:val="Compact"/>
              <w:jc w:val="left"/>
            </w:pPr>
            <w:r>
              <w:t xml:space="preserve">Mechatronics Engineer — Training and knowledge transfer sessions for the France Lyon operations team. Minimum 40 hours of hands-on training covering HMI operation, fault diagnosis, and preventive maintenance protocols.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4</w:t>
            </w:r>
          </w:p>
        </w:tc>
        <w:tc>
          <w:tcPr/>
          <w:p>
            <w:pPr>
              <w:pStyle w:val="Compact"/>
              <w:jc w:val="left"/>
            </w:pPr>
            <w:r>
              <w:t xml:space="preserve">Mechatronics Engineer — Ongoing technical support and remote troubleshooting for a period of six (6) months following commissioning at the France Lyon site. Includes quarterly on-site inspections.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2,100.00</w:t>
            </w:r>
          </w:p>
        </w:tc>
        <w:tc>
          <w:tcPr/>
          <w:p>
            <w:pPr>
              <w:pStyle w:val="Compact"/>
              <w:jc w:val="left"/>
            </w:pPr>
            <w:r>
              <w:t xml:space="preserve">12,600.00</w:t>
            </w:r>
          </w:p>
        </w:tc>
      </w:tr>
      <w:tr>
        <w:tc>
          <w:tcPr/>
          <w:p>
            <w:pPr>
              <w:pStyle w:val="Compact"/>
              <w:jc w:val="left"/>
            </w:pPr>
            <w:r>
              <w:t xml:space="preserve">5</w:t>
            </w:r>
          </w:p>
        </w:tc>
        <w:tc>
          <w:tcPr/>
          <w:p>
            <w:pPr>
              <w:pStyle w:val="Compact"/>
              <w:jc w:val="left"/>
            </w:pPr>
            <w:r>
              <w:t xml:space="preserve">Specialized tooling and calibration equipment required by the Mechatronics Engineer for on-site work at France Lyon (loaned, not purchased).</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1,850.00</w:t>
            </w:r>
          </w:p>
        </w:tc>
      </w:tr>
      <w:tr>
        <w:tc>
          <w:tcPr>
            <w:gridSpan w:val="5"/>
          </w:tcPr>
          <w:p>
            <w:pPr>
              <w:pStyle w:val="Compact"/>
              <w:jc w:val="right"/>
            </w:pPr>
            <w:r>
              <w:t xml:space="preserve">Subtotal</w:t>
            </w:r>
          </w:p>
        </w:tc>
        <w:tc>
          <w:tcPr/>
          <w:p>
            <w:pPr>
              <w:pStyle w:val="Compact"/>
              <w:jc w:val="left"/>
            </w:pPr>
            <w:r>
              <w:t xml:space="preserve">42,650.00</w:t>
            </w:r>
          </w:p>
        </w:tc>
      </w:tr>
      <w:tr>
        <w:tc>
          <w:tcPr>
            <w:gridSpan w:val="5"/>
          </w:tcPr>
          <w:p>
            <w:pPr>
              <w:pStyle w:val="Compact"/>
              <w:jc w:val="right"/>
            </w:pPr>
            <w:r>
              <w:t xml:space="preserve">VAT (20% — France)</w:t>
            </w:r>
          </w:p>
        </w:tc>
        <w:tc>
          <w:tcPr/>
          <w:p>
            <w:pPr>
              <w:pStyle w:val="Compact"/>
              <w:jc w:val="left"/>
            </w:pPr>
            <w:r>
              <w:t xml:space="preserve">8,530.00</w:t>
            </w:r>
          </w:p>
        </w:tc>
      </w:tr>
      <w:tr>
        <w:tc>
          <w:tcPr>
            <w:gridSpan w:val="5"/>
          </w:tcPr>
          <w:p>
            <w:pPr>
              <w:pStyle w:val="Compact"/>
              <w:jc w:val="right"/>
            </w:pPr>
            <w:r>
              <w:rPr>
                <w:bCs/>
                <w:b/>
              </w:rPr>
              <w:t xml:space="preserve">TOTAL AMOUNT DUE (EUR)</w:t>
            </w:r>
          </w:p>
        </w:tc>
        <w:tc>
          <w:tcPr/>
          <w:p>
            <w:pPr>
              <w:pStyle w:val="Compact"/>
              <w:jc w:val="left"/>
            </w:pPr>
            <w:r>
              <w:rPr>
                <w:bCs/>
                <w:b/>
              </w:rPr>
              <w:t xml:space="preserve">51,180.00</w:t>
            </w:r>
          </w:p>
        </w:tc>
      </w:tr>
    </w:tbl>
    <w:bookmarkEnd w:id="23"/>
    <w:bookmarkStart w:id="24" w:name="delivery-and-performance-schedule"/>
    <w:p>
      <w:pPr>
        <w:pStyle w:val="Heading2"/>
      </w:pPr>
      <w:r>
        <w:t xml:space="preserve">4.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Mechatronics Engineer on-site mobilization</w:t>
            </w:r>
          </w:p>
        </w:tc>
        <w:tc>
          <w:tcPr/>
          <w:p>
            <w:pPr>
              <w:pStyle w:val="Compact"/>
              <w:jc w:val="left"/>
            </w:pPr>
            <w:r>
              <w:t xml:space="preserve">01 July 2025</w:t>
            </w:r>
          </w:p>
        </w:tc>
        <w:tc>
          <w:tcPr/>
          <w:p>
            <w:pPr>
              <w:pStyle w:val="Compact"/>
              <w:jc w:val="left"/>
            </w:pPr>
            <w:r>
              <w:t xml:space="preserve">France Lyon, 69009</w:t>
            </w:r>
          </w:p>
        </w:tc>
      </w:tr>
      <w:tr>
        <w:tc>
          <w:tcPr/>
          <w:p>
            <w:pPr>
              <w:pStyle w:val="Compact"/>
              <w:jc w:val="left"/>
            </w:pPr>
            <w:r>
              <w:t xml:space="preserve">System design and documentation delivery</w:t>
            </w:r>
          </w:p>
        </w:tc>
        <w:tc>
          <w:tcPr/>
          <w:p>
            <w:pPr>
              <w:pStyle w:val="Compact"/>
              <w:jc w:val="left"/>
            </w:pPr>
            <w:r>
              <w:t xml:space="preserve">15 August 2025</w:t>
            </w:r>
          </w:p>
        </w:tc>
        <w:tc>
          <w:tcPr/>
          <w:p>
            <w:pPr>
              <w:pStyle w:val="Compact"/>
              <w:jc w:val="left"/>
            </w:pPr>
            <w:r>
              <w:t xml:space="preserve">France Lyon, 69009</w:t>
            </w:r>
          </w:p>
        </w:tc>
      </w:tr>
      <w:tr>
        <w:tc>
          <w:tcPr/>
          <w:p>
            <w:pPr>
              <w:pStyle w:val="Compact"/>
              <w:jc w:val="left"/>
            </w:pPr>
            <w:r>
              <w:t xml:space="preserve">Integration and commissioning complete</w:t>
            </w:r>
          </w:p>
        </w:tc>
        <w:tc>
          <w:tcPr/>
          <w:p>
            <w:pPr>
              <w:pStyle w:val="Compact"/>
              <w:jc w:val="left"/>
            </w:pPr>
            <w:r>
              <w:t xml:space="preserve">30 September 2025</w:t>
            </w:r>
          </w:p>
        </w:tc>
        <w:tc>
          <w:tcPr/>
          <w:p>
            <w:pPr>
              <w:pStyle w:val="Compact"/>
              <w:jc w:val="left"/>
            </w:pPr>
            <w:r>
              <w:t xml:space="preserve">France Lyon, 69009</w:t>
            </w:r>
          </w:p>
        </w:tc>
      </w:tr>
      <w:tr>
        <w:tc>
          <w:tcPr/>
          <w:p>
            <w:pPr>
              <w:pStyle w:val="Compact"/>
              <w:jc w:val="left"/>
            </w:pPr>
            <w:r>
              <w:t xml:space="preserve">Training sessions completed</w:t>
            </w:r>
          </w:p>
        </w:tc>
        <w:tc>
          <w:tcPr/>
          <w:p>
            <w:pPr>
              <w:pStyle w:val="Compact"/>
              <w:jc w:val="left"/>
            </w:pPr>
            <w:r>
              <w:t xml:space="preserve">15 October 2025</w:t>
            </w:r>
          </w:p>
        </w:tc>
        <w:tc>
          <w:tcPr/>
          <w:p>
            <w:pPr>
              <w:pStyle w:val="Compact"/>
              <w:jc w:val="left"/>
            </w:pPr>
            <w:r>
              <w:t xml:space="preserve">France Lyon, 69009</w:t>
            </w:r>
          </w:p>
        </w:tc>
      </w:tr>
      <w:tr>
        <w:tc>
          <w:tcPr/>
          <w:p>
            <w:pPr>
              <w:pStyle w:val="Compact"/>
              <w:jc w:val="left"/>
            </w:pPr>
            <w:r>
              <w:t xml:space="preserve">End of support period</w:t>
            </w:r>
          </w:p>
        </w:tc>
        <w:tc>
          <w:tcPr/>
          <w:p>
            <w:pPr>
              <w:pStyle w:val="Compact"/>
              <w:jc w:val="left"/>
            </w:pPr>
            <w:r>
              <w:t xml:space="preserve">31 March 2026</w:t>
            </w:r>
          </w:p>
        </w:tc>
        <w:tc>
          <w:tcPr/>
          <w:p>
            <w:pPr>
              <w:pStyle w:val="Compact"/>
              <w:jc w:val="left"/>
            </w:pPr>
            <w:r>
              <w:t xml:space="preserve">France Lyon, 69009</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authorized representatives. All terms herein are governed by the laws of the French Republic, with jurisdiction vested in the commercial courts of France Lyon.</w:t>
      </w:r>
    </w:p>
    <w:p>
      <w:pPr>
        <w:numPr>
          <w:ilvl w:val="0"/>
          <w:numId w:val="1001"/>
        </w:numPr>
        <w:pStyle w:val="Compact"/>
      </w:pPr>
      <w:r>
        <w:t xml:space="preserve">The</w:t>
      </w:r>
      <w:r>
        <w:t xml:space="preserve"> </w:t>
      </w:r>
      <w:r>
        <w:t xml:space="preserve">Mechatronics Engineer</w:t>
      </w:r>
      <w:r>
        <w:t xml:space="preserve"> </w:t>
      </w:r>
      <w:r>
        <w:t xml:space="preserve">assigned under this</w:t>
      </w:r>
      <w:r>
        <w:t xml:space="preserve"> </w:t>
      </w:r>
      <w:r>
        <w:t xml:space="preserve">Purchase Order</w:t>
      </w:r>
      <w:r>
        <w:t xml:space="preserve"> </w:t>
      </w:r>
      <w:r>
        <w:t xml:space="preserve">must hold a minimum of a Master’s degree in Mechatronics, Mechanical Engineering, or an equivalent discipline, and possess a minimum of eight (8) years of professional experience in industrial automation and control systems.</w:t>
      </w:r>
    </w:p>
    <w:p>
      <w:pPr>
        <w:numPr>
          <w:ilvl w:val="0"/>
          <w:numId w:val="1001"/>
        </w:numPr>
        <w:pStyle w:val="Compact"/>
      </w:pPr>
      <w:r>
        <w:t xml:space="preserve">All work performed under this</w:t>
      </w:r>
      <w:r>
        <w:t xml:space="preserve"> </w:t>
      </w:r>
      <w:r>
        <w:t xml:space="preserve">Purchase Order</w:t>
      </w:r>
      <w:r>
        <w:t xml:space="preserve"> </w:t>
      </w:r>
      <w:r>
        <w:t xml:space="preserve">at the France Lyon facility shall comply with applicable French labor regulations, CE marking requirements, and the specific safety standards of the Auvergne-Rhône region.</w:t>
      </w:r>
    </w:p>
    <w:p>
      <w:pPr>
        <w:numPr>
          <w:ilvl w:val="0"/>
          <w:numId w:val="1001"/>
        </w:numPr>
        <w:pStyle w:val="Compact"/>
      </w:pPr>
      <w:r>
        <w:t xml:space="preserve">The Supplier shall provide a replacement</w:t>
      </w:r>
      <w:r>
        <w:t xml:space="preserve"> </w:t>
      </w:r>
      <w:r>
        <w:t xml:space="preserve">Mechatronics Engineer</w:t>
      </w:r>
      <w:r>
        <w:t xml:space="preserve"> </w:t>
      </w:r>
      <w:r>
        <w:t xml:space="preserve">of equivalent or superior qualification within five (5) business days should the originally assigned engineer become unavailable for any reason.</w:t>
      </w:r>
    </w:p>
    <w:p>
      <w:pPr>
        <w:numPr>
          <w:ilvl w:val="0"/>
          <w:numId w:val="1001"/>
        </w:numPr>
        <w:pStyle w:val="Compact"/>
      </w:pPr>
      <w:r>
        <w:t xml:space="preserve">Payment shall be made via bank transfer to the account specified by the Supplier. Invoices must reference this</w:t>
      </w:r>
      <w:r>
        <w:t xml:space="preserve"> </w:t>
      </w:r>
      <w:r>
        <w:t xml:space="preserve">Purchase Order</w:t>
      </w:r>
      <w:r>
        <w:t xml:space="preserve"> </w:t>
      </w:r>
      <w:r>
        <w:t xml:space="preserve">number (FR-LY-2025-04871) to be processed. Late payments shall incur interest at the rate prescribed by French commercial law.</w:t>
      </w:r>
    </w:p>
    <w:p>
      <w:pPr>
        <w:numPr>
          <w:ilvl w:val="0"/>
          <w:numId w:val="1001"/>
        </w:numPr>
        <w:pStyle w:val="Compact"/>
      </w:pPr>
      <w:r>
        <w:t xml:space="preserve">The</w:t>
      </w:r>
      <w:r>
        <w:t xml:space="preserve"> </w:t>
      </w:r>
      <w:r>
        <w:t xml:space="preserve">Mechatronics Engineer</w:t>
      </w:r>
      <w:r>
        <w:t xml:space="preserve"> </w:t>
      </w:r>
      <w:r>
        <w:t xml:space="preserve">shall maintain full confidentiality regarding all proprietary processes, trade secrets, and technical data encountered during the engagement at the France Lyon site. A separate Non-Disclosure Agreement (NDA) is attached as Annex A.</w:t>
      </w:r>
    </w:p>
    <w:p>
      <w:pPr>
        <w:numPr>
          <w:ilvl w:val="0"/>
          <w:numId w:val="1001"/>
        </w:numPr>
        <w:pStyle w:val="Compact"/>
      </w:pPr>
      <w:r>
        <w:t xml:space="preserve">Any modifications to the scope, timeline, or deliverables outlined in this</w:t>
      </w:r>
      <w:r>
        <w:t xml:space="preserve"> </w:t>
      </w:r>
      <w:r>
        <w:t xml:space="preserve">Purchase Order</w:t>
      </w:r>
      <w:r>
        <w:t xml:space="preserve"> </w:t>
      </w:r>
      <w:r>
        <w:t xml:space="preserve">must be documented in a written change order signed by both parties before implementation.</w:t>
      </w:r>
    </w:p>
    <w:p>
      <w:pPr>
        <w:numPr>
          <w:ilvl w:val="0"/>
          <w:numId w:val="1001"/>
        </w:numPr>
        <w:pStyle w:val="Compact"/>
      </w:pPr>
      <w:r>
        <w:t xml:space="preserve">The Supplier warrants that all services rendered by the</w:t>
      </w:r>
      <w:r>
        <w:t xml:space="preserve"> </w:t>
      </w:r>
      <w:r>
        <w:t xml:space="preserve">Mechatronics Engineer</w:t>
      </w:r>
      <w:r>
        <w:t xml:space="preserve"> </w:t>
      </w:r>
      <w:r>
        <w:t xml:space="preserve">shall be performed in a professional and workmanlike manner, in accordance with industry best practices and the specifications detailed in Annex B of this</w:t>
      </w:r>
      <w:r>
        <w:t xml:space="preserve"> </w:t>
      </w:r>
      <w:r>
        <w:t xml:space="preserve">Purchase Order</w:t>
      </w:r>
      <w:r>
        <w:t xml:space="preserve">.</w:t>
      </w:r>
    </w:p>
    <w:p>
      <w:pPr>
        <w:numPr>
          <w:ilvl w:val="0"/>
          <w:numId w:val="1001"/>
        </w:numPr>
        <w:pStyle w:val="Compact"/>
      </w:pPr>
      <w:r>
        <w:t xml:space="preserve">Force majeure events, including but not limited to natural disasters, government-mandated closures, or public health emergencies affecting the France Lyon metropolitan area, shall suspend obligations under this</w:t>
      </w:r>
      <w:r>
        <w:t xml:space="preserve"> </w:t>
      </w:r>
      <w:r>
        <w:t xml:space="preserve">Purchase Order</w:t>
      </w:r>
      <w:r>
        <w:t xml:space="preserve"> </w:t>
      </w:r>
      <w:r>
        <w:t xml:space="preserve">for the duration of the event.</w:t>
      </w:r>
    </w:p>
    <w:p>
      <w:pPr>
        <w:numPr>
          <w:ilvl w:val="0"/>
          <w:numId w:val="1001"/>
        </w:numPr>
        <w:pStyle w:val="Compact"/>
      </w:pPr>
      <w:r>
        <w:t xml:space="preserve">This</w:t>
      </w:r>
      <w:r>
        <w:t xml:space="preserve"> </w:t>
      </w:r>
      <w:r>
        <w:t xml:space="preserve">Purchase Order</w:t>
      </w:r>
      <w:r>
        <w:t xml:space="preserve"> </w:t>
      </w:r>
      <w:r>
        <w:t xml:space="preserve">may be terminated by either party with thirty (30) days’ written notice. In the event of termination, the Buyer shall compensate the Supplier for all services rendered and materials procured up to the termination date.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all terms, conditions, and specifications set forth in this</w:t>
      </w:r>
      <w:r>
        <w:t xml:space="preserve"> </w:t>
      </w:r>
      <w:r>
        <w:t xml:space="preserve">Purchase Order</w:t>
      </w:r>
      <w:r>
        <w:t xml:space="preserve"> </w:t>
      </w:r>
      <w:r>
        <w:t xml:space="preserve">for the engagement of a</w:t>
      </w:r>
      <w:r>
        <w:t xml:space="preserve"> </w:t>
      </w:r>
      <w:r>
        <w:t xml:space="preserve">Mechatronics Engineer</w:t>
      </w:r>
      <w:r>
        <w:t xml:space="preserve"> </w:t>
      </w:r>
      <w:r>
        <w:t xml:space="preserve">at the France Lyon facility. This document, together with its annexes, forms the complete and exclusive agreement between the parties with respect to the subject matter herein.</w:t>
      </w:r>
    </w:p>
    <w:bookmarkEnd w:id="26"/>
    <w:p>
      <w:pPr>
        <w:pStyle w:val="BodyText"/>
      </w:pPr>
      <w:r>
        <w:rPr>
          <w:bCs/>
          <w:b/>
        </w:rPr>
        <w:t xml:space="preserve">For and on behalf of the Buyer:</w:t>
      </w:r>
      <w:r>
        <w:br/>
      </w:r>
      <w:r>
        <w:t xml:space="preserve">Lyonnaise Industrie Automatique S.A.</w:t>
      </w:r>
    </w:p>
    <w:p>
      <w:pPr>
        <w:pStyle w:val="BodyText"/>
      </w:pPr>
      <w:r>
        <w:rPr>
          <w:bCs/>
          <w:b/>
        </w:rPr>
        <w:t xml:space="preserve">Name:</w:t>
      </w:r>
      <w:r>
        <w:t xml:space="preserve"> </w:t>
      </w:r>
      <w:r>
        <w:t xml:space="preserve">Jean-Pierre Moreau</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 / ________ / 2025</w:t>
      </w:r>
    </w:p>
    <w:p>
      <w:pPr>
        <w:pStyle w:val="BodyText"/>
      </w:pPr>
      <w:r>
        <w:rPr>
          <w:bCs/>
          <w:b/>
        </w:rPr>
        <w:t xml:space="preserve">For and on behalf of the Supplier:</w:t>
      </w:r>
      <w:r>
        <w:br/>
      </w:r>
      <w:r>
        <w:t xml:space="preserve">ProTech Engineering Solutions Ltd.</w:t>
      </w:r>
    </w:p>
    <w:p>
      <w:pPr>
        <w:pStyle w:val="BodyText"/>
      </w:pPr>
      <w:r>
        <w:rPr>
          <w:bCs/>
          <w:b/>
        </w:rPr>
        <w:t xml:space="preserve">Name:</w:t>
      </w:r>
      <w:r>
        <w:t xml:space="preserve"> </w:t>
      </w:r>
      <w:r>
        <w:t xml:space="preserve">Claire Dubois</w:t>
      </w:r>
      <w:r>
        <w:br/>
      </w:r>
      <w:r>
        <w:rPr>
          <w:bCs/>
          <w:b/>
        </w:rPr>
        <w:t xml:space="preserve">Title:</w:t>
      </w:r>
      <w:r>
        <w:t xml:space="preserve"> </w:t>
      </w:r>
      <w:r>
        <w:t xml:space="preserve">Account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 / ________ / 2025</w:t>
      </w:r>
    </w:p>
    <w:p>
      <w:pPr>
        <w:pStyle w:val="BodyText"/>
      </w:pPr>
      <w:r>
        <w:rPr>
          <w:bCs/>
          <w:b/>
        </w:rPr>
        <w:t xml:space="preserve">Purchase Order FR-LY-2025-04871</w:t>
      </w:r>
      <w:r>
        <w:t xml:space="preserve"> </w:t>
      </w:r>
      <w:r>
        <w:t xml:space="preserve">— Mechatronics Engineer Services — France Lyon</w:t>
      </w:r>
      <w:r>
        <w:br/>
      </w:r>
      <w:r>
        <w:t xml:space="preserve">This document is the property of Lyonnaise Industrie Automatique S.A. Unauthorized reproduction or distribution is prohibited.</w:t>
      </w:r>
      <w:r>
        <w:br/>
      </w: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France Lyon</dc:title>
  <dc:creator/>
  <dc:language>en</dc:language>
  <cp:keywords/>
  <dcterms:created xsi:type="dcterms:W3CDTF">2026-10-10T04:30:37Z</dcterms:created>
  <dcterms:modified xsi:type="dcterms:W3CDTF">2026-10-10T04:30:37Z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