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rPr>
          <w:bCs/>
          <w:b/>
        </w:rPr>
        <w:t xml:space="preserve">East Africa Industrial Solutions Ltd.</w:t>
      </w:r>
    </w:p>
    <w:p>
      <w:pPr>
        <w:pStyle w:val="BodyText"/>
      </w:pPr>
      <w:r>
        <w:t xml:space="preserve">P.O. Box 4521, Westlands Business Park, Kenya Nairobi</w:t>
      </w:r>
    </w:p>
    <w:p>
      <w:pPr>
        <w:pStyle w:val="BodyText"/>
      </w:pPr>
      <w:r>
        <w:t xml:space="preserve">Tel: +254-700-123-456 | Email: procurement@eaisolutions.co.ke</w:t>
      </w:r>
    </w:p>
    <w:p>
      <w:pPr>
        <w:pStyle w:val="BodyText"/>
      </w:pPr>
      <w:r>
        <w:t xml:space="preserve">KRA PIN: P051234567X | Registration No: KE-2019-004521</w:t>
      </w:r>
    </w:p>
    <w:p>
      <w:pPr>
        <w:pStyle w:val="BodyText"/>
      </w:pPr>
      <w:r>
        <w:t xml:space="preserve">Purchase Order No: PO-KN-2025-00847</w:t>
      </w:r>
    </w:p>
    <w:p>
      <w:pPr>
        <w:pStyle w:val="BodyText"/>
      </w:pPr>
      <w:r>
        <w:t xml:space="preserve">Date of Issue: 15th June 2025</w:t>
      </w:r>
    </w:p>
    <w:p>
      <w:pPr>
        <w:pStyle w:val="BodyText"/>
      </w:pPr>
      <w:r>
        <w:t xml:space="preserve">Valid Until: 15th July 2025</w:t>
      </w:r>
    </w:p>
    <w:bookmarkEnd w:id="20"/>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Technical Talent Solutions (K) Ltd.</w:t>
            </w:r>
          </w:p>
        </w:tc>
      </w:tr>
      <w:tr>
        <w:tc>
          <w:tcPr/>
          <w:p>
            <w:pPr>
              <w:pStyle w:val="Compact"/>
              <w:jc w:val="left"/>
            </w:pPr>
            <w:r>
              <w:t xml:space="preserve">Address</w:t>
            </w:r>
          </w:p>
        </w:tc>
        <w:tc>
          <w:tcPr/>
          <w:p>
            <w:pPr>
              <w:pStyle w:val="Compact"/>
              <w:jc w:val="left"/>
            </w:pPr>
            <w:r>
              <w:t xml:space="preserve">Suite 12, Kenyatta Avenue, Kenya Nairobi, P.O. Box 7890</w:t>
            </w:r>
          </w:p>
        </w:tc>
      </w:tr>
      <w:tr>
        <w:tc>
          <w:tcPr/>
          <w:p>
            <w:pPr>
              <w:pStyle w:val="Compact"/>
              <w:jc w:val="left"/>
            </w:pPr>
            <w:r>
              <w:t xml:space="preserve">Contact Person</w:t>
            </w:r>
          </w:p>
        </w:tc>
        <w:tc>
          <w:tcPr/>
          <w:p>
            <w:pPr>
              <w:pStyle w:val="Compact"/>
              <w:jc w:val="left"/>
            </w:pPr>
            <w:r>
              <w:t xml:space="preserve">Mr. David Mwangi, Head of Engineering Recruitment</w:t>
            </w:r>
          </w:p>
        </w:tc>
      </w:tr>
      <w:tr>
        <w:tc>
          <w:tcPr/>
          <w:p>
            <w:pPr>
              <w:pStyle w:val="Compact"/>
              <w:jc w:val="left"/>
            </w:pPr>
            <w:r>
              <w:t xml:space="preserve">Phone</w:t>
            </w:r>
          </w:p>
        </w:tc>
        <w:tc>
          <w:tcPr/>
          <w:p>
            <w:pPr>
              <w:pStyle w:val="Compact"/>
              <w:jc w:val="left"/>
            </w:pPr>
            <w:r>
              <w:t xml:space="preserve">+254-722-987-654</w:t>
            </w:r>
          </w:p>
        </w:tc>
      </w:tr>
      <w:tr>
        <w:tc>
          <w:tcPr/>
          <w:p>
            <w:pPr>
              <w:pStyle w:val="Compact"/>
              <w:jc w:val="left"/>
            </w:pPr>
            <w:r>
              <w:t xml:space="preserve">Email</w:t>
            </w:r>
          </w:p>
        </w:tc>
        <w:tc>
          <w:tcPr/>
          <w:p>
            <w:pPr>
              <w:pStyle w:val="Compact"/>
              <w:jc w:val="left"/>
            </w:pPr>
            <w:r>
              <w:t xml:space="preserve">contracts@apextalent.co.ke</w:t>
            </w:r>
          </w:p>
        </w:tc>
      </w:tr>
      <w:tr>
        <w:tc>
          <w:tcPr/>
          <w:p>
            <w:pPr>
              <w:pStyle w:val="Compact"/>
              <w:jc w:val="left"/>
            </w:pPr>
            <w:r>
              <w:t xml:space="preserve">KRA PIN</w:t>
            </w:r>
          </w:p>
        </w:tc>
        <w:tc>
          <w:tcPr/>
          <w:p>
            <w:pPr>
              <w:pStyle w:val="Compact"/>
              <w:jc w:val="left"/>
            </w:pPr>
            <w:r>
              <w:t xml:space="preserve">P059876543X</w:t>
            </w:r>
          </w:p>
        </w:tc>
      </w:tr>
      <w:tr>
        <w:tc>
          <w:tcPr/>
          <w:p>
            <w:pPr>
              <w:pStyle w:val="Compact"/>
              <w:jc w:val="left"/>
            </w:pPr>
            <w:r>
              <w:t xml:space="preserve">Bank Details</w:t>
            </w:r>
          </w:p>
        </w:tc>
        <w:tc>
          <w:tcPr/>
          <w:p>
            <w:pPr>
              <w:pStyle w:val="Compact"/>
              <w:jc w:val="left"/>
            </w:pPr>
            <w:r>
              <w:t xml:space="preserve">Equity Bank, Account No: 0012345678901, Branch: Kenya Nairobi CBD</w:t>
            </w:r>
          </w:p>
        </w:tc>
      </w:tr>
    </w:tbl>
    <w:bookmarkEnd w:id="21"/>
    <w:bookmarkStart w:id="22" w:name="buyer-requisitioning-department"/>
    <w:p>
      <w:pPr>
        <w:pStyle w:val="Heading2"/>
      </w:pPr>
      <w:r>
        <w:t xml:space="preserve">2. Buyer / Requisitioning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Operations &amp; Automation Division</w:t>
            </w:r>
          </w:p>
        </w:tc>
      </w:tr>
      <w:tr>
        <w:tc>
          <w:tcPr/>
          <w:p>
            <w:pPr>
              <w:pStyle w:val="Compact"/>
              <w:jc w:val="left"/>
            </w:pPr>
            <w:r>
              <w:t xml:space="preserve">Requisitioned By</w:t>
            </w:r>
          </w:p>
        </w:tc>
        <w:tc>
          <w:tcPr/>
          <w:p>
            <w:pPr>
              <w:pStyle w:val="Compact"/>
              <w:jc w:val="left"/>
            </w:pPr>
            <w:r>
              <w:t xml:space="preserve">Eng. Sarah Njeri, Plant Operations Manager</w:t>
            </w:r>
          </w:p>
        </w:tc>
      </w:tr>
      <w:tr>
        <w:tc>
          <w:tcPr/>
          <w:p>
            <w:pPr>
              <w:pStyle w:val="Compact"/>
              <w:jc w:val="left"/>
            </w:pPr>
            <w:r>
              <w:t xml:space="preserve">Approved By</w:t>
            </w:r>
          </w:p>
        </w:tc>
        <w:tc>
          <w:tcPr/>
          <w:p>
            <w:pPr>
              <w:pStyle w:val="Compact"/>
              <w:jc w:val="left"/>
            </w:pPr>
            <w:r>
              <w:t xml:space="preserve">Mr. James Otieno, Chief Executive Officer</w:t>
            </w:r>
          </w:p>
        </w:tc>
      </w:tr>
      <w:tr>
        <w:tc>
          <w:tcPr/>
          <w:p>
            <w:pPr>
              <w:pStyle w:val="Compact"/>
              <w:jc w:val="left"/>
            </w:pPr>
            <w:r>
              <w:t xml:space="preserve">Work Location</w:t>
            </w:r>
          </w:p>
        </w:tc>
        <w:tc>
          <w:tcPr/>
          <w:p>
            <w:pPr>
              <w:pStyle w:val="Compact"/>
              <w:jc w:val="left"/>
            </w:pPr>
            <w:r>
              <w:t xml:space="preserve">East Africa Industrial Solutions Factory, Industrial Area, Kenya Nairobi</w:t>
            </w:r>
          </w:p>
        </w:tc>
      </w:tr>
    </w:tbl>
    <w:bookmarkEnd w:id="22"/>
    <w:bookmarkStart w:id="23" w:name="description-of-procurement"/>
    <w:p>
      <w:pPr>
        <w:pStyle w:val="Heading2"/>
      </w:pPr>
      <w:r>
        <w:t xml:space="preserve">3. Description of Procurement</w:t>
      </w:r>
    </w:p>
    <w:p>
      <w:pPr>
        <w:pStyle w:val="FirstParagraph"/>
      </w:pPr>
      <w:r>
        <w:t xml:space="preserve">This Purchase Order is issued by East Africa Industrial Solutions Ltd. for the procurement of professional services rendered by a qualified</w:t>
      </w:r>
      <w:r>
        <w:t xml:space="preserve"> </w:t>
      </w:r>
      <w:r>
        <w:t xml:space="preserve">Mechatronics Engineer</w:t>
      </w:r>
      <w:r>
        <w:t xml:space="preserve"> </w:t>
      </w:r>
      <w:r>
        <w:t xml:space="preserve">to be deployed at our manufacturing facility located in Kenya Nairobi. The</w:t>
      </w:r>
      <w:r>
        <w:t xml:space="preserve"> </w:t>
      </w:r>
      <w:r>
        <w:t xml:space="preserve">Mechatronics Engineer</w:t>
      </w:r>
      <w:r>
        <w:t xml:space="preserve"> </w:t>
      </w:r>
      <w:r>
        <w:t xml:space="preserve">shall be responsible for the design, installation, commissioning, and ongoing maintenance of integrated electromechanical systems, programmable logic controllers (PLCs), industrial robotics, and automated production lines at our Kenya Nairobi plant. The scope of work encompasses the full lifecycle management of mechatronic systems, including fault diagnosis, performance optimization, and the development of custom control solutions tailored to the operational requirements of our Kenya Nairobi manufacturing operations.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Senior Mechatronics Engineer – Full-time professional services (12-month contract), including system design, PLC programming, robotics integration, and preventive maintenance at Kenya Nairobi facility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02</w:t>
            </w:r>
          </w:p>
        </w:tc>
        <w:tc>
          <w:tcPr/>
          <w:p>
            <w:pPr>
              <w:pStyle w:val="Compact"/>
              <w:jc w:val="left"/>
            </w:pPr>
            <w:r>
              <w:t xml:space="preserve">Mechatronics Engineer – On-call technical support and emergency response (24/7 availability), Kenya Nairobi coverage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03</w:t>
            </w:r>
          </w:p>
        </w:tc>
        <w:tc>
          <w:tcPr/>
          <w:p>
            <w:pPr>
              <w:pStyle w:val="Compact"/>
              <w:jc w:val="left"/>
            </w:pPr>
            <w:r>
              <w:t xml:space="preserve">Training and knowledge transfer sessions for in-house Kenya Nairobi maintenance staff (4 sessions per quarter)</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Technical documentation, system schematics, and as-built drawings for all mechatronic systems at Kenya Nairobi site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05</w:t>
            </w:r>
          </w:p>
        </w:tc>
        <w:tc>
          <w:tcPr/>
          <w:p>
            <w:pPr>
              <w:pStyle w:val="Compact"/>
              <w:jc w:val="left"/>
            </w:pPr>
            <w:r>
              <w:t xml:space="preserve">Quarterly performance audit and system optimization report by the Mechatronics Engineer</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 (KES)</w:t>
            </w:r>
          </w:p>
        </w:tc>
        <w:tc>
          <w:tcPr/>
          <w:p>
            <w:pPr>
              <w:pStyle w:val="Compact"/>
              <w:jc w:val="left"/>
            </w:pPr>
            <w:r>
              <w:t xml:space="preserve">8,510,000</w:t>
            </w:r>
          </w:p>
        </w:tc>
      </w:tr>
      <w:tr>
        <w:tc>
          <w:tcPr>
            <w:gridSpan w:val="5"/>
          </w:tcPr>
          <w:p>
            <w:pPr>
              <w:pStyle w:val="Compact"/>
              <w:jc w:val="right"/>
            </w:pPr>
            <w:r>
              <w:t xml:space="preserve">VAT @ 16%</w:t>
            </w:r>
          </w:p>
        </w:tc>
        <w:tc>
          <w:tcPr/>
          <w:p>
            <w:pPr>
              <w:pStyle w:val="Compact"/>
              <w:jc w:val="left"/>
            </w:pPr>
            <w:r>
              <w:t xml:space="preserve">1,361,600</w:t>
            </w:r>
          </w:p>
        </w:tc>
      </w:tr>
      <w:tr>
        <w:tc>
          <w:tcPr>
            <w:gridSpan w:val="5"/>
          </w:tcPr>
          <w:p>
            <w:pPr>
              <w:pStyle w:val="Compact"/>
              <w:jc w:val="right"/>
            </w:pPr>
            <w:r>
              <w:rPr>
                <w:bCs/>
                <w:b/>
              </w:rPr>
              <w:t xml:space="preserve">GRAND TOTAL (KES)</w:t>
            </w:r>
          </w:p>
        </w:tc>
        <w:tc>
          <w:tcPr/>
          <w:p>
            <w:pPr>
              <w:pStyle w:val="Compact"/>
              <w:jc w:val="left"/>
            </w:pPr>
            <w:r>
              <w:rPr>
                <w:bCs/>
                <w:b/>
              </w:rPr>
              <w:t xml:space="preserve">9,871,600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Republic of Kenya and shall be interpreted in accordance with the Kenya Contracts Act, 2006.</w:t>
      </w:r>
    </w:p>
    <w:p>
      <w:pPr>
        <w:numPr>
          <w:ilvl w:val="0"/>
          <w:numId w:val="1001"/>
        </w:numPr>
        <w:pStyle w:val="Compact"/>
      </w:pPr>
      <w:r>
        <w:t xml:space="preserve">The</w:t>
      </w:r>
      <w:r>
        <w:t xml:space="preserve"> </w:t>
      </w:r>
      <w:r>
        <w:t xml:space="preserve">Mechatronics Engineer</w:t>
      </w:r>
      <w:r>
        <w:t xml:space="preserve"> </w:t>
      </w:r>
      <w:r>
        <w:t xml:space="preserve">shall commence duties no later than 1st August 2025 at the designated facility in Kenya Nairobi. A mobilization period of fourteen (14) calendar days is permitted prior to the start date.</w:t>
      </w:r>
    </w:p>
    <w:p>
      <w:pPr>
        <w:numPr>
          <w:ilvl w:val="0"/>
          <w:numId w:val="1001"/>
        </w:numPr>
        <w:pStyle w:val="Compact"/>
      </w:pPr>
      <w:r>
        <w:t xml:space="preserve">Payment shall be made in monthly installments of KES 822,633 (inclusive of VAT) within fourteen (14) business days of receipt of a valid invoice and satisfactory performance certification by the Buyer's Operations Manager.</w:t>
      </w:r>
    </w:p>
    <w:p>
      <w:pPr>
        <w:numPr>
          <w:ilvl w:val="0"/>
          <w:numId w:val="1001"/>
        </w:numPr>
        <w:pStyle w:val="Compact"/>
      </w:pPr>
      <w:r>
        <w:t xml:space="preserve">The</w:t>
      </w:r>
      <w:r>
        <w:t xml:space="preserve"> </w:t>
      </w:r>
      <w:r>
        <w:t xml:space="preserve">Mechatronics Engineer</w:t>
      </w:r>
      <w:r>
        <w:t xml:space="preserve"> </w:t>
      </w:r>
      <w:r>
        <w:t xml:space="preserve">shall maintain valid professional registration with the Engineering Board of Kenya and shall provide proof of registration upon commencement of the contract.</w:t>
      </w:r>
    </w:p>
    <w:p>
      <w:pPr>
        <w:numPr>
          <w:ilvl w:val="0"/>
          <w:numId w:val="1001"/>
        </w:numPr>
        <w:pStyle w:val="Compact"/>
      </w:pPr>
      <w:r>
        <w:t xml:space="preserve">All work performed under this Purchase Order shall comply with the Kenya Bureau of Standards (KEBS) regulations, the Occupational Safety and Health Act (OSHA) of Kenya, and all applicable industrial safety standards in Kenya Nairobi.</w:t>
      </w:r>
    </w:p>
    <w:p>
      <w:pPr>
        <w:numPr>
          <w:ilvl w:val="0"/>
          <w:numId w:val="1001"/>
        </w:numPr>
        <w:pStyle w:val="Compact"/>
      </w:pPr>
      <w:r>
        <w:t xml:space="preserve">The Vendor shall indemnify the Buyer against any claims, losses, or damages arising from negligence, gross misconduct, or failure to perform by the</w:t>
      </w:r>
      <w:r>
        <w:t xml:space="preserve"> </w:t>
      </w:r>
      <w:r>
        <w:t xml:space="preserve">Mechatronics Engineer</w:t>
      </w:r>
      <w:r>
        <w:t xml:space="preserve"> </w:t>
      </w:r>
      <w:r>
        <w:t xml:space="preserve">or any sub-contracted personnel.</w:t>
      </w:r>
    </w:p>
    <w:p>
      <w:pPr>
        <w:numPr>
          <w:ilvl w:val="0"/>
          <w:numId w:val="1001"/>
        </w:numPr>
        <w:pStyle w:val="Compact"/>
      </w:pPr>
      <w:r>
        <w:t xml:space="preserve">Either party may terminate this Purchase Order with thirty (30) days' written notice. In the event of termination, the Buyer shall be liable only for services rendered up to the effective date of termination.</w:t>
      </w:r>
    </w:p>
    <w:p>
      <w:pPr>
        <w:numPr>
          <w:ilvl w:val="0"/>
          <w:numId w:val="1001"/>
        </w:numPr>
        <w:pStyle w:val="Compact"/>
      </w:pPr>
      <w:r>
        <w:t xml:space="preserve">All intellectual property, designs, schematics, and documentation created specifically for the Buyer's Kenya Nairobi facility shall remain the exclusive property of East Africa Industrial Solutions Ltd.</w:t>
      </w:r>
    </w:p>
    <w:p>
      <w:pPr>
        <w:numPr>
          <w:ilvl w:val="0"/>
          <w:numId w:val="1001"/>
        </w:numPr>
        <w:pStyle w:val="Compact"/>
      </w:pPr>
      <w:r>
        <w:t xml:space="preserve">The</w:t>
      </w:r>
      <w:r>
        <w:t xml:space="preserve"> </w:t>
      </w:r>
      <w:r>
        <w:t xml:space="preserve">Mechatronics Engineer</w:t>
      </w:r>
      <w:r>
        <w:t xml:space="preserve"> </w:t>
      </w:r>
      <w:r>
        <w:t xml:space="preserve">shall be subject to the Buyer's site safety protocols, access control procedures, and confidentiality agreements applicable to all personnel operating within the Kenya Nairobi industrial premises.</w:t>
      </w:r>
    </w:p>
    <w:p>
      <w:pPr>
        <w:numPr>
          <w:ilvl w:val="0"/>
          <w:numId w:val="1001"/>
        </w:numPr>
        <w:pStyle w:val="Compact"/>
      </w:pPr>
      <w:r>
        <w:t xml:space="preserve">Disputes arising from this Purchase Order shall be resolved through mediation in Kenya Nairobi, and failing resolution within sixty (60) days, through arbitration under the rules of the Chartered Institute of Arbitrators (Kenya Branch).</w:t>
      </w:r>
    </w:p>
    <w:bookmarkEnd w:id="25"/>
    <w:bookmarkStart w:id="26" w:name="delivery-and-commencement-details"/>
    <w:p>
      <w:pPr>
        <w:pStyle w:val="Heading2"/>
      </w:pPr>
      <w:r>
        <w:t xml:space="preserve">6. Delivery and Commencement Details</w:t>
      </w:r>
    </w:p>
    <w:p>
      <w:pPr>
        <w:pStyle w:val="FirstParagraph"/>
      </w:pPr>
      <w:r>
        <w:t xml:space="preserve">The</w:t>
      </w:r>
      <w:r>
        <w:t xml:space="preserve"> </w:t>
      </w:r>
      <w:r>
        <w:t xml:space="preserve">Mechatronics Engineer</w:t>
      </w:r>
      <w:r>
        <w:t xml:space="preserve"> </w:t>
      </w:r>
      <w:r>
        <w:t xml:space="preserve">shall report to the East Africa Industrial Solutions Ltd. factory premises located along Mombasa Road, Industrial Area, Kenya Nairobi. The first day of service shall be 1st August 2025. The contract duration is twelve (12) months, renewable by mutual written agreement. The</w:t>
      </w:r>
      <w:r>
        <w:t xml:space="preserve"> </w:t>
      </w:r>
      <w:r>
        <w:t xml:space="preserve">Mechatronics Engineer</w:t>
      </w:r>
      <w:r>
        <w:t xml:space="preserve"> </w:t>
      </w:r>
      <w:r>
        <w:t xml:space="preserve">shall work a standard schedule of Monday to Friday, 08:00 to 17:00 East Africa Time, with on-call availability as specified in Line Item 02 of this Purchase Order.</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 Purchase Order. This document constitutes a binding agreement for the procurement of</w:t>
      </w:r>
      <w:r>
        <w:t xml:space="preserve"> </w:t>
      </w:r>
      <w:r>
        <w:t xml:space="preserve">Mechatronics Engineer</w:t>
      </w:r>
      <w:r>
        <w:t xml:space="preserve"> </w:t>
      </w:r>
      <w:r>
        <w:t xml:space="preserve">services in Kenya Nairobi as described herein.</w:t>
      </w:r>
    </w:p>
    <w:bookmarkEnd w:id="27"/>
    <w:p>
      <w:pPr>
        <w:pStyle w:val="BodyText"/>
      </w:pPr>
      <w:r>
        <w:rPr>
          <w:bCs/>
          <w:b/>
        </w:rPr>
        <w:t xml:space="preserve">For and on behalf of the Buyer:</w:t>
      </w:r>
      <w:r>
        <w:br/>
      </w:r>
      <w:r>
        <w:t xml:space="preserve">East Africa Industrial Solutions Ltd.</w:t>
      </w:r>
      <w:r>
        <w:br/>
      </w:r>
      <w:r>
        <w:t xml:space="preserve">Name: Mr. James Otieno</w:t>
      </w:r>
      <w:r>
        <w:br/>
      </w:r>
      <w:r>
        <w:t xml:space="preserve">Title: Chief Executive Officer</w:t>
      </w:r>
      <w:r>
        <w:br/>
      </w:r>
      <w:r>
        <w:t xml:space="preserve">Date: _______________</w:t>
      </w:r>
    </w:p>
    <w:p>
      <w:pPr>
        <w:pStyle w:val="BodyText"/>
      </w:pPr>
      <w:r>
        <w:rPr>
          <w:bCs/>
          <w:b/>
        </w:rPr>
        <w:t xml:space="preserve">For and on behalf of the Vendor:</w:t>
      </w:r>
      <w:r>
        <w:br/>
      </w:r>
      <w:r>
        <w:t xml:space="preserve">Apex Technical Talent Solutions (K) Ltd.</w:t>
      </w:r>
      <w:r>
        <w:br/>
      </w:r>
      <w:r>
        <w:t xml:space="preserve">Name: Mr. David Mwangi</w:t>
      </w:r>
      <w:r>
        <w:br/>
      </w:r>
      <w:r>
        <w:t xml:space="preserve">Title: Head of Engineering Recruitment</w:t>
      </w:r>
      <w:r>
        <w:br/>
      </w:r>
      <w:r>
        <w:t xml:space="preserve">Date: _______________</w:t>
      </w:r>
    </w:p>
    <w:p>
      <w:pPr>
        <w:pStyle w:val="BodyText"/>
      </w:pPr>
      <w:r>
        <w:t xml:space="preserve">This Purchase Order (PO-KN-2025-00847) is issued by East Africa Industrial Solutions Ltd., Kenya Nairobi. All communications regarding this Purchase Order shall be directed to the Procurement Department at procurement@eaisolutions.co.ke. This document is valid for acceptance within thirty (30) days of the issue date. Unauthorized reproduction or distribution of this Purchase Order is strictly prohibited.</w:t>
      </w:r>
    </w:p>
    <w:p>
      <w:pPr>
        <w:pStyle w:val="BodyText"/>
      </w:pPr>
      <w:r>
        <w:t xml:space="preserve">Page 1 of 1 | Generated: 15 June 2025 | Reference: MECH-ENG-KN-2025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Kenya Nairobi</dc:title>
  <dc:creator/>
  <dc:language>en</dc:language>
  <cp:keywords/>
  <dcterms:created xsi:type="dcterms:W3CDTF">2026-10-10T02:10:16Z</dcterms:created>
  <dcterms:modified xsi:type="dcterms:W3CDTF">2026-10-10T02:10:16Z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