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8" w:name="purchase-order"/>
    <w:p>
      <w:pPr>
        <w:pStyle w:val="Heading1"/>
      </w:pPr>
      <w:r>
        <w:t xml:space="preserve">PURCHASE ORDER</w:t>
      </w:r>
    </w:p>
    <w:p>
      <w:pPr>
        <w:pStyle w:val="FirstParagraph"/>
      </w:pPr>
      <w:r>
        <w:t xml:space="preserve">Procurement of Professional Engineering Services — Mechatronics Engineer — Mexico Mexico City</w:t>
      </w:r>
    </w:p>
    <w:bookmarkStart w:id="20" w:name="issuing-party-buyer"/>
    <w:p>
      <w:pPr>
        <w:pStyle w:val="Heading3"/>
      </w:pPr>
      <w:r>
        <w:t xml:space="preserve">Issuing Party (Buyer)</w:t>
      </w:r>
    </w:p>
    <w:p>
      <w:pPr>
        <w:pStyle w:val="FirstParagraph"/>
      </w:pPr>
      <w:r>
        <w:rPr>
          <w:bCs/>
          <w:b/>
        </w:rPr>
        <w:t xml:space="preserve">Company:</w:t>
      </w:r>
      <w:r>
        <w:t xml:space="preserve"> </w:t>
      </w:r>
      <w:r>
        <w:t xml:space="preserve">Grupo Industrial del Valle, S.A. de C.V.</w:t>
      </w:r>
      <w:r>
        <w:br/>
      </w:r>
      <w:r>
        <w:rPr>
          <w:bCs/>
          <w:b/>
        </w:rPr>
        <w:t xml:space="preserve">Address:</w:t>
      </w:r>
      <w:r>
        <w:t xml:space="preserve"> </w:t>
      </w:r>
      <w:r>
        <w:t xml:space="preserve">Av. Insurgentes Sur 1850, Piso 12, Col. Cuauhtêmoc, 04560 Mexico Mexico City, México</w:t>
      </w:r>
      <w:r>
        <w:br/>
      </w:r>
      <w:r>
        <w:rPr>
          <w:bCs/>
          <w:b/>
        </w:rPr>
        <w:t xml:space="preserve">RFC:</w:t>
      </w:r>
      <w:r>
        <w:t xml:space="preserve"> </w:t>
      </w:r>
      <w:r>
        <w:t xml:space="preserve">GIV140520AB7</w:t>
      </w:r>
      <w:r>
        <w:br/>
      </w:r>
      <w:r>
        <w:rPr>
          <w:bCs/>
          <w:b/>
        </w:rPr>
        <w:t xml:space="preserve">Contact:</w:t>
      </w:r>
      <w:r>
        <w:t xml:space="preserve"> </w:t>
      </w:r>
      <w:r>
        <w:t xml:space="preserve">Lic. Carlos Mendoza Ríos, Director de Compras</w:t>
      </w:r>
      <w:r>
        <w:br/>
      </w:r>
      <w:r>
        <w:rPr>
          <w:bCs/>
          <w:b/>
        </w:rPr>
        <w:t xml:space="preserve">Email:</w:t>
      </w:r>
      <w:r>
        <w:t xml:space="preserve"> </w:t>
      </w:r>
      <w:r>
        <w:t xml:space="preserve">compras@grupovalle.com.mx</w:t>
      </w:r>
      <w:r>
        <w:br/>
      </w:r>
      <w:r>
        <w:rPr>
          <w:bCs/>
          <w:b/>
        </w:rPr>
        <w:t xml:space="preserve">Phone:</w:t>
      </w:r>
      <w:r>
        <w:t xml:space="preserve"> </w:t>
      </w:r>
      <w:r>
        <w:t xml:space="preserve">+52 (55) 5512-3456</w:t>
      </w:r>
    </w:p>
    <w:bookmarkEnd w:id="20"/>
    <w:bookmarkStart w:id="21" w:name="receiving-party-supplier"/>
    <w:p>
      <w:pPr>
        <w:pStyle w:val="Heading3"/>
      </w:pPr>
      <w:r>
        <w:t xml:space="preserve">Receiving Party (Supplier)</w:t>
      </w:r>
    </w:p>
    <w:p>
      <w:pPr>
        <w:pStyle w:val="FirstParagraph"/>
      </w:pPr>
      <w:r>
        <w:rPr>
          <w:bCs/>
          <w:b/>
        </w:rPr>
        <w:t xml:space="preserve">Company:</w:t>
      </w:r>
      <w:r>
        <w:t xml:space="preserve"> </w:t>
      </w:r>
      <w:r>
        <w:t xml:space="preserve">Ingeniería Avanzada México, S. de R.L. de C.V.</w:t>
      </w:r>
      <w:r>
        <w:br/>
      </w:r>
      <w:r>
        <w:rPr>
          <w:bCs/>
          <w:b/>
        </w:rPr>
        <w:t xml:space="preserve">Address:</w:t>
      </w:r>
      <w:r>
        <w:t xml:space="preserve"> </w:t>
      </w:r>
      <w:r>
        <w:t xml:space="preserve">Calle Reforma 420, Piso 8, Col. Centro, 06010 Mexico Mexico City, México</w:t>
      </w:r>
      <w:r>
        <w:br/>
      </w:r>
      <w:r>
        <w:rPr>
          <w:bCs/>
          <w:b/>
        </w:rPr>
        <w:t xml:space="preserve">RFC:</w:t>
      </w:r>
      <w:r>
        <w:t xml:space="preserve"> </w:t>
      </w:r>
      <w:r>
        <w:t xml:space="preserve">IAM120815CD9</w:t>
      </w:r>
      <w:r>
        <w:br/>
      </w:r>
      <w:r>
        <w:rPr>
          <w:bCs/>
          <w:b/>
        </w:rPr>
        <w:t xml:space="preserve">Contact:</w:t>
      </w:r>
      <w:r>
        <w:t xml:space="preserve"> </w:t>
      </w:r>
      <w:r>
        <w:t xml:space="preserve">Ing. Patricia Salazar Vega, Gerente de Proyectos</w:t>
      </w:r>
      <w:r>
        <w:br/>
      </w:r>
      <w:r>
        <w:rPr>
          <w:bCs/>
          <w:b/>
        </w:rPr>
        <w:t xml:space="preserve">Email:</w:t>
      </w:r>
      <w:r>
        <w:t xml:space="preserve"> </w:t>
      </w:r>
      <w:r>
        <w:t xml:space="preserve">proyectos@ingavanzada.mx</w:t>
      </w:r>
      <w:r>
        <w:br/>
      </w:r>
      <w:r>
        <w:rPr>
          <w:bCs/>
          <w:b/>
        </w:rPr>
        <w:t xml:space="preserve">Phone:</w:t>
      </w:r>
      <w:r>
        <w:t xml:space="preserve"> </w:t>
      </w:r>
      <w:r>
        <w:t xml:space="preserve">+52 (55) 5678-9012</w:t>
      </w:r>
    </w:p>
    <w:bookmarkEnd w:id="21"/>
    <w:p>
      <w:pPr>
        <w:pStyle w:val="BodyText"/>
      </w:pPr>
      <w:r>
        <w:rPr>
          <w:bCs/>
          <w:b/>
        </w:rPr>
        <w:t xml:space="preserve">Purchase Order No.:</w:t>
      </w:r>
      <w:r>
        <w:t xml:space="preserve"> </w:t>
      </w:r>
      <w:r>
        <w:t xml:space="preserve">PO-GIV-2025-00487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Location:</w:t>
      </w:r>
      <w:r>
        <w:t xml:space="preserve"> </w:t>
      </w:r>
      <w:r>
        <w:t xml:space="preserve">Mexico Mexico City, México</w:t>
      </w:r>
    </w:p>
    <w:bookmarkStart w:id="22" w:name="description-of-procurement"/>
    <w:p>
      <w:pPr>
        <w:pStyle w:val="Heading2"/>
      </w:pPr>
      <w:r>
        <w:t xml:space="preserve">1. Description of Procurement</w:t>
      </w:r>
    </w:p>
    <w:p>
      <w:pPr>
        <w:pStyle w:val="FirstParagraph"/>
      </w:pPr>
      <w:r>
        <w:t xml:space="preserve">This Purchase Order is issued by Grupo Industrial del Valle, S.A. de C.V. (hereinafter referred to as the "Buyer") to Ingeniería Avanzada México, S. de R.L. de C.V. (hereinafter referred to as the "Supplier") for the professional services of a qualified</w:t>
      </w:r>
      <w:r>
        <w:t xml:space="preserve"> </w:t>
      </w:r>
      <w:r>
        <w:rPr>
          <w:bCs/>
          <w:b/>
        </w:rPr>
        <w:t xml:space="preserve">Mechatronics Engineer</w:t>
      </w:r>
      <w:r>
        <w:t xml:space="preserve"> </w:t>
      </w:r>
      <w:r>
        <w:t xml:space="preserve">to be deployed and rendered at the Buyer’s manufacturing facility located in</w:t>
      </w:r>
      <w:r>
        <w:t xml:space="preserve"> </w:t>
      </w:r>
      <w:r>
        <w:rPr>
          <w:bCs/>
          <w:b/>
        </w:rPr>
        <w:t xml:space="preserve">Mexico Mexico City</w:t>
      </w:r>
      <w:r>
        <w:t xml:space="preserve">. The Mechatronics Engineer shall be responsible for the design, integration, commissioning, and ongoing maintenance of automated production lines, robotic assembly systems, and industrial control networks at the Buyer’s plant in Mexico Mexico City. This Purchase Order governs all terms, conditions, deliverables, and payment obligations associated with the engagement of the Mechatronics Engineer for the duration specified herein.</w:t>
      </w:r>
    </w:p>
    <w:bookmarkEnd w:id="22"/>
    <w:bookmarkStart w:id="23" w:name="scope-of-services"/>
    <w:p>
      <w:pPr>
        <w:pStyle w:val="Heading2"/>
      </w:pPr>
      <w:r>
        <w:t xml:space="preserve">2. Scope of Services</w:t>
      </w:r>
    </w:p>
    <w:p>
      <w:pPr>
        <w:pStyle w:val="FirstParagraph"/>
      </w:pPr>
      <w:r>
        <w:t xml:space="preserve">The Mechatronics Engineer engaged under this Purchase Order shall perform the following duties at the Buyer’s facility in Mexico Mexico City:</w:t>
      </w:r>
    </w:p>
    <w:p>
      <w:pPr>
        <w:numPr>
          <w:ilvl w:val="0"/>
          <w:numId w:val="1001"/>
        </w:numPr>
        <w:pStyle w:val="Compact"/>
      </w:pPr>
      <w:r>
        <w:t xml:space="preserve">Design and development of mechatronic systems integrating mechanical, electrical, and software components for the automated packaging line at the Mexico Mexico City plant.</w:t>
      </w:r>
    </w:p>
    <w:p>
      <w:pPr>
        <w:numPr>
          <w:ilvl w:val="0"/>
          <w:numId w:val="1001"/>
        </w:numPr>
        <w:pStyle w:val="Compact"/>
      </w:pPr>
      <w:r>
        <w:t xml:space="preserve">Programming, configuration, and troubleshooting of PLCs (Programmable Logic Controllers), HMI panels, and SCADA systems.</w:t>
      </w:r>
    </w:p>
    <w:p>
      <w:pPr>
        <w:numPr>
          <w:ilvl w:val="0"/>
          <w:numId w:val="1001"/>
        </w:numPr>
        <w:pStyle w:val="Compact"/>
      </w:pPr>
      <w:r>
        <w:t xml:space="preserve">Installation and calibration of industrial robots (6-axis and SCARA) for pick-and-place operations on the assembly floor in Mexico Mexico City.</w:t>
      </w:r>
    </w:p>
    <w:p>
      <w:pPr>
        <w:numPr>
          <w:ilvl w:val="0"/>
          <w:numId w:val="1001"/>
        </w:numPr>
        <w:pStyle w:val="Compact"/>
      </w:pPr>
      <w:r>
        <w:t xml:space="preserve">Conducting preventive and corrective maintenance on all mechatronic equipment to ensure 99.5% uptime.</w:t>
      </w:r>
    </w:p>
    <w:p>
      <w:pPr>
        <w:numPr>
          <w:ilvl w:val="0"/>
          <w:numId w:val="1001"/>
        </w:numPr>
        <w:pStyle w:val="Compact"/>
      </w:pPr>
      <w:r>
        <w:t xml:space="preserve">Preparing technical documentation, including P&amp;ID diagrams, wiring schematics, and operational manuals in both Spanish and English.</w:t>
      </w:r>
    </w:p>
    <w:p>
      <w:pPr>
        <w:numPr>
          <w:ilvl w:val="0"/>
          <w:numId w:val="1001"/>
        </w:numPr>
        <w:pStyle w:val="Compact"/>
      </w:pPr>
      <w:r>
        <w:t xml:space="preserve">Supervising a team of up to four (4) junior technicians assigned to the Mexico Mexico City production floor.</w:t>
      </w:r>
    </w:p>
    <w:p>
      <w:pPr>
        <w:numPr>
          <w:ilvl w:val="0"/>
          <w:numId w:val="1001"/>
        </w:numPr>
        <w:pStyle w:val="Compact"/>
      </w:pPr>
      <w:r>
        <w:t xml:space="preserve">Participating in weekly progress meetings with the Buyer’s operations management team in Mexico Mexico City.</w:t>
      </w:r>
    </w:p>
    <w:p>
      <w:pPr>
        <w:numPr>
          <w:ilvl w:val="0"/>
          <w:numId w:val="1001"/>
        </w:numPr>
        <w:pStyle w:val="Compact"/>
      </w:pPr>
      <w:r>
        <w:t xml:space="preserve">Providing a final commissioning report and knowledge-transfer session upon project completion.</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Mechatronics Engineer — Senior Level (12+ years experience) — Monthly professional services fee, including travel within Mexico Mexico City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002</w:t>
            </w:r>
          </w:p>
        </w:tc>
        <w:tc>
          <w:tcPr/>
          <w:p>
            <w:pPr>
              <w:pStyle w:val="Compact"/>
              <w:jc w:val="left"/>
            </w:pPr>
            <w:r>
              <w:t xml:space="preserve">Mechatronics Engineer — Project Design &amp; Engineering Deliverables (system architecture, control logic, integration plan)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003</w:t>
            </w:r>
          </w:p>
        </w:tc>
        <w:tc>
          <w:tcPr/>
          <w:p>
            <w:pPr>
              <w:pStyle w:val="Compact"/>
              <w:jc w:val="left"/>
            </w:pPr>
            <w:r>
              <w:t xml:space="preserve">Mechatronics Engineer — Commissioning, Testing &amp; Final Acceptance at Mexico Mexico City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004</w:t>
            </w:r>
          </w:p>
        </w:tc>
        <w:tc>
          <w:tcPr/>
          <w:p>
            <w:pPr>
              <w:pStyle w:val="Compact"/>
              <w:jc w:val="left"/>
            </w:pPr>
            <w:r>
              <w:t xml:space="preserve">Technical Documentation Package (P&amp;IDs, schematics, O&amp;M manuals, training materials)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005</w:t>
            </w:r>
          </w:p>
        </w:tc>
        <w:tc>
          <w:tcPr/>
          <w:p>
            <w:pPr>
              <w:pStyle w:val="Compact"/>
              <w:jc w:val="left"/>
            </w:pPr>
            <w:r>
              <w:t xml:space="preserve">Contingency &amp; On-Call Support (up to 40 hours post-commissioning within Mexico Mexico City)</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gridSpan w:val="5"/>
          </w:tcPr>
          <w:p>
            <w:pPr>
              <w:pStyle w:val="Compact"/>
              <w:jc w:val="right"/>
            </w:pPr>
            <w:r>
              <w:t xml:space="preserve">Subtotal (MXN)</w:t>
            </w:r>
          </w:p>
        </w:tc>
        <w:tc>
          <w:tcPr/>
          <w:p>
            <w:pPr>
              <w:pStyle w:val="Compact"/>
              <w:jc w:val="left"/>
            </w:pPr>
            <w:r>
              <w:t xml:space="preserve">522,000.00</w:t>
            </w:r>
          </w:p>
        </w:tc>
      </w:tr>
      <w:tr>
        <w:tc>
          <w:tcPr>
            <w:gridSpan w:val="5"/>
          </w:tcPr>
          <w:p>
            <w:pPr>
              <w:pStyle w:val="Compact"/>
              <w:jc w:val="right"/>
            </w:pPr>
            <w:r>
              <w:t xml:space="preserve">IVA 16% (MXN)</w:t>
            </w:r>
          </w:p>
        </w:tc>
        <w:tc>
          <w:tcPr/>
          <w:p>
            <w:pPr>
              <w:pStyle w:val="Compact"/>
              <w:jc w:val="left"/>
            </w:pPr>
            <w:r>
              <w:t xml:space="preserve">83,520.00</w:t>
            </w:r>
          </w:p>
        </w:tc>
      </w:tr>
      <w:tr>
        <w:tc>
          <w:tcPr>
            <w:gridSpan w:val="5"/>
          </w:tcPr>
          <w:p>
            <w:pPr>
              <w:pStyle w:val="Compact"/>
              <w:jc w:val="right"/>
            </w:pPr>
            <w:r>
              <w:rPr>
                <w:bCs/>
                <w:b/>
              </w:rPr>
              <w:t xml:space="preserve">TOTAL AMOUNT DUE (MXN)</w:t>
            </w:r>
          </w:p>
        </w:tc>
        <w:tc>
          <w:tcPr/>
          <w:p>
            <w:pPr>
              <w:pStyle w:val="Compact"/>
              <w:jc w:val="left"/>
            </w:pPr>
            <w:r>
              <w:rPr>
                <w:bCs/>
                <w:b/>
              </w:rPr>
              <w:t xml:space="preserve">605,520.00</w:t>
            </w:r>
          </w:p>
        </w:tc>
      </w:tr>
    </w:tbl>
    <w:bookmarkEnd w:id="24"/>
    <w:bookmarkStart w:id="25" w:name="payment-terms"/>
    <w:p>
      <w:pPr>
        <w:pStyle w:val="Heading2"/>
      </w:pPr>
      <w:r>
        <w:t xml:space="preserve">4. Payment Terms</w:t>
      </w:r>
    </w:p>
    <w:p>
      <w:pPr>
        <w:pStyle w:val="FirstParagraph"/>
      </w:pPr>
      <w:r>
        <w:t xml:space="preserve">Payment for this Purchase Order shall be made in Mexican Pesos (MXN) via bank transfer to the Supplier’s designated account. The payment schedule is as follows:</w:t>
      </w:r>
    </w:p>
    <w:p>
      <w:pPr>
        <w:numPr>
          <w:ilvl w:val="0"/>
          <w:numId w:val="1002"/>
        </w:numPr>
        <w:pStyle w:val="Compact"/>
      </w:pPr>
      <w:r>
        <w:rPr>
          <w:bCs/>
          <w:b/>
        </w:rPr>
        <w:t xml:space="preserve">30% advance payment</w:t>
      </w:r>
      <w:r>
        <w:t xml:space="preserve"> </w:t>
      </w:r>
      <w:r>
        <w:t xml:space="preserve">(MXN 181,656.00) due within ten (10) business days of the Buyer’s written acceptance of this Purchase Order.</w:t>
      </w:r>
    </w:p>
    <w:p>
      <w:pPr>
        <w:numPr>
          <w:ilvl w:val="0"/>
          <w:numId w:val="1002"/>
        </w:numPr>
        <w:pStyle w:val="Compact"/>
      </w:pPr>
      <w:r>
        <w:rPr>
          <w:bCs/>
          <w:b/>
        </w:rPr>
        <w:t xml:space="preserve">40% progress payment</w:t>
      </w:r>
      <w:r>
        <w:t xml:space="preserve"> </w:t>
      </w:r>
      <w:r>
        <w:t xml:space="preserve">(MXN 242,208.00) due upon completion of the design and engineering deliverables (Item 002) and submission of the interim report.</w:t>
      </w:r>
    </w:p>
    <w:p>
      <w:pPr>
        <w:numPr>
          <w:ilvl w:val="0"/>
          <w:numId w:val="1002"/>
        </w:numPr>
        <w:pStyle w:val="Compact"/>
      </w:pPr>
      <w:r>
        <w:rPr>
          <w:bCs/>
          <w:b/>
        </w:rPr>
        <w:t xml:space="preserve">30% final payment</w:t>
      </w:r>
      <w:r>
        <w:t xml:space="preserve"> </w:t>
      </w:r>
      <w:r>
        <w:t xml:space="preserve">(MXN 181,656.00) due within fifteen (15) business days of successful commissioning, final acceptance, and delivery of the complete documentation package at the Mexico Mexico City facility.</w:t>
      </w:r>
    </w:p>
    <w:p>
      <w:pPr>
        <w:pStyle w:val="FirstParagraph"/>
      </w:pPr>
      <w:r>
        <w:t xml:space="preserve">All invoices must reference this Purchase Order number (PO-GIV-2025-00487) and include the Supplier’s RFC and a valid CFDI (Comprobante Fiscal Digital por Internet) as required by the Mexican tax authority (SAT).</w:t>
      </w:r>
    </w:p>
    <w:bookmarkEnd w:id="25"/>
    <w:bookmarkStart w:id="26" w:name="terms-and-conditions"/>
    <w:p>
      <w:pPr>
        <w:pStyle w:val="Heading2"/>
      </w:pPr>
      <w:r>
        <w:t xml:space="preserve">5. Terms and Conditions</w:t>
      </w:r>
    </w:p>
    <w:p>
      <w:pPr>
        <w:numPr>
          <w:ilvl w:val="0"/>
          <w:numId w:val="1003"/>
        </w:numPr>
        <w:pStyle w:val="Compact"/>
      </w:pPr>
      <w:r>
        <w:t xml:space="preserve">This Purchase Order is governed by the commercial laws of the United Mexican States and the specific regulations applicable to professional services contracts in Mexico Mexico City.</w:t>
      </w:r>
    </w:p>
    <w:p>
      <w:pPr>
        <w:numPr>
          <w:ilvl w:val="0"/>
          <w:numId w:val="1003"/>
        </w:numPr>
        <w:pStyle w:val="Compact"/>
      </w:pPr>
      <w:r>
        <w:t xml:space="preserve">The Mechatronics Engineer shall comply with all applicable safety standards (NOM-004-STPS, NOM-007-SEDE) and the Buyer’s internal health and safety protocols at the Mexico Mexico City facility.</w:t>
      </w:r>
    </w:p>
    <w:p>
      <w:pPr>
        <w:numPr>
          <w:ilvl w:val="0"/>
          <w:numId w:val="1003"/>
        </w:numPr>
        <w:pStyle w:val="Compact"/>
      </w:pPr>
      <w:r>
        <w:t xml:space="preserve">The Supplier warrants that the Mechatronics Engineer possesses a valid professional license (Cédula Profesional) issued by the corresponding Mexican regulatory body and holds a minimum of twelve (12) years of documented experience in mechatronic system design and industrial automation.</w:t>
      </w:r>
    </w:p>
    <w:p>
      <w:pPr>
        <w:numPr>
          <w:ilvl w:val="0"/>
          <w:numId w:val="1003"/>
        </w:numPr>
        <w:pStyle w:val="Compact"/>
      </w:pPr>
      <w:r>
        <w:t xml:space="preserve">Confidentiality: All proprietary information, trade secrets, and technical data disclosed by the Buyer to the Mechatronics Engineer in the course of this Purchase Order shall remain strictly confidential and shall not be disclosed to any third party without prior written consent. This obligation survives the termination of this Purchase Order for a period of five (5) years.</w:t>
      </w:r>
    </w:p>
    <w:p>
      <w:pPr>
        <w:numPr>
          <w:ilvl w:val="0"/>
          <w:numId w:val="1003"/>
        </w:numPr>
        <w:pStyle w:val="Compact"/>
      </w:pPr>
      <w:r>
        <w:t xml:space="preserve">Intellectual Property: All designs, programs, documentation, and deliverables produced by the Mechatronics Engineer specifically for the Buyer under this Purchase Order shall be the exclusive property of the Buyer upon full payment.</w:t>
      </w:r>
    </w:p>
    <w:p>
      <w:pPr>
        <w:numPr>
          <w:ilvl w:val="0"/>
          <w:numId w:val="1003"/>
        </w:numPr>
        <w:pStyle w:val="Compact"/>
      </w:pPr>
      <w:r>
        <w:t xml:space="preserve">Termination: Either party may terminate this Purchase Order with thirty (30) days’ written notice. In the event of termination for convenience, the Buyer shall pay for all services rendered up to the termination date. In the event of termination for cause (material breach), the non-breaching party shall be entitled to damages as determined under applicable Mexican law.</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actions, or public health emergencies affecting Mexico Mexico City.</w:t>
      </w:r>
    </w:p>
    <w:p>
      <w:pPr>
        <w:numPr>
          <w:ilvl w:val="0"/>
          <w:numId w:val="1003"/>
        </w:numPr>
        <w:pStyle w:val="Compact"/>
      </w:pPr>
      <w:r>
        <w:t xml:space="preserve">Dispute Resolution: Any dispute arising from this Purchase Order shall first be subject to good-faith negotiation. If unresolved within thirty (30) days, the dispute shall be submitted to binding arbitration in Mexico Mexico City in accordance with the rules of the Mexican Arbitration Chamber (Cámara de Arbitraje de México).</w:t>
      </w:r>
    </w:p>
    <w:p>
      <w:pPr>
        <w:numPr>
          <w:ilvl w:val="0"/>
          <w:numId w:val="1003"/>
        </w:numPr>
        <w:pStyle w:val="Compact"/>
      </w:pPr>
      <w:r>
        <w:t xml:space="preserve">This Purchase Order constitutes the entire agreement between the parties with respect to the subject matter herein and supersedes all prior negotiations, representations, or agreements, whether written or oral.</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Mechatronics Engineer in Mexico Mexico City.</w:t>
      </w:r>
    </w:p>
    <w:p>
      <w:pPr>
        <w:pStyle w:val="BodyText"/>
      </w:pPr>
      <w:r>
        <w:rPr>
          <w:bCs/>
          <w:b/>
        </w:rPr>
        <w:t xml:space="preserve">For the Buyer:</w:t>
      </w:r>
      <w:r>
        <w:br/>
      </w:r>
      <w:r>
        <w:t xml:space="preserve">Grupo Industrial del Valle, S.A. de C.V.</w:t>
      </w:r>
    </w:p>
    <w:p>
      <w:pPr>
        <w:pStyle w:val="BodyText"/>
      </w:pPr>
      <w:r>
        <w:t xml:space="preserve">Lic. Carlos Mendoza Ríos</w:t>
      </w:r>
      <w:r>
        <w:br/>
      </w:r>
      <w:r>
        <w:t xml:space="preserve">Director de Compras</w:t>
      </w:r>
      <w:r>
        <w:br/>
      </w:r>
      <w:r>
        <w:t xml:space="preserve">Date: _______________</w:t>
      </w:r>
    </w:p>
    <w:p>
      <w:pPr>
        <w:pStyle w:val="BodyText"/>
      </w:pPr>
      <w:r>
        <w:rPr>
          <w:bCs/>
          <w:b/>
        </w:rPr>
        <w:t xml:space="preserve">For the Supplier:</w:t>
      </w:r>
      <w:r>
        <w:br/>
      </w:r>
      <w:r>
        <w:t xml:space="preserve">Ingeniería Avanzada México, S. de R.L. de C.V.</w:t>
      </w:r>
    </w:p>
    <w:p>
      <w:pPr>
        <w:pStyle w:val="BodyText"/>
      </w:pPr>
      <w:r>
        <w:t xml:space="preserve">Ing. Patricia Salazar Vega</w:t>
      </w:r>
      <w:r>
        <w:br/>
      </w:r>
      <w:r>
        <w:t xml:space="preserve">Gerente de Proyectos</w:t>
      </w:r>
      <w:r>
        <w:br/>
      </w:r>
      <w:r>
        <w:t xml:space="preserve">Date: _______________</w:t>
      </w:r>
    </w:p>
    <w:p>
      <w:pPr>
        <w:pStyle w:val="BodyText"/>
      </w:pPr>
      <w:r>
        <w:t xml:space="preserve">This Purchase Order (PO-GIV-2025-00487) is valid for a period of sixty (60) calendar days from the date of issue. After this period, the terms herein shall require re-authorization by both parties. Document prepared in Mexico Mexico City, México. © 2025 Grupo Industrial del Valle, S.A. de C.V.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Mexico Mexico City</dc:title>
  <dc:creator/>
  <dc:language>en</dc:language>
  <cp:keywords/>
  <dcterms:created xsi:type="dcterms:W3CDTF">2026-10-10T02:33:14Z</dcterms:created>
  <dcterms:modified xsi:type="dcterms:W3CDTF">2026-10-10T02:33:14Z</dcterms:modified>
</cp:coreProperties>
</file>

<file path=docProps/custom.xml><?xml version="1.0" encoding="utf-8"?>
<Properties xmlns="http://schemas.openxmlformats.org/officeDocument/2006/custom-properties" xmlns:vt="http://schemas.openxmlformats.org/officeDocument/2006/docPropsVTypes"/>
</file>