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Industrial Automation Solutions S.L.</w:t>
      </w:r>
    </w:p>
    <w:p>
      <w:pPr>
        <w:pStyle w:val="BodyText"/>
      </w:pPr>
      <w:r>
        <w:t xml:space="preserve">Calle de la Industria 42, 28045 Madrid, Spain</w:t>
      </w:r>
    </w:p>
    <w:p>
      <w:pPr>
        <w:pStyle w:val="BodyText"/>
      </w:pPr>
      <w:r>
        <w:t xml:space="preserve">Tel: +34 91 555 0123 | Email: procurement@industrialautomation.es</w:t>
      </w:r>
    </w:p>
    <w:p>
      <w:pPr>
        <w:pStyle w:val="BodyText"/>
      </w:pPr>
      <w:r>
        <w:t xml:space="preserve">NIF: B-87654321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PO-2025-04871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Required Start Date:</w:t>
      </w:r>
      <w:r>
        <w:t xml:space="preserve"> </w:t>
      </w:r>
      <w:r>
        <w:t xml:space="preserve">01 September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MEX-SPM-2025-003</w:t>
      </w:r>
    </w:p>
    <w:p>
      <w:pPr>
        <w:pStyle w:val="BodyText"/>
      </w:pPr>
      <w:r>
        <w:t xml:space="preserve">1. Supplier / Service Provider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Advanced Mechatronics Consulting Group S.L.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Paseo de la Castellana 156, 4th Floor, 28046 Madrid, Spain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NIF: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B-99887766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Ing. Carlos Mendoza, Director of Engineering Services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Email: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c.mendoza@advancedmechatronics.es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Telephone: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+34 91 777 4567</w:t>
            </w:r>
          </w:p>
        </w:tc>
      </w:tr>
    </w:tbl>
    <w:p>
      <w:pPr>
        <w:pStyle w:val="BodyText"/>
      </w:pPr>
      <w:r>
        <w:t xml:space="preserve">2. Buyer / Requisitioning Department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Department: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Operations &amp; Engineering Division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Requisitioned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Elena Vargas, Head of Automation Projects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Approved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Javier Ortega, Chief Financial Officer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Work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Industrial Park Polígono Sur, Calle del Progreso 18, 28914 Leganés,</w:t>
            </w:r>
            <w:r>
              <w:t xml:space="preserve"> </w:t>
            </w:r>
            <w:r>
              <w:t xml:space="preserve">Spain Madrid</w:t>
            </w:r>
            <w:r>
              <w:t xml:space="preserve"> </w:t>
            </w:r>
            <w:r>
              <w:t xml:space="preserve">Metropolitan Area</w:t>
            </w:r>
          </w:p>
        </w:tc>
      </w:tr>
    </w:tbl>
    <w:p>
      <w:pPr>
        <w:pStyle w:val="BodyText"/>
      </w:pPr>
      <w:r>
        <w:t xml:space="preserve">3. Description of Goods / Services Procured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– Senior Level (Full-time, 40 hrs/week).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shall be responsible for the design, integration, and commissioning of automated production lines combining mechanical systems, electronic control units, and embedded software.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will operate on-site at the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  <w:r>
              <w:t xml:space="preserve"> </w:t>
            </w:r>
            <w:r>
              <w:t xml:space="preserve">facility and report directly to the Head of Automation Projects.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– Mid-Level (Full-time, 40 hrs/week).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shall assist in PLC programming (Siemens S7-1500, Allen-Bradley ControlLogix), HMI/SCADA configuration, and robotic cell integration (FANUC, KUKA). All work shall be performed within the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  <w:r>
              <w:t xml:space="preserve"> </w:t>
            </w:r>
            <w:r>
              <w:t xml:space="preserve">metropolitan industrial zone.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Specialized tooling and calibration equipment for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team, including oscilloscopes, programmable logic controller development kits, and precision measurement instruments. Equipment to be delivered to the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  <w:r>
              <w:t xml:space="preserve"> </w:t>
            </w:r>
            <w:r>
              <w:t xml:space="preserve">worksite.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liability insurance and occupational risk coverage for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personnel as mandated by Spanish labour law (Ley de Prevención de Riesgos Laborales, R.D. 39/1997). Coverage valid for the duration of the contract in the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  <w:r>
              <w:t xml:space="preserve"> </w:t>
            </w:r>
            <w:r>
              <w:t xml:space="preserve">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Policy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2,340.00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2,340.00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documentation, system architecture blueprints, and as-built drawings prepared by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team for the automated packaging line. Deliverables to be submitted in both Spanish and English for the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  <w:r>
              <w:t xml:space="preserve"> </w:t>
            </w:r>
            <w:r>
              <w:t xml:space="preserve">regulatory compliance file.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28,890.00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(21% – Spanish IVA)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6,066.90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TOTAL AMOUNT DUE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34,956.90</w:t>
            </w:r>
          </w:p>
        </w:tc>
      </w:tr>
    </w:tbl>
    <w:p>
      <w:pPr>
        <w:pStyle w:val="BodyText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constitutes a binding agreement between Industrial Automation Solutions S.L. (Buyer) and Advanced Mechatronics Consulting Group S.L. (Supplier) for the provision of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professional services and associated equipment.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personnel assigned under 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shall be physically present at the designated worksite in the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 </w:t>
      </w:r>
      <w:r>
        <w:t xml:space="preserve">metropolitan area during standard working hours (Monday to Friday, 08:00–17:00 CET), unless otherwise agreed in writing.</w:t>
      </w:r>
    </w:p>
    <w:p>
      <w:pPr>
        <w:numPr>
          <w:ilvl w:val="0"/>
          <w:numId w:val="1001"/>
        </w:numPr>
        <w:pStyle w:val="Compact"/>
      </w:pPr>
      <w:r>
        <w:t xml:space="preserve">The Supplier guarantees that each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deployed shall hold a minimum of a Bachelor's degree in Mechatronics Engineering, Mechanical Engineering, or Electrical Engineering, and shall possess a minimum of five (5) years of relevant industry experience in automated systems design and commissioning.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bank transfer to the account specified by the Supplier within thirty (30) calendar days of receipt of a valid invoice. The invoice must reference 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number (PO-2025-04871) and include the Supplier's NIF for Spanish tax compliance.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team shall comply with all applicable Spanish and European Union regulations, including but not limited to the Machinery Directive 2006/42/EC, the Low Voltage Directive 2014/35/EU, and the ATEX Directive 2014/34/EU where hazardous environments are present at the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 </w:t>
      </w:r>
      <w:r>
        <w:t xml:space="preserve">facility.</w:t>
      </w:r>
    </w:p>
    <w:p>
      <w:pPr>
        <w:numPr>
          <w:ilvl w:val="0"/>
          <w:numId w:val="1001"/>
        </w:numPr>
        <w:pStyle w:val="Compact"/>
      </w:pPr>
      <w:r>
        <w:t xml:space="preserve">Any modification, extension, or cancellation of 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must be documented in a written amendment signed by both parties. Verbal instructions shall not constitute a valid change order.</w:t>
      </w:r>
    </w:p>
    <w:p>
      <w:pPr>
        <w:numPr>
          <w:ilvl w:val="0"/>
          <w:numId w:val="1001"/>
        </w:numPr>
        <w:pStyle w:val="Compact"/>
      </w:pPr>
      <w:r>
        <w:t xml:space="preserve">The Supplier shall maintain full professional indemnity insurance with a minimum coverage of EUR 1,000,000 per occurrence for the duration of the engagement in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Confidentiality: All technical data, proprietary designs, and operational information accessed by the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team during the execution of 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shall be treated as strictly confidential and shall not be disclosed to third parties without prior written consent from the Buyer.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shall be resolved through the competent courts of Madrid,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 </w:t>
      </w:r>
      <w:r>
        <w:t xml:space="preserve">province, in accordance with Spanish civil and commercial law.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is governed by the Spanish Civil Code and applicable commercial legislation. The place of execution is Madrid, Spain.</w:t>
      </w:r>
    </w:p>
    <w:p>
      <w:pPr>
        <w:pStyle w:val="FirstParagraph"/>
      </w:pPr>
      <w:r>
        <w:t xml:space="preserve">5. Delivery and Commencement Schedule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Target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Onboarding and site induction of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team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September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Polígono Sur, Leganés,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Delivery and installation of specialized tooling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08 September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Polígono Sur, Leganés,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Completion of PLC programming and HMI configuration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 October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Polígono Sur, Leganés,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Full system commissioning and acceptance testing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December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Polígono Sur, Leganés,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Submission of final technical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 December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Buyer's office, Madrid,</w:t>
            </w:r>
            <w:r>
              <w:t xml:space="preserve"> </w:t>
            </w:r>
            <w:r>
              <w:rPr>
                <w:bCs/>
                <w:b/>
              </w:rPr>
              <w:t xml:space="preserve">Spain Madrid</w:t>
            </w:r>
          </w:p>
        </w:tc>
      </w:tr>
    </w:tbl>
    <w:p>
      <w:pPr>
        <w:pStyle w:val="BodyText"/>
      </w:pPr>
      <w:r>
        <w:t xml:space="preserve">6. Authorisation and Acceptance</w:t>
      </w:r>
    </w:p>
    <w:p>
      <w:pPr>
        <w:pStyle w:val="BodyText"/>
      </w:pPr>
      <w:r>
        <w:rPr>
          <w:bCs/>
          <w:b/>
        </w:rPr>
        <w:t xml:space="preserve">For and on behalf of the Buyer:</w:t>
      </w:r>
    </w:p>
    <w:p>
      <w:pPr>
        <w:pStyle w:val="BodyText"/>
      </w:pPr>
      <w:r>
        <w:t xml:space="preserve">Industrial Automation Solutions S.L.</w:t>
      </w:r>
    </w:p>
    <w:p>
      <w:pPr>
        <w:pStyle w:val="BodyText"/>
      </w:pPr>
      <w:r>
        <w:t xml:space="preserve">Name: Javier Ortega</w:t>
      </w:r>
      <w:r>
        <w:br/>
      </w:r>
      <w:r>
        <w:t xml:space="preserve">Title: Chief Financial Officer</w:t>
      </w:r>
      <w:r>
        <w:br/>
      </w:r>
      <w:r>
        <w:t xml:space="preserve">Signature: _________________________</w:t>
      </w:r>
      <w:r>
        <w:br/>
      </w:r>
      <w:r>
        <w:t xml:space="preserve">Date: 14 June 2025</w:t>
      </w:r>
    </w:p>
    <w:p>
      <w:pPr>
        <w:pStyle w:val="BodyText"/>
      </w:pPr>
      <w:r>
        <w:rPr>
          <w:bCs/>
          <w:b/>
        </w:rPr>
        <w:t xml:space="preserve">For and on behalf of the Supplier:</w:t>
      </w:r>
    </w:p>
    <w:p>
      <w:pPr>
        <w:pStyle w:val="BodyText"/>
      </w:pPr>
      <w:r>
        <w:t xml:space="preserve">Advanced Mechatronics Consulting Group S.L.</w:t>
      </w:r>
    </w:p>
    <w:p>
      <w:pPr>
        <w:pStyle w:val="BodyText"/>
      </w:pPr>
      <w:r>
        <w:t xml:space="preserve">Name: Carlos Mendoza</w:t>
      </w:r>
      <w:r>
        <w:br/>
      </w:r>
      <w:r>
        <w:t xml:space="preserve">Title: Director of Engineering Services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(PO-2025-04871) was issued by Industrial Automation Solutions S.L., registered in the Mercantile Registry of Madrid, Volume 4521, Folio 88, Sheet M-456789. All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services described herein are to be rendered in the</w:t>
      </w:r>
      <w:r>
        <w:t xml:space="preserve"> </w:t>
      </w:r>
      <w:r>
        <w:rPr>
          <w:bCs/>
          <w:b/>
        </w:rPr>
        <w:t xml:space="preserve">Spain Madrid</w:t>
      </w:r>
      <w:r>
        <w:t xml:space="preserve"> </w:t>
      </w:r>
      <w:r>
        <w:t xml:space="preserve">region. This document is valid for a period of thirty (30) days from the date of issue. Unauthorised reproduction or distribution of this</w:t>
      </w:r>
      <w:r>
        <w:t xml:space="preserve"> </w:t>
      </w:r>
      <w:r>
        <w:rPr>
          <w:bCs/>
          <w:b/>
        </w:rPr>
        <w:t xml:space="preserve">Purchase Order</w:t>
      </w:r>
      <w:r>
        <w:t xml:space="preserve"> </w:t>
      </w:r>
      <w:r>
        <w:t xml:space="preserve">is strictly prohibited.</w:t>
      </w:r>
    </w:p>
    <w:p>
      <w:pPr>
        <w:pStyle w:val="BodyText"/>
      </w:pPr>
      <w:r>
        <w:t xml:space="preserve">Page 1 of 1 | Generated: 14/06/2025 | Classification: Commercial – Confidential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Mechatronics Engineer Services - Spain Madrid</dc:title>
  <dc:creator/>
  <dc:language>en</dc:language>
  <cp:keywords/>
  <dcterms:created xsi:type="dcterms:W3CDTF">2026-10-10T00:34:08Z</dcterms:created>
  <dcterms:modified xsi:type="dcterms:W3CDTF">2026-10-10T00:34:08Z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