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PO No. LA-ME-2025-04782</w:t>
      </w:r>
    </w:p>
    <w:p>
      <w:pPr>
        <w:pStyle w:val="BodyText"/>
      </w:pPr>
      <w:r>
        <w:t xml:space="preserve">Date of Issue: June 12, 2025</w:t>
      </w:r>
    </w:p>
    <w:p>
      <w:pPr>
        <w:pStyle w:val="BodyText"/>
      </w:pPr>
      <w:r>
        <w:t xml:space="preserve">Valid Until: July 12, 2025</w:t>
      </w:r>
    </w:p>
    <w:bookmarkEnd w:id="20"/>
    <w:p>
      <w:pPr>
        <w:pStyle w:val="BodyText"/>
      </w:pPr>
      <w:r>
        <w:t xml:space="preserve">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Pacific Rim Automation Systems, Inc.</w:t>
      </w:r>
    </w:p>
    <w:p>
      <w:pPr>
        <w:pStyle w:val="BodyText"/>
      </w:pPr>
      <w:r>
        <w:rPr>
          <w:bCs/>
          <w:b/>
        </w:rPr>
        <w:t xml:space="preserve">Address:</w:t>
      </w:r>
      <w:r>
        <w:t xml:space="preserve"> </w:t>
      </w:r>
      <w:r>
        <w:t xml:space="preserve">4520 Wilshire Boulevard, Suite 1200, Los Angeles, California 90010, United States</w:t>
      </w:r>
    </w:p>
    <w:p>
      <w:pPr>
        <w:pStyle w:val="BodyText"/>
      </w:pPr>
      <w:r>
        <w:rPr>
          <w:bCs/>
          <w:b/>
        </w:rPr>
        <w:t xml:space="preserve">Phone:</w:t>
      </w:r>
      <w:r>
        <w:t xml:space="preserve"> </w:t>
      </w:r>
      <w:r>
        <w:t xml:space="preserve">(213) 555-0187</w:t>
      </w:r>
    </w:p>
    <w:p>
      <w:pPr>
        <w:pStyle w:val="BodyText"/>
      </w:pPr>
      <w:r>
        <w:rPr>
          <w:bCs/>
          <w:b/>
        </w:rPr>
        <w:t xml:space="preserve">Email:</w:t>
      </w:r>
      <w:r>
        <w:t xml:space="preserve"> </w:t>
      </w:r>
      <w:r>
        <w:t xml:space="preserve">procurement@prautomation.com</w:t>
      </w:r>
    </w:p>
    <w:p>
      <w:pPr>
        <w:pStyle w:val="BodyText"/>
      </w:pPr>
      <w:r>
        <w:rPr>
          <w:bCs/>
          <w:b/>
        </w:rPr>
        <w:t xml:space="preserve">Tax ID (EIN):</w:t>
      </w:r>
      <w:r>
        <w:t xml:space="preserve"> </w:t>
      </w:r>
      <w:r>
        <w:t xml:space="preserve">82-4471903</w:t>
      </w:r>
    </w:p>
    <w:p>
      <w:pPr>
        <w:pStyle w:val="BodyText"/>
      </w:pPr>
      <w:r>
        <w:rPr>
          <w:bCs/>
          <w:b/>
        </w:rPr>
        <w:t xml:space="preserve">Contact Person:</w:t>
      </w:r>
      <w:r>
        <w:t xml:space="preserve"> </w:t>
      </w:r>
      <w:r>
        <w:t xml:space="preserve">Daniel Reeves, Director of Procurement</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Apex Mechatronics Consulting Group LLC</w:t>
      </w:r>
    </w:p>
    <w:p>
      <w:pPr>
        <w:pStyle w:val="BodyText"/>
      </w:pPr>
      <w:r>
        <w:rPr>
          <w:bCs/>
          <w:b/>
        </w:rPr>
        <w:t xml:space="preserve">Address:</w:t>
      </w:r>
      <w:r>
        <w:t xml:space="preserve"> </w:t>
      </w:r>
      <w:r>
        <w:t xml:space="preserve">1875 Century Park East, Floor 7, Los Angeles, California 90067, United States</w:t>
      </w:r>
    </w:p>
    <w:p>
      <w:pPr>
        <w:pStyle w:val="BodyText"/>
      </w:pPr>
      <w:r>
        <w:rPr>
          <w:bCs/>
          <w:b/>
        </w:rPr>
        <w:t xml:space="preserve">Phone:</w:t>
      </w:r>
      <w:r>
        <w:t xml:space="preserve"> </w:t>
      </w:r>
      <w:r>
        <w:t xml:space="preserve">(310) 555-0442</w:t>
      </w:r>
    </w:p>
    <w:p>
      <w:pPr>
        <w:pStyle w:val="BodyText"/>
      </w:pPr>
      <w:r>
        <w:rPr>
          <w:bCs/>
          <w:b/>
        </w:rPr>
        <w:t xml:space="preserve">Email:</w:t>
      </w:r>
      <w:r>
        <w:t xml:space="preserve"> </w:t>
      </w:r>
      <w:r>
        <w:t xml:space="preserve">contracts@apexmechatronics.com</w:t>
      </w:r>
    </w:p>
    <w:p>
      <w:pPr>
        <w:pStyle w:val="BodyText"/>
      </w:pPr>
      <w:r>
        <w:rPr>
          <w:bCs/>
          <w:b/>
        </w:rPr>
        <w:t xml:space="preserve">Tax ID (EIN):</w:t>
      </w:r>
      <w:r>
        <w:t xml:space="preserve"> </w:t>
      </w:r>
      <w:r>
        <w:t xml:space="preserve">77-9932156</w:t>
      </w:r>
    </w:p>
    <w:p>
      <w:pPr>
        <w:pStyle w:val="BodyText"/>
      </w:pPr>
      <w:r>
        <w:rPr>
          <w:bCs/>
          <w:b/>
        </w:rPr>
        <w:t xml:space="preserve">Contact Person:</w:t>
      </w:r>
      <w:r>
        <w:t xml:space="preserve"> </w:t>
      </w:r>
      <w:r>
        <w:t xml:space="preserve">Dr. Elena Vasquez, Principal Mechatronics Engineer</w:t>
      </w:r>
    </w:p>
    <w:bookmarkEnd w:id="22"/>
    <w:p>
      <w:pPr>
        <w:pStyle w:val="BodyText"/>
      </w:pPr>
      <w:r>
        <w:t xml:space="preserve">Purchase Order Description</w:t>
      </w:r>
    </w:p>
    <w:p>
      <w:pPr>
        <w:pStyle w:val="BodyText"/>
      </w:pPr>
      <w:r>
        <w:t xml:space="preserve">This Purchase Order is issued by Pacific Rim Automation Systems, Inc. to Apex Mechatronics Consulting Group LLC for the engagement of a qualified</w:t>
      </w:r>
      <w:r>
        <w:t xml:space="preserve"> </w:t>
      </w:r>
      <w:r>
        <w:t xml:space="preserve">Mechatronics Engineer</w:t>
      </w:r>
      <w:r>
        <w:t xml:space="preserve"> </w:t>
      </w:r>
      <w:r>
        <w:t xml:space="preserve">to provide specialized design, integration, and commissioning services for an automated manufacturing line located in the</w:t>
      </w:r>
      <w:r>
        <w:t xml:space="preserve"> </w:t>
      </w:r>
      <w:r>
        <w:t xml:space="preserve">United States Los Angeles</w:t>
      </w:r>
      <w:r>
        <w:t xml:space="preserve"> </w:t>
      </w:r>
      <w:r>
        <w:t xml:space="preserve">metropolitan area. The</w:t>
      </w:r>
      <w:r>
        <w:t xml:space="preserve"> </w:t>
      </w:r>
      <w:r>
        <w:t xml:space="preserve">Mechatronics Engineer</w:t>
      </w:r>
      <w:r>
        <w:t xml:space="preserve"> </w:t>
      </w:r>
      <w:r>
        <w:t xml:space="preserve">shall be responsible for the end-to-end development of electromechanical systems, programmable logic controller (PLC) programming, industrial robotics integration, and sensor network configuration as detailed in the line items below. All work associated with this Purchase Order shall be performed in compliance with applicable California state regulations, federal occupational safety standards (OSHA), and the National Electrical Code (NEC) as adopted in the</w:t>
      </w:r>
      <w:r>
        <w:t xml:space="preserve"> </w:t>
      </w:r>
      <w:r>
        <w:t xml:space="preserve">United States Los Angeles</w:t>
      </w:r>
      <w:r>
        <w:t xml:space="preserve"> </w:t>
      </w:r>
      <w:r>
        <w:t xml:space="preserve">jurisdiction.</w:t>
      </w:r>
    </w:p>
    <w:p>
      <w:pPr>
        <w:pStyle w:val="BodyText"/>
      </w:pPr>
      <w:r>
        <w:t xml:space="preserve">Line Items and Scope of Work</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Mechatronics Engineer – System Architecture &amp; Design (Mechatronics Engineer to produce complete P&amp;ID diagrams, electrical schematics, and mechanical CAD models for the Los Angeles facility automation line)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Mechatronics Engineer – PLC &amp; HMI Programming (Siemens S7-1500 platform; HMI touch panels; SCADA integration for the United States Los Angeles production floor)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003</w:t>
            </w:r>
          </w:p>
        </w:tc>
        <w:tc>
          <w:tcPr/>
          <w:p>
            <w:pPr>
              <w:pStyle w:val="Compact"/>
              <w:jc w:val="left"/>
            </w:pPr>
            <w:r>
              <w:t xml:space="preserve">Mechatronics Engineer – Industrial Robotics Integration (6-axis robotic arm installation, end-effector calibration, and safety interlock programming per ANSI/RIA R15.06)</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$27,400.00</w:t>
            </w:r>
          </w:p>
        </w:tc>
        <w:tc>
          <w:tcPr/>
          <w:p>
            <w:pPr>
              <w:pStyle w:val="Compact"/>
              <w:jc w:val="left"/>
            </w:pPr>
            <w:r>
              <w:t xml:space="preserve">$27,400.00</w:t>
            </w:r>
          </w:p>
        </w:tc>
      </w:tr>
      <w:tr>
        <w:tc>
          <w:tcPr/>
          <w:p>
            <w:pPr>
              <w:pStyle w:val="Compact"/>
              <w:jc w:val="left"/>
            </w:pPr>
            <w:r>
              <w:t xml:space="preserve">004</w:t>
            </w:r>
          </w:p>
        </w:tc>
        <w:tc>
          <w:tcPr/>
          <w:p>
            <w:pPr>
              <w:pStyle w:val="Compact"/>
              <w:jc w:val="left"/>
            </w:pPr>
            <w:r>
              <w:t xml:space="preserve">Mechatronics Engineer – Sensor &amp; Actuator Network Commissioning (Proximity sensors, encoders, pneumatic actuators, and variable frequency drives across the Los Angeles, California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$19,800.00</w:t>
            </w:r>
          </w:p>
        </w:tc>
        <w:tc>
          <w:tcPr/>
          <w:p>
            <w:pPr>
              <w:pStyle w:val="Compact"/>
              <w:jc w:val="left"/>
            </w:pPr>
            <w:r>
              <w:t xml:space="preserve">$19,800.00</w:t>
            </w:r>
          </w:p>
        </w:tc>
      </w:tr>
      <w:tr>
        <w:tc>
          <w:tcPr/>
          <w:p>
            <w:pPr>
              <w:pStyle w:val="Compact"/>
              <w:jc w:val="left"/>
            </w:pPr>
            <w:r>
              <w:t xml:space="preserve">005</w:t>
            </w:r>
          </w:p>
        </w:tc>
        <w:tc>
          <w:tcPr/>
          <w:p>
            <w:pPr>
              <w:pStyle w:val="Compact"/>
              <w:jc w:val="left"/>
            </w:pPr>
            <w:r>
              <w:t xml:space="preserve">Mechatronics Engineer – On-Site Testing, Commissioning &amp; Handover Documentation (Minimum 10 business days on-site in United States Los Angeles; includes FAT, SAT, and operator training)</w:t>
            </w:r>
          </w:p>
        </w:tc>
        <w:tc>
          <w:tcPr/>
          <w:p>
            <w:pPr>
              <w:pStyle w:val="Compact"/>
              <w:jc w:val="left"/>
            </w:pPr>
            <w:r>
              <w:t xml:space="preserve">10</w:t>
            </w:r>
          </w:p>
        </w:tc>
        <w:tc>
          <w:tcPr/>
          <w:p>
            <w:pPr>
              <w:pStyle w:val="Compact"/>
              <w:jc w:val="left"/>
            </w:pPr>
            <w:r>
              <w:t xml:space="preserve">Days</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006</w:t>
            </w:r>
          </w:p>
        </w:tc>
        <w:tc>
          <w:tcPr/>
          <w:p>
            <w:pPr>
              <w:pStyle w:val="Compact"/>
              <w:jc w:val="left"/>
            </w:pPr>
            <w:r>
              <w:t xml:space="preserve">Mechatronics Engineer – Post-Commissioning Technical Support &amp; Warranty (12-month remote and on-call support for the United States Los Angeles installation)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$8,900.00</w:t>
            </w:r>
          </w:p>
        </w:tc>
        <w:tc>
          <w:tcPr/>
          <w:p>
            <w:pPr>
              <w:pStyle w:val="Compact"/>
              <w:jc w:val="left"/>
            </w:pPr>
            <w:r>
              <w:t xml:space="preserve">$8,900.00</w:t>
            </w:r>
          </w:p>
        </w:tc>
      </w:tr>
      <w:tr>
        <w:tc>
          <w:tcPr>
            <w:gridSpan w:val="5"/>
          </w:tcPr>
          <w:p>
            <w:pPr>
              <w:pStyle w:val="Compact"/>
              <w:jc w:val="right"/>
            </w:pPr>
            <w:r>
              <w:t xml:space="preserve">Subtotal:</w:t>
            </w:r>
          </w:p>
        </w:tc>
        <w:tc>
          <w:tcPr/>
          <w:p>
            <w:pPr>
              <w:pStyle w:val="Compact"/>
              <w:jc w:val="left"/>
            </w:pPr>
            <w:r>
              <w:t xml:space="preserve">$149,850.00</w:t>
            </w:r>
          </w:p>
        </w:tc>
      </w:tr>
      <w:tr>
        <w:tc>
          <w:tcPr>
            <w:gridSpan w:val="5"/>
          </w:tcPr>
          <w:p>
            <w:pPr>
              <w:pStyle w:val="Compact"/>
              <w:jc w:val="right"/>
            </w:pPr>
            <w:r>
              <w:t xml:space="preserve">Applicable Sales Tax (California – 9.5%):</w:t>
            </w:r>
          </w:p>
        </w:tc>
        <w:tc>
          <w:tcPr/>
          <w:p>
            <w:pPr>
              <w:pStyle w:val="Compact"/>
              <w:jc w:val="left"/>
            </w:pPr>
            <w:r>
              <w:t xml:space="preserve">$14,235.75</w:t>
            </w:r>
          </w:p>
        </w:tc>
      </w:tr>
      <w:tr>
        <w:tc>
          <w:tcPr>
            <w:gridSpan w:val="5"/>
          </w:tcPr>
          <w:p>
            <w:pPr>
              <w:pStyle w:val="Compact"/>
              <w:jc w:val="right"/>
            </w:pPr>
            <w:r>
              <w:rPr>
                <w:bCs/>
                <w:b/>
              </w:rPr>
              <w:t xml:space="preserve">Purchase Order Total (USD):</w:t>
            </w:r>
          </w:p>
        </w:tc>
        <w:tc>
          <w:tcPr/>
          <w:p>
            <w:pPr>
              <w:pStyle w:val="Compact"/>
              <w:jc w:val="left"/>
            </w:pPr>
            <w:r>
              <w:rPr>
                <w:bCs/>
                <w:b/>
              </w:rPr>
              <w:t xml:space="preserve">$164,085.75</w:t>
            </w:r>
          </w:p>
        </w:tc>
      </w:tr>
    </w:tbl>
    <w:p>
      <w:pPr>
        <w:pStyle w:val="BodyText"/>
      </w:pPr>
      <w:r>
        <w:t xml:space="preserve">Delivery and Performance Schedule</w:t>
      </w:r>
    </w:p>
    <w:p>
      <w:pPr>
        <w:pStyle w:val="BodyText"/>
      </w:pPr>
      <w:r>
        <w:t xml:space="preserve">The</w:t>
      </w:r>
      <w:r>
        <w:t xml:space="preserve"> </w:t>
      </w:r>
      <w:r>
        <w:t xml:space="preserve">Mechatronics Engineer</w:t>
      </w:r>
      <w:r>
        <w:t xml:space="preserve"> </w:t>
      </w:r>
      <w:r>
        <w:t xml:space="preserve">shall commence work no later than July 1, 2025, at the buyer's facility located at 4520 Wilshire Boulevard, Los Angeles, California. The complete scope of work under this Purchase Order shall be delivered and fully commissioned no later than September 30, 2025. All on-site work shall be conducted within the</w:t>
      </w:r>
      <w:r>
        <w:t xml:space="preserve"> </w:t>
      </w:r>
      <w:r>
        <w:t xml:space="preserve">United States Los Angeles</w:t>
      </w:r>
      <w:r>
        <w:t xml:space="preserve"> </w:t>
      </w:r>
      <w:r>
        <w:t xml:space="preserve">city limits unless otherwise authorized in writing by the buyer. Milestone payments shall be released upon written acceptance of each deliverable as defined in the attached Statement of Work (SOW-2025-04782-A).</w:t>
      </w:r>
    </w:p>
    <w:p>
      <w:pPr>
        <w:pStyle w:val="BodyText"/>
      </w:pPr>
      <w:r>
        <w:t xml:space="preserve">Payment Terms</w:t>
      </w:r>
    </w:p>
    <w:p>
      <w:pPr>
        <w:pStyle w:val="BodyText"/>
      </w:pPr>
      <w:r>
        <w:t xml:space="preserve">Payment for this Purchase Order shall be made via wire transfer to the supplier's designated bank account. Invoicing shall be issued monthly in arrears. Net payment terms are thirty (30) days from the date of invoice receipt. Late payments shall accrue interest at a rate of 1.5% per month or the maximum rate permitted under California law, whichever is lower. The buyer reserves the right to withhold payment for any deliverable that does not meet the acceptance criteria specified in this Purchase Order until corrective action is completed by the</w:t>
      </w:r>
      <w:r>
        <w:t xml:space="preserve"> </w:t>
      </w:r>
      <w:r>
        <w:t xml:space="preserve">Mechatronics Engineer</w:t>
      </w:r>
      <w:r>
        <w:t xml:space="preserve">.</w:t>
      </w:r>
    </w:p>
    <w:p>
      <w:pPr>
        <w:pStyle w:val="BodyText"/>
      </w:pPr>
      <w:r>
        <w:t xml:space="preserve">Terms and Conditions</w:t>
      </w:r>
    </w:p>
    <w:p>
      <w:pPr>
        <w:pStyle w:val="BodyText"/>
      </w:pPr>
      <w:r>
        <w:t xml:space="preserve">1. This Purchase Order is governed by the laws of the State of California and the federal laws of the United States. Any disputes arising from this Purchase Order shall be resolved through binding arbitration in Los Angeles, California, in accordance with the rules of the American Arbitration Association.</w:t>
      </w:r>
    </w:p>
    <w:p>
      <w:pPr>
        <w:pStyle w:val="BodyText"/>
      </w:pPr>
      <w:r>
        <w:t xml:space="preserve">2. The</w:t>
      </w:r>
      <w:r>
        <w:t xml:space="preserve"> </w:t>
      </w:r>
      <w:r>
        <w:t xml:space="preserve">Mechatronics Engineer</w:t>
      </w:r>
      <w:r>
        <w:t xml:space="preserve"> </w:t>
      </w:r>
      <w:r>
        <w:t xml:space="preserve">engaged under this Purchase Order shall maintain all professional engineering licenses, certifications, and insurance coverage (general liability, professional liability, and workers' compensation) in full force throughout the duration of the engagement in the</w:t>
      </w:r>
      <w:r>
        <w:t xml:space="preserve"> </w:t>
      </w:r>
      <w:r>
        <w:t xml:space="preserve">United States Los Angeles</w:t>
      </w:r>
      <w:r>
        <w:t xml:space="preserve"> </w:t>
      </w:r>
      <w:r>
        <w:t xml:space="preserve">area.</w:t>
      </w:r>
    </w:p>
    <w:p>
      <w:pPr>
        <w:pStyle w:val="BodyText"/>
      </w:pPr>
      <w:r>
        <w:t xml:space="preserve">3. All intellectual property, designs, code, and documentation produced by the</w:t>
      </w:r>
      <w:r>
        <w:t xml:space="preserve"> </w:t>
      </w:r>
      <w:r>
        <w:t xml:space="preserve">Mechatronics Engineer</w:t>
      </w:r>
      <w:r>
        <w:t xml:space="preserve"> </w:t>
      </w:r>
      <w:r>
        <w:t xml:space="preserve">specifically for this Purchase Order shall become the sole property of the buyer upon full payment.</w:t>
      </w:r>
    </w:p>
    <w:p>
      <w:pPr>
        <w:pStyle w:val="BodyText"/>
      </w:pPr>
      <w:r>
        <w:t xml:space="preserve">4. The supplier shall comply with all applicable environmental, health, and safety regulations in the</w:t>
      </w:r>
      <w:r>
        <w:t xml:space="preserve"> </w:t>
      </w:r>
      <w:r>
        <w:t xml:space="preserve">United States Los Angeles</w:t>
      </w:r>
      <w:r>
        <w:t xml:space="preserve"> </w:t>
      </w:r>
      <w:r>
        <w:t xml:space="preserve">jurisdiction, including but not limited to Cal/OSHA standards and Los Angeles County air quality regulations.</w:t>
      </w:r>
    </w:p>
    <w:p>
      <w:pPr>
        <w:pStyle w:val="BodyText"/>
      </w:pPr>
      <w:r>
        <w:t xml:space="preserve">5. This Purchase Order may be amended only by mutual written agreement of both parties. No oral modifications shall be binding.</w:t>
      </w:r>
    </w:p>
    <w:p>
      <w:pPr>
        <w:pStyle w:val="BodyText"/>
      </w:pPr>
      <w:r>
        <w:t xml:space="preserve">6. The supplier warrants that all services rendered by the</w:t>
      </w:r>
      <w:r>
        <w:t xml:space="preserve"> </w:t>
      </w:r>
      <w:r>
        <w:t xml:space="preserve">Mechatronics Engineer</w:t>
      </w:r>
      <w:r>
        <w:t xml:space="preserve"> </w:t>
      </w:r>
      <w:r>
        <w:t xml:space="preserve">shall be performed in a professional and workmanlike manner, free from defects in design and execution, for a period of twelve (12) months from the date of final acceptance.</w:t>
      </w:r>
    </w:p>
    <w:p>
      <w:pPr>
        <w:pStyle w:val="BodyText"/>
      </w:pPr>
      <w:r>
        <w:t xml:space="preserve">Authorization and Acceptance</w:t>
      </w:r>
    </w:p>
    <w:p>
      <w:pPr>
        <w:pStyle w:val="BodyText"/>
      </w:pPr>
      <w:r>
        <w:t xml:space="preserve">By signing below, both parties acknowledge and agree to all terms, conditions, and specifications set forth in this Purchase Order for the engagement of the</w:t>
      </w:r>
      <w:r>
        <w:t xml:space="preserve"> </w:t>
      </w:r>
      <w:r>
        <w:t xml:space="preserve">Mechatronics Engineer</w:t>
      </w:r>
      <w:r>
        <w:t xml:space="preserve"> </w:t>
      </w:r>
      <w:r>
        <w:t xml:space="preserve">in the</w:t>
      </w:r>
      <w:r>
        <w:t xml:space="preserve"> </w:t>
      </w:r>
      <w:r>
        <w:t xml:space="preserve">United States Los Angeles</w:t>
      </w:r>
      <w:r>
        <w:t xml:space="preserve"> </w:t>
      </w:r>
      <w:r>
        <w:t xml:space="preserve">region.</w:t>
      </w:r>
    </w:p>
    <w:p>
      <w:pPr>
        <w:pStyle w:val="BodyText"/>
      </w:pPr>
      <w:r>
        <w:rPr>
          <w:bCs/>
          <w:b/>
        </w:rPr>
        <w:t xml:space="preserve">For Pacific Rim Automation Systems, Inc. (Buyer)</w:t>
      </w:r>
      <w:r>
        <w:br/>
      </w:r>
      <w:r>
        <w:br/>
      </w:r>
      <w:r>
        <w:t xml:space="preserve">Signature: ______________________________</w:t>
      </w:r>
      <w:r>
        <w:br/>
      </w:r>
      <w:r>
        <w:t xml:space="preserve">Name: Daniel Reeves</w:t>
      </w:r>
      <w:r>
        <w:br/>
      </w:r>
      <w:r>
        <w:t xml:space="preserve">Title: Director of Procurement</w:t>
      </w:r>
      <w:r>
        <w:br/>
      </w:r>
      <w:r>
        <w:t xml:space="preserve">Date: ______________________________</w:t>
      </w:r>
    </w:p>
    <w:p>
      <w:pPr>
        <w:pStyle w:val="BodyText"/>
      </w:pPr>
      <w:r>
        <w:rPr>
          <w:bCs/>
          <w:b/>
        </w:rPr>
        <w:t xml:space="preserve">For Apex Mechatronics Consulting Group LLC (Seller)</w:t>
      </w:r>
      <w:r>
        <w:br/>
      </w:r>
      <w:r>
        <w:br/>
      </w:r>
      <w:r>
        <w:t xml:space="preserve">Signature: ______________________________</w:t>
      </w:r>
      <w:r>
        <w:br/>
      </w:r>
      <w:r>
        <w:t xml:space="preserve">Name: Dr. Elena Vasquez</w:t>
      </w:r>
      <w:r>
        <w:br/>
      </w:r>
      <w:r>
        <w:t xml:space="preserve">Title: Principal Mechatronics Engineer</w:t>
      </w:r>
      <w:r>
        <w:br/>
      </w:r>
      <w:r>
        <w:t xml:space="preserve">Date: ______________________________</w:t>
      </w:r>
    </w:p>
    <w:p>
      <w:pPr>
        <w:pStyle w:val="BodyText"/>
      </w:pPr>
      <w:r>
        <w:t xml:space="preserve">This Purchase Order (PO No. LA-ME-2025-04782) is a legally binding document upon execution by both parties. It pertains to the procurement of Mechatronics Engineer services to be performed in United States Los Angeles, California. All communications regarding this Purchase Order shall be directed to the contact persons listed above. Document generated on June 12,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United States Los Angeles</dc:title>
  <dc:creator/>
  <dc:language>en</dc:language>
  <cp:keywords/>
  <dcterms:created xsi:type="dcterms:W3CDTF">2026-10-10T07:02:39Z</dcterms:created>
  <dcterms:modified xsi:type="dcterms:W3CDTF">2026-10-10T07:02:39Z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