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Purchase</w:t>
      </w:r>
      <w:r>
        <w:t xml:space="preserve"> </w:t>
      </w:r>
      <w:r>
        <w:t xml:space="preserve">Order</w:t>
      </w:r>
      <w:r>
        <w:t xml:space="preserve"> </w:t>
      </w:r>
      <w:r>
        <w:t xml:space="preserve">-</w:t>
      </w:r>
      <w:r>
        <w:t xml:space="preserve"> </w:t>
      </w:r>
      <w:r>
        <w:t xml:space="preserve">Medical</w:t>
      </w:r>
      <w:r>
        <w:t xml:space="preserve"> </w:t>
      </w:r>
      <w:r>
        <w:t xml:space="preserve">Researcher</w:t>
      </w:r>
      <w:r>
        <w:t xml:space="preserve"> </w:t>
      </w:r>
      <w:r>
        <w:t xml:space="preserve">-</w:t>
      </w:r>
      <w:r>
        <w:t xml:space="preserve"> </w:t>
      </w:r>
      <w:r>
        <w:t xml:space="preserve">Uganda</w:t>
      </w:r>
      <w:r>
        <w:t xml:space="preserve"> </w:t>
      </w:r>
      <w:r>
        <w:t xml:space="preserve">Kampala</w:t>
      </w:r>
    </w:p>
    <w:bookmarkStart w:id="20" w:name="purchase-order"/>
    <w:p>
      <w:pPr>
        <w:pStyle w:val="Heading1"/>
      </w:pPr>
      <w:r>
        <w:t xml:space="preserve">PURCHASE ORDER</w:t>
      </w:r>
    </w:p>
    <w:p>
      <w:pPr>
        <w:pStyle w:val="FirstParagraph"/>
      </w:pPr>
      <w:r>
        <w:rPr>
          <w:bCs/>
          <w:b/>
        </w:rPr>
        <w:t xml:space="preserve">Kampala Institute of Medical Sciences (KIMS)</w:t>
      </w:r>
    </w:p>
    <w:p>
      <w:pPr>
        <w:pStyle w:val="BodyText"/>
      </w:pPr>
      <w:r>
        <w:t xml:space="preserve">P.O. Box 2374, Plot 1, Kampala Road,</w:t>
      </w:r>
      <w:r>
        <w:t xml:space="preserve"> </w:t>
      </w:r>
      <w:r>
        <w:t xml:space="preserve">Uganda Kampala</w:t>
      </w:r>
    </w:p>
    <w:p>
      <w:pPr>
        <w:pStyle w:val="BodyText"/>
      </w:pPr>
      <w:r>
        <w:t xml:space="preserve">Tel: +256-414-250-300 | Email: procurement@kims.ac.ug</w:t>
      </w:r>
    </w:p>
    <w:bookmarkEnd w:id="20"/>
    <w:p>
      <w:pPr>
        <w:pStyle w:val="BodyText"/>
      </w:pPr>
      <w:r>
        <w:rPr>
          <w:bCs/>
          <w:b/>
        </w:rPr>
        <w:t xml:space="preserve">Purchase Order No.:</w:t>
      </w:r>
      <w:r>
        <w:t xml:space="preserve"> </w:t>
      </w:r>
      <w:r>
        <w:t xml:space="preserve">KIMS/PO/2025/0487</w:t>
      </w:r>
      <w:r>
        <w:br/>
      </w:r>
      <w:r>
        <w:rPr>
          <w:bCs/>
          <w:b/>
        </w:rPr>
        <w:t xml:space="preserve">Date of Issue:</w:t>
      </w:r>
      <w:r>
        <w:t xml:space="preserve"> </w:t>
      </w:r>
      <w:r>
        <w:t xml:space="preserve">14 June 2025</w:t>
      </w:r>
      <w:r>
        <w:br/>
      </w:r>
      <w:r>
        <w:rPr>
          <w:bCs/>
          <w:b/>
        </w:rPr>
        <w:t xml:space="preserve">Valid Until:</w:t>
      </w:r>
      <w:r>
        <w:t xml:space="preserve"> </w:t>
      </w:r>
      <w:r>
        <w:t xml:space="preserve">14 July 2025</w:t>
      </w:r>
    </w:p>
    <w:p>
      <w:pPr>
        <w:pStyle w:val="BodyText"/>
      </w:pPr>
      <w:r>
        <w:rPr>
          <w:bCs/>
          <w:b/>
        </w:rPr>
        <w:t xml:space="preserve">Delivery Location:</w:t>
      </w:r>
      <w:r>
        <w:t xml:space="preserve"> </w:t>
      </w:r>
      <w:r>
        <w:t xml:space="preserve">KIMS Research Wing, Plot 1, Kampala Road,</w:t>
      </w:r>
      <w:r>
        <w:t xml:space="preserve"> </w:t>
      </w:r>
      <w:r>
        <w:t xml:space="preserve">Uganda Kampala</w:t>
      </w:r>
      <w:r>
        <w:br/>
      </w:r>
      <w:r>
        <w:rPr>
          <w:bCs/>
          <w:b/>
        </w:rPr>
        <w:t xml:space="preserve">Delivery Deadline:</w:t>
      </w:r>
      <w:r>
        <w:t xml:space="preserve"> </w:t>
      </w:r>
      <w:r>
        <w:t xml:space="preserve">30 June 2025</w:t>
      </w:r>
      <w:r>
        <w:br/>
      </w:r>
      <w:r>
        <w:rPr>
          <w:bCs/>
          <w:b/>
        </w:rPr>
        <w:t xml:space="preserve">Incoterms:</w:t>
      </w:r>
      <w:r>
        <w:t xml:space="preserve"> </w:t>
      </w:r>
      <w:r>
        <w:t xml:space="preserve">DDP (Delivered Duty Paid),</w:t>
      </w:r>
      <w:r>
        <w:t xml:space="preserve"> </w:t>
      </w:r>
      <w:r>
        <w:t xml:space="preserve">Uganda Kampala</w:t>
      </w:r>
    </w:p>
    <w:bookmarkStart w:id="21" w:name="buyer-information"/>
    <w:p>
      <w:pPr>
        <w:pStyle w:val="Heading3"/>
      </w:pPr>
      <w:r>
        <w:t xml:space="preserve">Buyer Information</w:t>
      </w:r>
    </w:p>
    <w:p>
      <w:pPr>
        <w:pStyle w:val="FirstParagraph"/>
      </w:pPr>
      <w:r>
        <w:rPr>
          <w:bCs/>
          <w:b/>
        </w:rPr>
        <w:t xml:space="preserve">Institution:</w:t>
      </w:r>
      <w:r>
        <w:t xml:space="preserve"> </w:t>
      </w:r>
      <w:r>
        <w:t xml:space="preserve">Kampala Institute of Medical Sciences (KIMS)</w:t>
      </w:r>
    </w:p>
    <w:p>
      <w:pPr>
        <w:pStyle w:val="BodyText"/>
      </w:pPr>
      <w:r>
        <w:rPr>
          <w:bCs/>
          <w:b/>
        </w:rPr>
        <w:t xml:space="preserve">Department:</w:t>
      </w:r>
      <w:r>
        <w:t xml:space="preserve"> </w:t>
      </w:r>
      <w:r>
        <w:t xml:space="preserve">Department of Clinical Research &amp; Epidemiology</w:t>
      </w:r>
    </w:p>
    <w:p>
      <w:pPr>
        <w:pStyle w:val="BodyText"/>
      </w:pPr>
      <w:r>
        <w:rPr>
          <w:bCs/>
          <w:b/>
        </w:rPr>
        <w:t xml:space="preserve">Principal Investigator / Medical Researcher:</w:t>
      </w:r>
      <w:r>
        <w:t xml:space="preserve"> </w:t>
      </w:r>
      <w:r>
        <w:t xml:space="preserve">Dr. Aisha Nakato, PhD (Medical Researcher, Infectious Disease Pathology)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Plot 1, Kampala Road,</w:t>
      </w:r>
      <w:r>
        <w:t xml:space="preserve"> </w:t>
      </w:r>
      <w:r>
        <w:t xml:space="preserve">Uganda Kampala</w:t>
      </w:r>
      <w:r>
        <w:t xml:space="preserve">, Uganda</w:t>
      </w:r>
    </w:p>
    <w:p>
      <w:pPr>
        <w:pStyle w:val="BodyText"/>
      </w:pPr>
      <w:r>
        <w:rPr>
          <w:bCs/>
          <w:b/>
        </w:rPr>
        <w:t xml:space="preserve">Contact:</w:t>
      </w:r>
      <w:r>
        <w:t xml:space="preserve"> </w:t>
      </w:r>
      <w:r>
        <w:t xml:space="preserve">+256-772-445-678 | a.nakato@kims.ac.ug</w:t>
      </w:r>
    </w:p>
    <w:bookmarkEnd w:id="21"/>
    <w:bookmarkStart w:id="22" w:name="supplier-information"/>
    <w:p>
      <w:pPr>
        <w:pStyle w:val="Heading3"/>
      </w:pPr>
      <w:r>
        <w:t xml:space="preserve">Supplier Information</w:t>
      </w:r>
    </w:p>
    <w:p>
      <w:pPr>
        <w:pStyle w:val="FirstParagraph"/>
      </w:pPr>
      <w:r>
        <w:rPr>
          <w:bCs/>
          <w:b/>
        </w:rPr>
        <w:t xml:space="preserve">Company:</w:t>
      </w:r>
      <w:r>
        <w:t xml:space="preserve"> </w:t>
      </w:r>
      <w:r>
        <w:t xml:space="preserve">MedLab Supplies East Africa Ltd.</w:t>
      </w:r>
    </w:p>
    <w:p>
      <w:pPr>
        <w:pStyle w:val="BodyText"/>
      </w:pPr>
      <w:r>
        <w:rPr>
          <w:bCs/>
          <w:b/>
        </w:rPr>
        <w:t xml:space="preserve">Registration No.:</w:t>
      </w:r>
      <w:r>
        <w:t xml:space="preserve"> </w:t>
      </w:r>
      <w:r>
        <w:t xml:space="preserve">UBR/2019/004521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Plot 45, Industrial Area, Ntinda,</w:t>
      </w:r>
      <w:r>
        <w:t xml:space="preserve"> </w:t>
      </w:r>
      <w:r>
        <w:t xml:space="preserve">Uganda Kampala</w:t>
      </w:r>
    </w:p>
    <w:p>
      <w:pPr>
        <w:pStyle w:val="BodyText"/>
      </w:pPr>
      <w:r>
        <w:rPr>
          <w:bCs/>
          <w:b/>
        </w:rPr>
        <w:t xml:space="preserve">Contact:</w:t>
      </w:r>
      <w:r>
        <w:t xml:space="preserve"> </w:t>
      </w:r>
      <w:r>
        <w:t xml:space="preserve">+256-414-889-220 | sales@medlab-ea.com</w:t>
      </w:r>
    </w:p>
    <w:p>
      <w:pPr>
        <w:pStyle w:val="BodyText"/>
      </w:pPr>
      <w:r>
        <w:rPr>
          <w:bCs/>
          <w:b/>
        </w:rPr>
        <w:t xml:space="preserve">Tax Identification No.:</w:t>
      </w:r>
      <w:r>
        <w:t xml:space="preserve"> </w:t>
      </w:r>
      <w:r>
        <w:t xml:space="preserve">TIN 100-456-789</w:t>
      </w:r>
    </w:p>
    <w:bookmarkEnd w:id="22"/>
    <w:bookmarkStart w:id="23" w:name="X43fcd505eb76735effc155749c45304664f9fd9"/>
    <w:p>
      <w:pPr>
        <w:pStyle w:val="Heading3"/>
      </w:pPr>
      <w:r>
        <w:t xml:space="preserve">Line Items – Equipment and Supplies for Medical Researcher Laboratory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Item No.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(UGX)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(UGX)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Biosafety Cabinet, Class II A2, for use by the</w:t>
            </w:r>
            <w:r>
              <w:t xml:space="preserve"> </w:t>
            </w:r>
            <w:r>
              <w:t xml:space="preserve">Medical Researcher</w:t>
            </w:r>
            <w:r>
              <w:t xml:space="preserve"> </w:t>
            </w:r>
            <w:r>
              <w:t xml:space="preserve">in handling pathogenic samples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48,500,000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48,500,000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Real-Time PCR Thermal Cycler (96-well), required for the</w:t>
            </w:r>
            <w:r>
              <w:t xml:space="preserve"> </w:t>
            </w:r>
            <w:r>
              <w:t xml:space="preserve">Medical Researcher</w:t>
            </w:r>
            <w:r>
              <w:t xml:space="preserve">'s molecular diagnostics project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62,000,000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62,000,000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Refrigerated Centrifuge, 15,000 RPM, for sample preparation by the</w:t>
            </w:r>
            <w:r>
              <w:t xml:space="preserve"> </w:t>
            </w:r>
            <w:r>
              <w:t xml:space="preserve">Medical Researcher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18,750,000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37,500,000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Autoclave, 60L capacity, for sterilization of laboratory instruments used in</w:t>
            </w:r>
            <w:r>
              <w:t xml:space="preserve"> </w:t>
            </w:r>
            <w:r>
              <w:t xml:space="preserve">Uganda Kampala</w:t>
            </w:r>
            <w:r>
              <w:t xml:space="preserve"> </w:t>
            </w:r>
            <w:r>
              <w:t xml:space="preserve">research protocols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24,300,000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24,300,000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Personal Protective Equipment (PPE) kit – N95 masks, nitrile gloves, lab coats, safety goggles (annual supply for the</w:t>
            </w:r>
            <w:r>
              <w:t xml:space="preserve"> </w:t>
            </w:r>
            <w:r>
              <w:t xml:space="preserve">Medical Researcher</w:t>
            </w:r>
            <w:r>
              <w:t xml:space="preserve"> </w:t>
            </w:r>
            <w:r>
              <w:t xml:space="preserve">team of 6)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1,250,000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7,500,000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Reagent kits – ELISA, PCR master mix, and buffer solutions (12-month supply for the</w:t>
            </w:r>
            <w:r>
              <w:t xml:space="preserve"> </w:t>
            </w:r>
            <w:r>
              <w:t xml:space="preserve">Medical Researcher</w:t>
            </w:r>
            <w:r>
              <w:t xml:space="preserve">'s ongoing study on malaria co-infections)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Boxes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3,800,000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45,600,000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Digital Microscope, 1000x magnification with camera, for histopathological analysis by the</w:t>
            </w:r>
            <w:r>
              <w:t xml:space="preserve"> </w:t>
            </w:r>
            <w:r>
              <w:t xml:space="preserve">Medical Researcher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15,200,000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15,200,000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Lab notebook, data logging software license, and specimen storage containers (for the</w:t>
            </w:r>
            <w:r>
              <w:t xml:space="preserve"> </w:t>
            </w:r>
            <w:r>
              <w:t xml:space="preserve">Medical Researcher</w:t>
            </w:r>
            <w:r>
              <w:t xml:space="preserve">'s documentation and sample archiving in</w:t>
            </w:r>
            <w:r>
              <w:t xml:space="preserve"> </w:t>
            </w:r>
            <w:r>
              <w:t xml:space="preserve">Uganda Kampala</w:t>
            </w:r>
            <w:r>
              <w:t xml:space="preserve">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Lot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2,100,000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2,100,000</w:t>
            </w:r>
          </w:p>
        </w:tc>
      </w:tr>
    </w:tbl>
    <w:bookmarkEnd w:id="23"/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Subtotal: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242,700,000 UGX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VAT (18%):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43,686,000 UGX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Delivery &amp; Installation (within</w:t>
            </w:r>
            <w:r>
              <w:t xml:space="preserve"> </w:t>
            </w:r>
            <w:r>
              <w:t xml:space="preserve">Uganda Kampala</w:t>
            </w:r>
            <w:r>
              <w:t xml:space="preserve">):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4,500,000 UGX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Grand Total: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290,886,000 UGX</w:t>
            </w:r>
          </w:p>
        </w:tc>
      </w:tr>
    </w:tbl>
    <w:p>
      <w:pPr>
        <w:pStyle w:val="BodyText"/>
      </w:pPr>
      <w:r>
        <w:t xml:space="preserve">Amount in words: Two Hundred and Ninety Million, Eight Hundred and Eighty-Six Thousand, Eight Hundred UGX (Ugandan Shillings) only.</w:t>
      </w:r>
    </w:p>
    <w:bookmarkStart w:id="24" w:name="Xde1b1aa910af0d218dd23eb59edb0f3a99f22fc"/>
    <w:p>
      <w:pPr>
        <w:pStyle w:val="Heading3"/>
      </w:pPr>
      <w:r>
        <w:t xml:space="preserve">Terms and Conditions of this Purchase Order</w:t>
      </w:r>
    </w:p>
    <w:p>
      <w:pPr>
        <w:numPr>
          <w:ilvl w:val="0"/>
          <w:numId w:val="1001"/>
        </w:numPr>
        <w:pStyle w:val="Compact"/>
      </w:pPr>
      <w:r>
        <w:t xml:space="preserve">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is issued by the Kampala Institute of Medical Sciences for the procurement of laboratory equipment, reagents, and consumables specifically designated for the use of the</w:t>
      </w:r>
      <w:r>
        <w:t xml:space="preserve"> </w:t>
      </w:r>
      <w:r>
        <w:t xml:space="preserve">Medical Researcher</w:t>
      </w:r>
      <w:r>
        <w:t xml:space="preserve">, Dr. Aisha Nakato, in her ongoing research programme conducted at the KIMS facility in</w:t>
      </w:r>
      <w:r>
        <w:t xml:space="preserve"> </w:t>
      </w:r>
      <w:r>
        <w:t xml:space="preserve">Uganda Kampala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All items listed in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must be new, unused, and in full compliance with the Uganda National Bureau of Standards (UNBS) and the Uganda Drug and Medical Devices Authority (UDMDA) regulations applicable in</w:t>
      </w:r>
      <w:r>
        <w:t xml:space="preserve"> </w:t>
      </w:r>
      <w:r>
        <w:t xml:space="preserve">Uganda Kampala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Delivery of all goods shall be made to the KIMS Research Wing, Plot 1, Kampala Road,</w:t>
      </w:r>
      <w:r>
        <w:t xml:space="preserve"> </w:t>
      </w:r>
      <w:r>
        <w:t xml:space="preserve">Uganda Kampala</w:t>
      </w:r>
      <w:r>
        <w:t xml:space="preserve">, no later than 30 June 2025. The supplier is responsible for all transportation, insurance, and customs clearance within</w:t>
      </w:r>
      <w:r>
        <w:t xml:space="preserve"> </w:t>
      </w:r>
      <w:r>
        <w:t xml:space="preserve">Uganda Kampala</w:t>
      </w:r>
      <w:r>
        <w:t xml:space="preserve"> </w:t>
      </w:r>
      <w:r>
        <w:t xml:space="preserve">metropolitan area.</w:t>
      </w:r>
    </w:p>
    <w:p>
      <w:pPr>
        <w:numPr>
          <w:ilvl w:val="0"/>
          <w:numId w:val="1001"/>
        </w:numPr>
        <w:pStyle w:val="Compact"/>
      </w:pPr>
      <w:r>
        <w:t xml:space="preserve">Payment shall be made within thirty (30) days of receipt and satisfactory inspection of all items by the</w:t>
      </w:r>
      <w:r>
        <w:t xml:space="preserve"> </w:t>
      </w:r>
      <w:r>
        <w:t xml:space="preserve">Medical Researcher</w:t>
      </w:r>
      <w:r>
        <w:t xml:space="preserve"> </w:t>
      </w:r>
      <w:r>
        <w:t xml:space="preserve">and the KIMS Procurement Committee. Payment will be processed via bank transfer to the supplier's registered account in</w:t>
      </w:r>
      <w:r>
        <w:t xml:space="preserve"> </w:t>
      </w:r>
      <w:r>
        <w:t xml:space="preserve">Uganda Kampala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The supplier shall provide a minimum two-year warranty on all capital equipment (Items 01–04 and 07) and a twelve-month warranty on consumables and PPE. Warranty service must be available within</w:t>
      </w:r>
      <w:r>
        <w:t xml:space="preserve"> </w:t>
      </w:r>
      <w:r>
        <w:t xml:space="preserve">Uganda Kampala</w:t>
      </w:r>
      <w:r>
        <w:t xml:space="preserve"> </w:t>
      </w:r>
      <w:r>
        <w:t xml:space="preserve">or its immediate environs.</w:t>
      </w:r>
    </w:p>
    <w:p>
      <w:pPr>
        <w:numPr>
          <w:ilvl w:val="0"/>
          <w:numId w:val="1001"/>
        </w:numPr>
        <w:pStyle w:val="Compact"/>
      </w:pPr>
      <w:r>
        <w:t xml:space="preserve">Any deviation from the specifications stated in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must be communicated in writing to the</w:t>
      </w:r>
      <w:r>
        <w:t xml:space="preserve"> </w:t>
      </w:r>
      <w:r>
        <w:t xml:space="preserve">Medical Researcher</w:t>
      </w:r>
      <w:r>
        <w:t xml:space="preserve"> </w:t>
      </w:r>
      <w:r>
        <w:t xml:space="preserve">and the KIMS Procurement Office at least fourteen (14) days prior to the delivery deadline. Failure to do so constitutes grounds for rejection of the shipment.</w:t>
      </w:r>
    </w:p>
    <w:p>
      <w:pPr>
        <w:numPr>
          <w:ilvl w:val="0"/>
          <w:numId w:val="1001"/>
        </w:numPr>
        <w:pStyle w:val="Compact"/>
      </w:pPr>
      <w:r>
        <w:t xml:space="preserve">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is governed by the laws of the Republic of Uganda. Any disputes arising from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shall be resolved through arbitration in</w:t>
      </w:r>
      <w:r>
        <w:t xml:space="preserve"> </w:t>
      </w:r>
      <w:r>
        <w:t xml:space="preserve">Uganda Kampala</w:t>
      </w:r>
      <w:r>
        <w:t xml:space="preserve"> </w:t>
      </w:r>
      <w:r>
        <w:t xml:space="preserve">in accordance with the Arbitration Act, Cap 72 of the Laws of Uganda.</w:t>
      </w:r>
    </w:p>
    <w:p>
      <w:pPr>
        <w:numPr>
          <w:ilvl w:val="0"/>
          <w:numId w:val="1001"/>
        </w:numPr>
        <w:pStyle w:val="Compact"/>
      </w:pPr>
      <w:r>
        <w:t xml:space="preserve">The supplier acknowledges that the goods procured under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are intended exclusively for the</w:t>
      </w:r>
      <w:r>
        <w:t xml:space="preserve"> </w:t>
      </w:r>
      <w:r>
        <w:t xml:space="preserve">Medical Researcher</w:t>
      </w:r>
      <w:r>
        <w:t xml:space="preserve">'s approved research protocol (Protocol No. KIMS/IRB/2025/012) and shall not be diverted, resold, or used for any other purpose without written consent from KIMS management in</w:t>
      </w:r>
      <w:r>
        <w:t xml:space="preserve"> </w:t>
      </w:r>
      <w:r>
        <w:t xml:space="preserve">Uganda Kampala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All invoices submitted against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must reference the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number KIMS/PO/2025/0487 and include the supplier's TIN, company registration number, and a detailed itemized breakdown matching the line items above.</w:t>
      </w:r>
    </w:p>
    <w:bookmarkEnd w:id="24"/>
    <w:p>
      <w:pPr>
        <w:pStyle w:val="FirstParagraph"/>
      </w:pPr>
      <w:r>
        <w:rPr>
          <w:bCs/>
          <w:b/>
        </w:rPr>
        <w:t xml:space="preserve">Authorized Signatory – Buyer</w:t>
      </w:r>
      <w:r>
        <w:br/>
      </w:r>
      <w:r>
        <w:t xml:space="preserve">Prof. James Okello, Head of Procurement</w:t>
      </w:r>
      <w:r>
        <w:br/>
      </w:r>
      <w:r>
        <w:t xml:space="preserve">Kampala Institute of Medical Sciences</w:t>
      </w:r>
      <w:r>
        <w:br/>
      </w:r>
      <w:r>
        <w:t xml:space="preserve">Uganda Kampala</w:t>
      </w:r>
      <w:r>
        <w:br/>
      </w:r>
      <w:r>
        <w:t xml:space="preserve">Date: _______________</w:t>
      </w:r>
    </w:p>
    <w:p>
      <w:pPr>
        <w:pStyle w:val="BodyText"/>
      </w:pPr>
      <w:r>
        <w:rPr>
          <w:bCs/>
          <w:b/>
        </w:rPr>
        <w:t xml:space="preserve">Accepted by – Supplier</w:t>
      </w:r>
      <w:r>
        <w:br/>
      </w:r>
      <w:r>
        <w:t xml:space="preserve">MedLab Supplies East Africa Ltd.</w:t>
      </w:r>
      <w:r>
        <w:br/>
      </w:r>
      <w:r>
        <w:t xml:space="preserve">Uganda Kampala</w:t>
      </w:r>
      <w:r>
        <w:br/>
      </w:r>
      <w:r>
        <w:t xml:space="preserve">Date: _______________</w:t>
      </w:r>
    </w:p>
    <w:p>
      <w:pPr>
        <w:pStyle w:val="BodyText"/>
      </w:pPr>
      <w:r>
        <w:t xml:space="preserve">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(KIMS/PO/2025/0487) was prepared for the</w:t>
      </w:r>
      <w:r>
        <w:t xml:space="preserve"> </w:t>
      </w:r>
      <w:r>
        <w:t xml:space="preserve">Medical Researcher</w:t>
      </w:r>
      <w:r>
        <w:t xml:space="preserve">, Dr. Aisha Nakato, PhD, at the Kampala Institute of Medical Sciences,</w:t>
      </w:r>
      <w:r>
        <w:t xml:space="preserve"> </w:t>
      </w:r>
      <w:r>
        <w:t xml:space="preserve">Uganda Kampala</w:t>
      </w:r>
      <w:r>
        <w:t xml:space="preserve">. This document is valid for a period of thirty (30) days from the date of issue. Unauthorized reproduction or distribution is prohibited. © 2025 KIMS Procurement Office,</w:t>
      </w:r>
      <w:r>
        <w:t xml:space="preserve"> </w:t>
      </w:r>
      <w:r>
        <w:t xml:space="preserve">Uganda Kampala</w:t>
      </w:r>
      <w:r>
        <w:t xml:space="preserve">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Purchase Order - Medical Researcher - Uganda Kampala</dc:title>
  <dc:creator/>
  <dc:language>en</dc:language>
  <cp:keywords/>
  <dcterms:created xsi:type="dcterms:W3CDTF">2026-10-10T02:00:01Z</dcterms:created>
  <dcterms:modified xsi:type="dcterms:W3CDTF">2026-10-10T02:00:01Z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