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Meteorologist Professional Services &amp; Meteorological Equipment Procurement</w:t>
      </w:r>
    </w:p>
    <w:p>
      <w:pPr>
        <w:pStyle w:val="BodyText"/>
      </w:pPr>
      <w:r>
        <w:t xml:space="preserve">Prepared for Use in Japan Kyoto</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No.:</w:t>
            </w:r>
            <w:r>
              <w:t xml:space="preserve"> </w:t>
            </w:r>
            <w:r>
              <w:t xml:space="preserve">PO-JK-2025-04871</w:t>
            </w:r>
          </w:p>
          <w:p>
            <w:pPr>
              <w:jc w:val="left"/>
            </w:pPr>
            <w:r>
              <w:rPr>
                <w:bCs/>
                <w:b/>
              </w:rPr>
              <w:t xml:space="preserve">Date of Issue:</w:t>
            </w:r>
            <w:r>
              <w:t xml:space="preserve"> </w:t>
            </w:r>
            <w:r>
              <w:t xml:space="preserve">June 12, 2025</w:t>
            </w:r>
          </w:p>
          <w:p>
            <w:pPr>
              <w:jc w:val="left"/>
            </w:pPr>
            <w:r>
              <w:rPr>
                <w:bCs/>
                <w:b/>
              </w:rPr>
              <w:t xml:space="preserve">Required Delivery Date:</w:t>
            </w:r>
            <w:r>
              <w:t xml:space="preserve"> </w:t>
            </w:r>
            <w:r>
              <w:t xml:space="preserve">July 15, 2025</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Japanese Yen (JPY)</w:t>
            </w:r>
          </w:p>
          <w:p>
            <w:pPr>
              <w:jc w:val="left"/>
            </w:pPr>
            <w:r>
              <w:rPr>
                <w:bCs/>
                <w:b/>
              </w:rPr>
              <w:t xml:space="preserve">Valid Until:</w:t>
            </w:r>
            <w:r>
              <w:t xml:space="preserve"> </w:t>
            </w:r>
            <w:r>
              <w:t xml:space="preserve">August 12, 2025</w:t>
            </w:r>
          </w:p>
        </w:tc>
        <w:tc>
          <w:tcPr/>
          <w:p>
            <w:pPr>
              <w:pStyle w:val="Heading3"/>
              <w:jc w:val="left"/>
            </w:pPr>
            <w:bookmarkStart w:id="22" w:name="buyer-information"/>
            <w:r>
              <w:t xml:space="preserve">BUYER INFORMATION</w:t>
            </w:r>
            <w:bookmarkEnd w:id="22"/>
          </w:p>
          <w:p>
            <w:pPr>
              <w:jc w:val="left"/>
            </w:pPr>
            <w:r>
              <w:rPr>
                <w:bCs/>
                <w:b/>
              </w:rPr>
              <w:t xml:space="preserve">Organization:</w:t>
            </w:r>
            <w:r>
              <w:t xml:space="preserve"> </w:t>
            </w:r>
            <w:r>
              <w:t xml:space="preserve">Kyoto Regional Meteorological Research Institute</w:t>
            </w:r>
          </w:p>
          <w:p>
            <w:pPr>
              <w:jc w:val="left"/>
            </w:pPr>
            <w:r>
              <w:rPr>
                <w:bCs/>
                <w:b/>
              </w:rPr>
              <w:t xml:space="preserve">Address:</w:t>
            </w:r>
            <w:r>
              <w:t xml:space="preserve"> </w:t>
            </w:r>
            <w:r>
              <w:t xml:space="preserve">2-1-15 Higashiyama-ku, Japan Kyoto, 605-0000</w:t>
            </w:r>
          </w:p>
          <w:p>
            <w:pPr>
              <w:jc w:val="left"/>
            </w:pPr>
            <w:r>
              <w:rPr>
                <w:bCs/>
                <w:b/>
              </w:rPr>
              <w:t xml:space="preserve">Contact:</w:t>
            </w:r>
            <w:r>
              <w:t xml:space="preserve"> </w:t>
            </w:r>
            <w:r>
              <w:t xml:space="preserve">Dr. Tanaka Hiroshi, Procurement Director</w:t>
            </w:r>
          </w:p>
          <w:p>
            <w:pPr>
              <w:jc w:val="left"/>
            </w:pPr>
            <w:r>
              <w:rPr>
                <w:bCs/>
                <w:b/>
              </w:rPr>
              <w:t xml:space="preserve">Email:</w:t>
            </w:r>
            <w:r>
              <w:t xml:space="preserve"> </w:t>
            </w:r>
            <w:r>
              <w:t xml:space="preserve">procurement@kyoto-met.jp</w:t>
            </w:r>
          </w:p>
          <w:p>
            <w:pPr>
              <w:jc w:val="left"/>
            </w:pPr>
            <w:r>
              <w:rPr>
                <w:bCs/>
                <w:b/>
              </w:rPr>
              <w:t xml:space="preserve">Phone:</w:t>
            </w:r>
            <w:r>
              <w:t xml:space="preserve"> </w:t>
            </w:r>
            <w:r>
              <w:t xml:space="preserve">+81-75-555-0142</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upplier-information"/>
            <w:r>
              <w:t xml:space="preserve">SUPPLIER INFORMATION</w:t>
            </w:r>
            <w:bookmarkEnd w:id="23"/>
          </w:p>
          <w:p>
            <w:pPr>
              <w:jc w:val="left"/>
            </w:pPr>
            <w:r>
              <w:rPr>
                <w:bCs/>
                <w:b/>
              </w:rPr>
              <w:t xml:space="preserve">Company:</w:t>
            </w:r>
            <w:r>
              <w:t xml:space="preserve"> </w:t>
            </w:r>
            <w:r>
              <w:t xml:space="preserve">Pacific Atmospheric Sciences Ltd.</w:t>
            </w:r>
          </w:p>
          <w:p>
            <w:pPr>
              <w:jc w:val="left"/>
            </w:pPr>
            <w:r>
              <w:rPr>
                <w:bCs/>
                <w:b/>
              </w:rPr>
              <w:t xml:space="preserve">Address:</w:t>
            </w:r>
            <w:r>
              <w:t xml:space="preserve"> </w:t>
            </w:r>
            <w:r>
              <w:t xml:space="preserve">88-3 Nishikyo-ku, Japan Kyoto, 615-0001</w:t>
            </w:r>
          </w:p>
          <w:p>
            <w:pPr>
              <w:jc w:val="left"/>
            </w:pPr>
            <w:r>
              <w:rPr>
                <w:bCs/>
                <w:b/>
              </w:rPr>
              <w:t xml:space="preserve">Contact:</w:t>
            </w:r>
            <w:r>
              <w:t xml:space="preserve"> </w:t>
            </w:r>
            <w:r>
              <w:t xml:space="preserve">Ms. Yamamoto Keiko, Sales Manager</w:t>
            </w:r>
          </w:p>
          <w:p>
            <w:pPr>
              <w:jc w:val="left"/>
            </w:pPr>
            <w:r>
              <w:rPr>
                <w:bCs/>
                <w:b/>
              </w:rPr>
              <w:t xml:space="preserve">Email:</w:t>
            </w:r>
            <w:r>
              <w:t xml:space="preserve"> </w:t>
            </w:r>
            <w:r>
              <w:t xml:space="preserve">sales@pacific-atmo.co.jp</w:t>
            </w:r>
          </w:p>
          <w:p>
            <w:pPr>
              <w:jc w:val="left"/>
            </w:pPr>
            <w:r>
              <w:rPr>
                <w:bCs/>
                <w:b/>
              </w:rPr>
              <w:t xml:space="preserve">Phone:</w:t>
            </w:r>
            <w:r>
              <w:t xml:space="preserve"> </w:t>
            </w:r>
            <w:r>
              <w:t xml:space="preserve">+81-75-555-0387</w:t>
            </w:r>
          </w:p>
        </w:tc>
        <w:tc>
          <w:tcPr/>
          <w:p>
            <w:pPr>
              <w:pStyle w:val="Heading3"/>
              <w:jc w:val="left"/>
            </w:pPr>
            <w:bookmarkStart w:id="24" w:name="project-assigned-personnel"/>
            <w:r>
              <w:t xml:space="preserve">PROJECT &amp; ASSIGNED PERSONNEL</w:t>
            </w:r>
            <w:bookmarkEnd w:id="24"/>
          </w:p>
          <w:p>
            <w:pPr>
              <w:jc w:val="left"/>
            </w:pPr>
            <w:r>
              <w:rPr>
                <w:bCs/>
                <w:b/>
              </w:rPr>
              <w:t xml:space="preserve">Project Title:</w:t>
            </w:r>
            <w:r>
              <w:t xml:space="preserve"> </w:t>
            </w:r>
            <w:r>
              <w:t xml:space="preserve">Seasonal Weather Forecasting Initiative</w:t>
            </w:r>
          </w:p>
          <w:p>
            <w:pPr>
              <w:jc w:val="left"/>
            </w:pPr>
            <w:r>
              <w:rPr>
                <w:bCs/>
                <w:b/>
              </w:rPr>
              <w:t xml:space="preserve">Assigned Meteorologist:</w:t>
            </w:r>
            <w:r>
              <w:t xml:space="preserve"> </w:t>
            </w:r>
            <w:r>
              <w:t xml:space="preserve">Dr. Sato Kenji, Senior Meteorologist</w:t>
            </w:r>
          </w:p>
          <w:p>
            <w:pPr>
              <w:jc w:val="left"/>
            </w:pPr>
            <w:r>
              <w:rPr>
                <w:bCs/>
                <w:b/>
              </w:rPr>
              <w:t xml:space="preserve">Work Location:</w:t>
            </w:r>
            <w:r>
              <w:t xml:space="preserve"> </w:t>
            </w:r>
            <w:r>
              <w:t xml:space="preserve">Japan Kyoto Observation Station</w:t>
            </w:r>
          </w:p>
          <w:p>
            <w:pPr>
              <w:jc w:val="left"/>
            </w:pPr>
            <w:r>
              <w:rPr>
                <w:bCs/>
                <w:b/>
              </w:rPr>
              <w:t xml:space="preserve">Contract Duration:</w:t>
            </w:r>
            <w:r>
              <w:t xml:space="preserve"> </w:t>
            </w:r>
            <w:r>
              <w:t xml:space="preserve">12 Months (July 2025 – June 2026)</w:t>
            </w:r>
          </w:p>
          <w:p>
            <w:pPr>
              <w:jc w:val="left"/>
            </w:pPr>
            <w:r>
              <w:rPr>
                <w:bCs/>
                <w:b/>
              </w:rPr>
              <w:t xml:space="preserve">Department:</w:t>
            </w:r>
            <w:r>
              <w:t xml:space="preserve"> </w:t>
            </w:r>
            <w:r>
              <w:t xml:space="preserve">Atmospheric Research Division</w:t>
            </w:r>
          </w:p>
        </w:tc>
      </w:tr>
    </w:tbl>
    <w:bookmarkStart w:id="25" w:name="X6934e94b90d44951a84797499979f172b4f874a"/>
    <w:p>
      <w:pPr>
        <w:pStyle w:val="Heading2"/>
      </w:pPr>
      <w:r>
        <w:t xml:space="preserve">LINE ITEMS – METEOROLOGICAL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1</w:t>
            </w:r>
          </w:p>
        </w:tc>
        <w:tc>
          <w:tcPr/>
          <w:p>
            <w:pPr>
              <w:pStyle w:val="Compact"/>
              <w:jc w:val="left"/>
            </w:pPr>
            <w:r>
              <w:t xml:space="preserve">Professional Meteorologist Consulting Services – Monthly Retainer for Dr. Sato Kenji, Senior Meteorologist, covering atmospheric analysis, seasonal forecasting, and climate reporting for the Japan Kyoto region</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2</w:t>
            </w:r>
          </w:p>
        </w:tc>
        <w:tc>
          <w:tcPr/>
          <w:p>
            <w:pPr>
              <w:pStyle w:val="Compact"/>
              <w:jc w:val="left"/>
            </w:pPr>
            <w:r>
              <w:t xml:space="preserve">Advanced Doppler Weather Radar System (Model DRX-9000) for real-time precipitation monitoring in Japan Kyoto and surrounding prefectures</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3</w:t>
            </w:r>
          </w:p>
        </w:tc>
        <w:tc>
          <w:tcPr/>
          <w:p>
            <w:pPr>
              <w:pStyle w:val="Compact"/>
              <w:jc w:val="left"/>
            </w:pPr>
            <w:r>
              <w:t xml:space="preserve">Automated Meteorological Observation Station (AMOS-4) including anemometer, barometer, hygrometer, and temperature sensors for continuous data collection at the Japan Kyoto field site</w:t>
            </w:r>
          </w:p>
        </w:tc>
        <w:tc>
          <w:tcPr/>
          <w:p>
            <w:pPr>
              <w:pStyle w:val="Compact"/>
              <w:jc w:val="center"/>
            </w:pPr>
            <w:r>
              <w:t xml:space="preserve">3</w:t>
            </w:r>
          </w:p>
        </w:tc>
        <w:tc>
          <w:tcPr/>
          <w:p>
            <w:pPr>
              <w:pStyle w:val="Compact"/>
              <w:jc w:val="right"/>
            </w:pPr>
            <w:r>
              <w:t xml:space="preserve">1,200,000</w:t>
            </w:r>
          </w:p>
        </w:tc>
        <w:tc>
          <w:tcPr/>
          <w:p>
            <w:pPr>
              <w:pStyle w:val="Compact"/>
              <w:jc w:val="right"/>
            </w:pPr>
            <w:r>
              <w:t xml:space="preserve">3,600,000</w:t>
            </w:r>
          </w:p>
        </w:tc>
      </w:tr>
      <w:tr>
        <w:tc>
          <w:tcPr/>
          <w:p>
            <w:pPr>
              <w:pStyle w:val="Compact"/>
              <w:jc w:val="left"/>
            </w:pPr>
            <w:r>
              <w:t xml:space="preserve">4</w:t>
            </w:r>
          </w:p>
        </w:tc>
        <w:tc>
          <w:tcPr/>
          <w:p>
            <w:pPr>
              <w:pStyle w:val="Compact"/>
              <w:jc w:val="left"/>
            </w:pPr>
            <w:r>
              <w:t xml:space="preserve">Satellite Imagery Subscription – Annual access to JMA and NOAA satellite data feeds for the Meteorologist to conduct upper-air analysis and storm tracking over Japan Kyoto</w:t>
            </w:r>
          </w:p>
        </w:tc>
        <w:tc>
          <w:tcPr/>
          <w:p>
            <w:pPr>
              <w:pStyle w:val="Compact"/>
              <w:jc w:val="center"/>
            </w:pPr>
            <w:r>
              <w:t xml:space="preserve">1</w:t>
            </w:r>
          </w:p>
        </w:tc>
        <w:tc>
          <w:tcPr/>
          <w:p>
            <w:pPr>
              <w:pStyle w:val="Compact"/>
              <w:jc w:val="right"/>
            </w:pPr>
            <w:r>
              <w:t xml:space="preserve">2,800,000</w:t>
            </w:r>
          </w:p>
        </w:tc>
        <w:tc>
          <w:tcPr/>
          <w:p>
            <w:pPr>
              <w:pStyle w:val="Compact"/>
              <w:jc w:val="right"/>
            </w:pPr>
            <w:r>
              <w:t xml:space="preserve">2,800,000</w:t>
            </w:r>
          </w:p>
        </w:tc>
      </w:tr>
      <w:tr>
        <w:tc>
          <w:tcPr/>
          <w:p>
            <w:pPr>
              <w:pStyle w:val="Compact"/>
              <w:jc w:val="left"/>
            </w:pPr>
            <w:r>
              <w:t xml:space="preserve">5</w:t>
            </w:r>
          </w:p>
        </w:tc>
        <w:tc>
          <w:tcPr/>
          <w:p>
            <w:pPr>
              <w:pStyle w:val="Compact"/>
              <w:jc w:val="left"/>
            </w:pPr>
            <w:r>
              <w:t xml:space="preserve">Numerical Weather Prediction (NWP) Software License – WRF Model v4.5 with Japan Kyoto domain configuration, including annual technical support and model calibration services</w:t>
            </w:r>
          </w:p>
        </w:tc>
        <w:tc>
          <w:tcPr/>
          <w:p>
            <w:pPr>
              <w:pStyle w:val="Compact"/>
              <w:jc w:val="center"/>
            </w:pPr>
            <w:r>
              <w:t xml:space="preserve">1</w:t>
            </w:r>
          </w:p>
        </w:tc>
        <w:tc>
          <w:tcPr/>
          <w:p>
            <w:pPr>
              <w:pStyle w:val="Compact"/>
              <w:jc w:val="right"/>
            </w:pPr>
            <w:r>
              <w:t xml:space="preserve">3,200,000</w:t>
            </w:r>
          </w:p>
        </w:tc>
        <w:tc>
          <w:tcPr/>
          <w:p>
            <w:pPr>
              <w:pStyle w:val="Compact"/>
              <w:jc w:val="right"/>
            </w:pPr>
            <w:r>
              <w:t xml:space="preserve">3,200,000</w:t>
            </w:r>
          </w:p>
        </w:tc>
      </w:tr>
      <w:tr>
        <w:tc>
          <w:tcPr/>
          <w:p>
            <w:pPr>
              <w:pStyle w:val="Compact"/>
              <w:jc w:val="left"/>
            </w:pPr>
            <w:r>
              <w:t xml:space="preserve">6</w:t>
            </w:r>
          </w:p>
        </w:tc>
        <w:tc>
          <w:tcPr/>
          <w:p>
            <w:pPr>
              <w:pStyle w:val="Compact"/>
              <w:jc w:val="left"/>
            </w:pPr>
            <w:r>
              <w:t xml:space="preserve">Weather Data Visualization Workstation (Dual 4K Monitors, 64GB RAM, GPU Accelerated) for the Meteorologist's operational forecasting desk in Japan Kyoto</w:t>
            </w:r>
          </w:p>
        </w:tc>
        <w:tc>
          <w:tcPr/>
          <w:p>
            <w:pPr>
              <w:pStyle w:val="Compact"/>
              <w:jc w:val="center"/>
            </w:pPr>
            <w:r>
              <w:t xml:space="preserve">2</w:t>
            </w:r>
          </w:p>
        </w:tc>
        <w:tc>
          <w:tcPr/>
          <w:p>
            <w:pPr>
              <w:pStyle w:val="Compact"/>
              <w:jc w:val="right"/>
            </w:pPr>
            <w:r>
              <w:t xml:space="preserve">950,000</w:t>
            </w:r>
          </w:p>
        </w:tc>
        <w:tc>
          <w:tcPr/>
          <w:p>
            <w:pPr>
              <w:pStyle w:val="Compact"/>
              <w:jc w:val="right"/>
            </w:pPr>
            <w:r>
              <w:t xml:space="preserve">1,900,000</w:t>
            </w:r>
          </w:p>
        </w:tc>
      </w:tr>
      <w:tr>
        <w:tc>
          <w:tcPr/>
          <w:p>
            <w:pPr>
              <w:pStyle w:val="Compact"/>
              <w:jc w:val="left"/>
            </w:pPr>
            <w:r>
              <w:t xml:space="preserve">7</w:t>
            </w:r>
          </w:p>
        </w:tc>
        <w:tc>
          <w:tcPr/>
          <w:p>
            <w:pPr>
              <w:pStyle w:val="Compact"/>
              <w:jc w:val="left"/>
            </w:pPr>
            <w:r>
              <w:t xml:space="preserve">Seismological &amp; Atmospheric Coupling Sensor Array for monitoring typhoon-related atmospheric pressure changes affecting the Japan Kyoto basin</w:t>
            </w:r>
          </w:p>
        </w:tc>
        <w:tc>
          <w:tcPr/>
          <w:p>
            <w:pPr>
              <w:pStyle w:val="Compact"/>
              <w:jc w:val="center"/>
            </w:pPr>
            <w:r>
              <w:t xml:space="preserve">1</w:t>
            </w:r>
          </w:p>
        </w:tc>
        <w:tc>
          <w:tcPr/>
          <w:p>
            <w:pPr>
              <w:pStyle w:val="Compact"/>
              <w:jc w:val="right"/>
            </w:pPr>
            <w:r>
              <w:t xml:space="preserve">1,750,000</w:t>
            </w:r>
          </w:p>
        </w:tc>
        <w:tc>
          <w:tcPr/>
          <w:p>
            <w:pPr>
              <w:pStyle w:val="Compact"/>
              <w:jc w:val="right"/>
            </w:pPr>
            <w:r>
              <w:t xml:space="preserve">1,750,000</w:t>
            </w:r>
          </w:p>
        </w:tc>
      </w:tr>
      <w:tr>
        <w:tc>
          <w:tcPr/>
          <w:p>
            <w:pPr>
              <w:pStyle w:val="Compact"/>
              <w:jc w:val="left"/>
            </w:pPr>
            <w:r>
              <w:t xml:space="preserve">8</w:t>
            </w:r>
          </w:p>
        </w:tc>
        <w:tc>
          <w:tcPr/>
          <w:p>
            <w:pPr>
              <w:pStyle w:val="Compact"/>
              <w:jc w:val="left"/>
            </w:pPr>
            <w:r>
              <w:t xml:space="preserve">Installation, Calibration, and Commissioning Services for all meteorological instruments at the Japan Kyoto observation facility, performed by certified technicians</w:t>
            </w:r>
          </w:p>
        </w:tc>
        <w:tc>
          <w:tcPr/>
          <w:p>
            <w:pPr>
              <w:pStyle w:val="Compact"/>
              <w:jc w:val="center"/>
            </w:pPr>
            <w:r>
              <w:t xml:space="preserve">1</w:t>
            </w:r>
          </w:p>
        </w:tc>
        <w:tc>
          <w:tcPr/>
          <w:p>
            <w:pPr>
              <w:pStyle w:val="Compact"/>
              <w:jc w:val="right"/>
            </w:pPr>
            <w:r>
              <w:t xml:space="preserve">1,100,000</w:t>
            </w:r>
          </w:p>
        </w:tc>
        <w:tc>
          <w:tcPr/>
          <w:p>
            <w:pPr>
              <w:pStyle w:val="Compact"/>
              <w:jc w:val="right"/>
            </w:pPr>
            <w:r>
              <w:t xml:space="preserve">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29,050,000 JPY</w:t>
            </w:r>
          </w:p>
        </w:tc>
      </w:tr>
      <w:tr>
        <w:tc>
          <w:tcPr/>
          <w:p>
            <w:pPr>
              <w:pStyle w:val="Compact"/>
              <w:jc w:val="left"/>
            </w:pPr>
            <w:r>
              <w:t xml:space="preserve">Consumption Tax (10%):</w:t>
            </w:r>
          </w:p>
        </w:tc>
        <w:tc>
          <w:tcPr/>
          <w:p>
            <w:pPr>
              <w:pStyle w:val="Compact"/>
              <w:jc w:val="right"/>
            </w:pPr>
            <w:r>
              <w:t xml:space="preserve">2,905,000 JPY</w:t>
            </w:r>
          </w:p>
        </w:tc>
      </w:tr>
      <w:tr>
        <w:tc>
          <w:tcPr/>
          <w:p>
            <w:pPr>
              <w:pStyle w:val="Compact"/>
              <w:jc w:val="left"/>
            </w:pPr>
            <w:r>
              <w:t xml:space="preserve">TOTAL PURCHASE ORDER AMOUNT:</w:t>
            </w:r>
          </w:p>
        </w:tc>
        <w:tc>
          <w:tcPr/>
          <w:p>
            <w:pPr>
              <w:pStyle w:val="Compact"/>
              <w:jc w:val="right"/>
            </w:pPr>
            <w:r>
              <w:t xml:space="preserve">31,955,000 JPY</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Kyoto Regional Meteorological Research Institute for the procurement of meteorological equipment, software, and professional Meteorologist services to be deployed and utilized exclusively within the Japan Kyoto metropolitan area and its surrounding observation network.</w:t>
      </w:r>
    </w:p>
    <w:p>
      <w:pPr>
        <w:numPr>
          <w:ilvl w:val="0"/>
          <w:numId w:val="1001"/>
        </w:numPr>
        <w:pStyle w:val="Compact"/>
      </w:pPr>
      <w:r>
        <w:t xml:space="preserve">The assigned Meteorologist, Dr. Sato Kenji, shall be responsible for the operational oversight of all instruments listed in this Purchase Order. The Meteorologist must ensure that all data collected in Japan Kyoto meets the quality standards set forth by the Japan Meteorological Agency (JMA) and the World Meteorological Organization (WMO).</w:t>
      </w:r>
    </w:p>
    <w:p>
      <w:pPr>
        <w:numPr>
          <w:ilvl w:val="0"/>
          <w:numId w:val="1001"/>
        </w:numPr>
        <w:pStyle w:val="Compact"/>
      </w:pPr>
      <w:r>
        <w:t xml:space="preserve">All equipment and services referenced in this Purchase Order must be delivered, installed, and fully operational at the Japan Kyoto Observation Station no later than the required delivery date of July 15, 2025. Late delivery penalties of 0.5% of the total Purchase Order value per calendar day shall apply.</w:t>
      </w:r>
    </w:p>
    <w:p>
      <w:pPr>
        <w:numPr>
          <w:ilvl w:val="0"/>
          <w:numId w:val="1001"/>
        </w:numPr>
        <w:pStyle w:val="Compact"/>
      </w:pPr>
      <w:r>
        <w:t xml:space="preserve">The Meteorologist shall provide weekly written reports on atmospheric conditions, forecast accuracy metrics, and equipment performance to the Procurement Director. These reports shall reference the specific Purchase Order number (PO-JK-2025-04871) for audit and compliance purposes.</w:t>
      </w:r>
    </w:p>
    <w:p>
      <w:pPr>
        <w:numPr>
          <w:ilvl w:val="0"/>
          <w:numId w:val="1001"/>
        </w:numPr>
        <w:pStyle w:val="Compact"/>
      </w:pPr>
      <w:r>
        <w:t xml:space="preserve">Payment shall be processed via bank transfer to the supplier's designated account within thirty (30) calendar days of receipt of a valid invoice referencing this Purchase Order. All transactions shall be conducted in Japanese Yen (JPY) in accordance with Japan Kyoto financial regulations.</w:t>
      </w:r>
    </w:p>
    <w:p>
      <w:pPr>
        <w:numPr>
          <w:ilvl w:val="0"/>
          <w:numId w:val="1001"/>
        </w:numPr>
        <w:pStyle w:val="Compact"/>
      </w:pPr>
      <w:r>
        <w:t xml:space="preserve">The supplier warrants that all meteorological instruments shall be free from defects in materials and workmanship for a period of twenty-four (24) months from the date of installation in Japan Kyoto. The Meteorologist shall conduct quarterly calibration checks and report any anomalies to the supplier within five business days.</w:t>
      </w:r>
    </w:p>
    <w:p>
      <w:pPr>
        <w:numPr>
          <w:ilvl w:val="0"/>
          <w:numId w:val="1001"/>
        </w:numPr>
        <w:pStyle w:val="Compact"/>
      </w:pPr>
      <w:r>
        <w:t xml:space="preserve">This Purchase Order is governed by the laws of Japan. Any disputes arising from the interpretation or execution of this Purchase Order shall be resolved through arbitration in Japan Kyoto under the rules of the Japan Commercial Arbitration Association.</w:t>
      </w:r>
    </w:p>
    <w:p>
      <w:pPr>
        <w:numPr>
          <w:ilvl w:val="0"/>
          <w:numId w:val="1001"/>
        </w:numPr>
        <w:pStyle w:val="Compact"/>
      </w:pPr>
      <w:r>
        <w:t xml:space="preserve">The Meteorologist's professional services component of this Purchase Order includes a mandatory on-site presence at the Japan Kyoto facility for a minimum of five (5) working days per month, with remote monitoring and reporting for the remaining days.</w:t>
      </w:r>
    </w:p>
    <w:p>
      <w:pPr>
        <w:numPr>
          <w:ilvl w:val="0"/>
          <w:numId w:val="1001"/>
        </w:numPr>
        <w:pStyle w:val="Compact"/>
      </w:pPr>
      <w:r>
        <w:t xml:space="preserve">All data generated by the instruments and analyzed by the Meteorologist under this Purchase Order shall remain the exclusive property of the Kyoto Regional Meteorological Research Institute. The supplier and the Meteorologist shall not disclose, publish, or transfer such data to any third party without written authorization.</w:t>
      </w:r>
    </w:p>
    <w:p>
      <w:pPr>
        <w:numPr>
          <w:ilvl w:val="0"/>
          <w:numId w:val="1001"/>
        </w:numPr>
        <w:pStyle w:val="Compact"/>
      </w:pPr>
      <w:r>
        <w:t xml:space="preserve">This Purchase Order may be amended only by mutual written agreement between the Buyer and the Supplier. Any amendments must be documented as a formal addendum referencing the original Purchase Order number and the Japan Kyoto project designation.</w:t>
      </w:r>
    </w:p>
    <w:bookmarkEnd w:id="26"/>
    <w:bookmarkStart w:id="27"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 </w:t>
            </w:r>
          </w:p>
          <w:p>
            <w:pPr>
              <w:jc w:val="left"/>
            </w:pPr>
            <w:r>
              <w:rPr>
                <w:bCs/>
                <w:b/>
              </w:rPr>
              <w:t xml:space="preserve">Dr. Tanaka Hiroshi</w:t>
            </w:r>
            <w:r>
              <w:br/>
            </w:r>
            <w:r>
              <w:t xml:space="preserve">Procurement Director</w:t>
            </w:r>
            <w:r>
              <w:br/>
            </w:r>
            <w:r>
              <w:t xml:space="preserve">Kyoto Regional Meteorological Research Institute</w:t>
            </w:r>
            <w:r>
              <w:br/>
            </w:r>
            <w:r>
              <w:t xml:space="preserve">Japan Kyoto, 605-0000</w:t>
            </w:r>
          </w:p>
          <w:p>
            <w:pPr>
              <w:jc w:val="left"/>
            </w:pPr>
            <w:r>
              <w:t xml:space="preserve">Date: _______________</w:t>
            </w:r>
          </w:p>
        </w:tc>
        <w:tc>
          <w:tcPr/>
          <w:p>
            <w:pPr>
              <w:jc w:val="left"/>
            </w:pPr>
            <w:r>
              <w:t xml:space="preserve">Accepted by (Supplier):</w:t>
            </w:r>
          </w:p>
          <w:p>
            <w:pPr>
              <w:jc w:val="left"/>
            </w:pPr>
            <w:r>
              <w:t xml:space="preserve"> </w:t>
            </w:r>
          </w:p>
          <w:p>
            <w:pPr>
              <w:jc w:val="left"/>
            </w:pPr>
            <w:r>
              <w:rPr>
                <w:bCs/>
                <w:b/>
              </w:rPr>
              <w:t xml:space="preserve">Ms. Yamamoto Keiko</w:t>
            </w:r>
            <w:r>
              <w:br/>
            </w:r>
            <w:r>
              <w:t xml:space="preserve">Sales Manager</w:t>
            </w:r>
            <w:r>
              <w:br/>
            </w:r>
            <w:r>
              <w:t xml:space="preserve">Pacific Atmospheric Sciences Ltd.</w:t>
            </w:r>
            <w:r>
              <w:br/>
            </w:r>
            <w:r>
              <w:t xml:space="preserve">Japan Kyoto, 615-0001</w:t>
            </w:r>
          </w:p>
          <w:p>
            <w:pPr>
              <w:jc w:val="left"/>
            </w:pPr>
            <w:r>
              <w:t xml:space="preserve">Date: _______________</w:t>
            </w:r>
          </w:p>
        </w:tc>
      </w:tr>
    </w:tbl>
    <w:p>
      <w:pPr>
        <w:pStyle w:val="BodyText"/>
      </w:pPr>
      <w:r>
        <w:rPr>
          <w:bCs/>
          <w:b/>
        </w:rPr>
        <w:t xml:space="preserve">Document Reference:</w:t>
      </w:r>
      <w:r>
        <w:t xml:space="preserve"> </w:t>
      </w:r>
      <w:r>
        <w:t xml:space="preserve">This Purchase Order (PO-JK-2025-04871) is an official procurement document of the Kyoto Regional Meteorological Research Institute. It authorizes the acquisition of meteorological equipment and the engagement of a qualified Meteorologist for the Japan Kyoto atmospheric research program. All parties acknowledge that this Purchase Order constitutes a binding contractual agreement upon signature by both parties. For questions regarding this Purchase Order, contact the Procurement Office in Japan Kyoto at +81-75-555-0142 or procurement@kyoto-met.jp.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Japan Kyoto</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file>