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Professional Meteorologist Services — Philippines Manila</w:t>
      </w:r>
    </w:p>
    <w:p>
      <w:pPr>
        <w:pStyle w:val="BodyText"/>
      </w:pPr>
      <w:r>
        <w:t xml:space="preserve">PO No. PH-MNL-2025-04782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Country of Origin:</w:t>
      </w:r>
      <w:r>
        <w:t xml:space="preserve"> </w:t>
      </w:r>
      <w:r>
        <w:t xml:space="preserve">Philippines</w:t>
      </w:r>
    </w:p>
    <w:p>
      <w:pPr>
        <w:pStyle w:val="BodyText"/>
      </w:pPr>
      <w:r>
        <w:rPr>
          <w:bCs/>
          <w:b/>
        </w:rPr>
        <w:t xml:space="preserve">Delivery Location:</w:t>
      </w:r>
      <w:r>
        <w:t xml:space="preserve"> </w:t>
      </w:r>
      <w:r>
        <w:t xml:space="preserve">Quezon City, Philippines Manila Metro</w:t>
      </w:r>
      <w:r>
        <w:br/>
      </w:r>
      <w:r>
        <w:rPr>
          <w:bCs/>
          <w:b/>
        </w:rPr>
        <w:t xml:space="preserve">Payment Terms:</w:t>
      </w:r>
      <w:r>
        <w:t xml:space="preserve"> </w:t>
      </w:r>
      <w:r>
        <w:t xml:space="preserve">Net 30 Days</w:t>
      </w:r>
      <w:r>
        <w:br/>
      </w:r>
      <w:r>
        <w:rPr>
          <w:bCs/>
          <w:b/>
        </w:rPr>
        <w:t xml:space="preserve">Currency:</w:t>
      </w:r>
      <w:r>
        <w:t xml:space="preserve"> </w:t>
      </w:r>
      <w:r>
        <w:t xml:space="preserve">Philippine Peso (PHP)</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Philippine Atmospheric Monitoring and Climate Advisory Corporation (PAMC)</w:t>
            </w:r>
          </w:p>
        </w:tc>
      </w:tr>
      <w:tr>
        <w:tc>
          <w:tcPr/>
          <w:p>
            <w:pPr>
              <w:pStyle w:val="Compact"/>
              <w:jc w:val="left"/>
            </w:pPr>
            <w:r>
              <w:rPr>
                <w:bCs/>
                <w:b/>
              </w:rPr>
              <w:t xml:space="preserve">Address:</w:t>
            </w:r>
          </w:p>
        </w:tc>
        <w:tc>
          <w:tcPr/>
          <w:p>
            <w:pPr>
              <w:pStyle w:val="Compact"/>
              <w:jc w:val="left"/>
            </w:pPr>
            <w:r>
              <w:t xml:space="preserve">128th Floor, Ayala Center, Makati City, Philippines Manila, 1226</w:t>
            </w:r>
          </w:p>
        </w:tc>
      </w:tr>
      <w:tr>
        <w:tc>
          <w:tcPr/>
          <w:p>
            <w:pPr>
              <w:pStyle w:val="Compact"/>
              <w:jc w:val="left"/>
            </w:pPr>
            <w:r>
              <w:rPr>
                <w:bCs/>
                <w:b/>
              </w:rPr>
              <w:t xml:space="preserve">Tax Identification No. (TIN):</w:t>
            </w:r>
          </w:p>
        </w:tc>
        <w:tc>
          <w:tcPr/>
          <w:p>
            <w:pPr>
              <w:pStyle w:val="Compact"/>
              <w:jc w:val="left"/>
            </w:pPr>
            <w:r>
              <w:t xml:space="preserve">007-123-456-789</w:t>
            </w:r>
          </w:p>
        </w:tc>
      </w:tr>
      <w:tr>
        <w:tc>
          <w:tcPr/>
          <w:p>
            <w:pPr>
              <w:pStyle w:val="Compact"/>
              <w:jc w:val="left"/>
            </w:pPr>
            <w:r>
              <w:rPr>
                <w:bCs/>
                <w:b/>
              </w:rPr>
              <w:t xml:space="preserve">Contact Person:</w:t>
            </w:r>
          </w:p>
        </w:tc>
        <w:tc>
          <w:tcPr/>
          <w:p>
            <w:pPr>
              <w:pStyle w:val="Compact"/>
              <w:jc w:val="left"/>
            </w:pPr>
            <w:r>
              <w:t xml:space="preserve">Engr. Maria L. Santos, Procurement Director</w:t>
            </w:r>
          </w:p>
        </w:tc>
      </w:tr>
      <w:tr>
        <w:tc>
          <w:tcPr/>
          <w:p>
            <w:pPr>
              <w:pStyle w:val="Compact"/>
              <w:jc w:val="left"/>
            </w:pPr>
            <w:r>
              <w:rPr>
                <w:bCs/>
                <w:b/>
              </w:rPr>
              <w:t xml:space="preserve">Email / Phone:</w:t>
            </w:r>
          </w:p>
        </w:tc>
        <w:tc>
          <w:tcPr/>
          <w:p>
            <w:pPr>
              <w:pStyle w:val="Compact"/>
              <w:jc w:val="left"/>
            </w:pPr>
            <w:r>
              <w:t xml:space="preserve">procurement@pamc-ph.com / +63 (2) 8812-4567</w:t>
            </w:r>
          </w:p>
        </w:tc>
      </w:tr>
    </w:tbl>
    <w:p>
      <w:pPr>
        <w:pStyle w:val="BodyText"/>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Manila Weather Intelligence &amp; Meteorological Consulting Group, Inc.</w:t>
            </w:r>
          </w:p>
        </w:tc>
      </w:tr>
      <w:tr>
        <w:tc>
          <w:tcPr/>
          <w:p>
            <w:pPr>
              <w:pStyle w:val="Compact"/>
              <w:jc w:val="left"/>
            </w:pPr>
            <w:r>
              <w:rPr>
                <w:bCs/>
                <w:b/>
              </w:rPr>
              <w:t xml:space="preserve">Address:</w:t>
            </w:r>
          </w:p>
        </w:tc>
        <w:tc>
          <w:tcPr/>
          <w:p>
            <w:pPr>
              <w:pStyle w:val="Compact"/>
              <w:jc w:val="left"/>
            </w:pPr>
            <w:r>
              <w:t xml:space="preserve">Unit 4506, The Podium Tower, Ortigas Center, Philippines Manila, 1600</w:t>
            </w:r>
          </w:p>
        </w:tc>
      </w:tr>
      <w:tr>
        <w:tc>
          <w:tcPr/>
          <w:p>
            <w:pPr>
              <w:pStyle w:val="Compact"/>
              <w:jc w:val="left"/>
            </w:pPr>
            <w:r>
              <w:rPr>
                <w:bCs/>
                <w:b/>
              </w:rPr>
              <w:t xml:space="preserve">TIN:</w:t>
            </w:r>
          </w:p>
        </w:tc>
        <w:tc>
          <w:tcPr/>
          <w:p>
            <w:pPr>
              <w:pStyle w:val="Compact"/>
              <w:jc w:val="left"/>
            </w:pPr>
            <w:r>
              <w:t xml:space="preserve">123-456-789-012</w:t>
            </w:r>
          </w:p>
        </w:tc>
      </w:tr>
      <w:tr>
        <w:tc>
          <w:tcPr/>
          <w:p>
            <w:pPr>
              <w:pStyle w:val="Compact"/>
              <w:jc w:val="left"/>
            </w:pPr>
            <w:r>
              <w:rPr>
                <w:bCs/>
                <w:b/>
              </w:rPr>
              <w:t xml:space="preserve">Contact Person:</w:t>
            </w:r>
          </w:p>
        </w:tc>
        <w:tc>
          <w:tcPr/>
          <w:p>
            <w:pPr>
              <w:pStyle w:val="Compact"/>
              <w:jc w:val="left"/>
            </w:pPr>
            <w:r>
              <w:t xml:space="preserve">Dr. Rafael T. Dela Cruz, Lead Meteorologist &amp; CEO</w:t>
            </w:r>
          </w:p>
        </w:tc>
      </w:tr>
      <w:tr>
        <w:tc>
          <w:tcPr/>
          <w:p>
            <w:pPr>
              <w:pStyle w:val="Compact"/>
              <w:jc w:val="left"/>
            </w:pPr>
            <w:r>
              <w:rPr>
                <w:bCs/>
                <w:b/>
              </w:rPr>
              <w:t xml:space="preserve">Email / Phone:</w:t>
            </w:r>
          </w:p>
        </w:tc>
        <w:tc>
          <w:tcPr/>
          <w:p>
            <w:pPr>
              <w:pStyle w:val="Compact"/>
              <w:jc w:val="left"/>
            </w:pPr>
            <w:r>
              <w:t xml:space="preserve">dr.delacruz@mwimcg.com / +63 (2) 8765-4321</w:t>
            </w:r>
          </w:p>
        </w:tc>
      </w:tr>
    </w:tbl>
    <w:p>
      <w:pPr>
        <w:pStyle w:val="BodyText"/>
      </w:pPr>
      <w:r>
        <w:t xml:space="preserve">3. Description of Goods and Services</w:t>
      </w:r>
    </w:p>
    <w:p>
      <w:pPr>
        <w:pStyle w:val="BodyText"/>
      </w:pPr>
      <w:r>
        <w:t xml:space="preserve">This Purchase Order is issued by the Philippine Atmospheric Monitoring and Climate Advisory Corporation (PAMC) for the engagement of a certified</w:t>
      </w:r>
      <w:r>
        <w:t xml:space="preserve"> </w:t>
      </w:r>
      <w:r>
        <w:rPr>
          <w:bCs/>
          <w:b/>
        </w:rPr>
        <w:t xml:space="preserve">Meteorologist</w:t>
      </w:r>
      <w:r>
        <w:t xml:space="preserve"> </w:t>
      </w:r>
      <w:r>
        <w:t xml:space="preserve">and associated meteorological services to be rendered within the</w:t>
      </w:r>
      <w:r>
        <w:t xml:space="preserve"> </w:t>
      </w:r>
      <w:r>
        <w:rPr>
          <w:bCs/>
          <w:b/>
        </w:rPr>
        <w:t xml:space="preserve">Philippines Manila</w:t>
      </w:r>
      <w:r>
        <w:t xml:space="preserve"> </w:t>
      </w:r>
      <w:r>
        <w:t xml:space="preserve">metropolitan area. The Meteorologist shall provide comprehensive weather forecasting, climate risk assessment, severe weather advisory, and data analysis services in support of PAMC's operational and strategic planning activities across the National Capital Region and surrounding provinces.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Engagement of a Senior Meteorologist (PAO-licensed) for daily weather forecasting and real-time atmospheric monitoring in Philippines Manila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Monthly severe weather and typhoon advisory reports specific to the Philippines Manila coastal and urban zones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3</w:t>
            </w:r>
          </w:p>
        </w:tc>
        <w:tc>
          <w:tcPr/>
          <w:p>
            <w:pPr>
              <w:pStyle w:val="Compact"/>
              <w:jc w:val="left"/>
            </w:pPr>
            <w:r>
              <w:t xml:space="preserve">Climate risk assessment and long-range seasonal outlook for infrastructure planning in Philippines Manila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On-site meteorological data collection and calibration of weather stations deployed across Philippines Manila districts</w:t>
            </w:r>
          </w:p>
        </w:tc>
        <w:tc>
          <w:tcPr/>
          <w:p>
            <w:pPr>
              <w:pStyle w:val="Compact"/>
              <w:jc w:val="left"/>
            </w:pPr>
            <w:r>
              <w:t xml:space="preserve">12</w:t>
            </w:r>
          </w:p>
        </w:tc>
        <w:tc>
          <w:tcPr/>
          <w:p>
            <w:pPr>
              <w:pStyle w:val="Compact"/>
              <w:jc w:val="left"/>
            </w:pPr>
            <w:r>
              <w:t xml:space="preserve">Stations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5</w:t>
            </w:r>
          </w:p>
        </w:tc>
        <w:tc>
          <w:tcPr/>
          <w:p>
            <w:pPr>
              <w:pStyle w:val="Compact"/>
              <w:jc w:val="left"/>
            </w:pPr>
            <w:r>
              <w:t xml:space="preserve">Emergency weather briefing and 24/7 on-call Meteorologist support during active tropical cyclone events affecting Philippines Manila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Training and capacity-building workshops for PAMC staff on meteorological data interpretation (Philippines Manila office)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32,000.00</w:t>
            </w:r>
          </w:p>
        </w:tc>
        <w:tc>
          <w:tcPr/>
          <w:p>
            <w:pPr>
              <w:pStyle w:val="Compact"/>
              <w:jc w:val="left"/>
            </w:pPr>
            <w:r>
              <w:t xml:space="preserve">128,000.00</w:t>
            </w:r>
          </w:p>
        </w:tc>
      </w:tr>
      <w:tr>
        <w:tc>
          <w:tcPr>
            <w:gridSpan w:val="5"/>
          </w:tcPr>
          <w:p>
            <w:pPr>
              <w:pStyle w:val="Compact"/>
              <w:jc w:val="right"/>
            </w:pPr>
            <w:r>
              <w:t xml:space="preserve">TOTAL AMOUNT (PHP):</w:t>
            </w:r>
          </w:p>
        </w:tc>
        <w:tc>
          <w:tcPr/>
          <w:p>
            <w:pPr>
              <w:pStyle w:val="Compact"/>
              <w:jc w:val="left"/>
            </w:pPr>
            <w:r>
              <w:t xml:space="preserve">1,006,000.00</w:t>
            </w:r>
          </w:p>
        </w:tc>
      </w:tr>
    </w:tbl>
    <w:p>
      <w:pPr>
        <w:pStyle w:val="BodyText"/>
      </w:pPr>
      <w:r>
        <w:t xml:space="preserve">4. Scope and Deliverables</w:t>
      </w:r>
    </w:p>
    <w:p>
      <w:pPr>
        <w:pStyle w:val="BodyText"/>
      </w:pPr>
      <w:r>
        <w:t xml:space="preserve">The Meteorologist engaged under this Purchase Order shall be responsible for producing accurate, timely, and scientifically rigorous weather and climate products tailored to the unique topography, urban heat island effects, and monsoon patterns of</w:t>
      </w:r>
      <w:r>
        <w:t xml:space="preserve"> </w:t>
      </w:r>
      <w:r>
        <w:rPr>
          <w:bCs/>
          <w:b/>
        </w:rPr>
        <w:t xml:space="preserve">Philippines Manila</w:t>
      </w:r>
      <w:r>
        <w:t xml:space="preserve">. All deliverables must comply with the standards set by the Philippine Atmospheric, Geophysical and Astronomical Services Administration (PAGASA) and the Philippine National Standards (PNS). The Meteorologist shall report directly to PAMC's Chief Operations Officer and shall maintain a minimum of 95% availability during the contract period. All data products, forecasts, and advisory bulletins shall be delivered in both English and Filipino to ensure accessibility for all stakeholders within the Philippines Manila region.</w:t>
      </w:r>
    </w:p>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Vendor. The Meteorologist services shall commence on 1 July 2025 and conclude on 30 September 2025, unless extended by mutual written agreement.</w:t>
      </w:r>
    </w:p>
    <w:p>
      <w:pPr>
        <w:numPr>
          <w:ilvl w:val="0"/>
          <w:numId w:val="1001"/>
        </w:numPr>
        <w:pStyle w:val="Compact"/>
      </w:pPr>
      <w:r>
        <w:rPr>
          <w:bCs/>
          <w:b/>
        </w:rPr>
        <w:t xml:space="preserve">Payment:</w:t>
      </w:r>
      <w:r>
        <w:t xml:space="preserve"> </w:t>
      </w:r>
      <w:r>
        <w:t xml:space="preserve">Payment shall be made in Philippine Pesos (PHP) via bank transfer to the Vendor's designated account within thirty (30) calendar days from the date of invoice submission. Late payments shall accrue interest at the rate of 1.5% per month as stipulated under the Philippine Civil Code.</w:t>
      </w:r>
    </w:p>
    <w:p>
      <w:pPr>
        <w:numPr>
          <w:ilvl w:val="0"/>
          <w:numId w:val="1001"/>
        </w:numPr>
        <w:pStyle w:val="Compact"/>
      </w:pPr>
      <w:r>
        <w:rPr>
          <w:bCs/>
          <w:b/>
        </w:rPr>
        <w:t xml:space="preserve">Performance Standards:</w:t>
      </w:r>
      <w:r>
        <w:t xml:space="preserve"> </w:t>
      </w:r>
      <w:r>
        <w:t xml:space="preserve">The Meteorologist shall maintain a forecast accuracy rate of no less than 90% for 24-hour and 48-hour predictions specific to the Philippines Manila area. Failure to meet this standard for two consecutive months shall constitute grounds for termination.</w:t>
      </w:r>
    </w:p>
    <w:p>
      <w:pPr>
        <w:numPr>
          <w:ilvl w:val="0"/>
          <w:numId w:val="1001"/>
        </w:numPr>
        <w:pStyle w:val="Compact"/>
      </w:pPr>
      <w:r>
        <w:rPr>
          <w:bCs/>
          <w:b/>
        </w:rPr>
        <w:t xml:space="preserve">Confidentiality:</w:t>
      </w:r>
      <w:r>
        <w:t xml:space="preserve"> </w:t>
      </w:r>
      <w:r>
        <w:t xml:space="preserve">All meteorological data, proprietary models, and client information shall be treated as strictly confidential. The Vendor and the assigned Meteorologist shall execute a Non-Disclosure Agreement (NDA) prior to the commencement of services.</w:t>
      </w:r>
    </w:p>
    <w:p>
      <w:pPr>
        <w:numPr>
          <w:ilvl w:val="0"/>
          <w:numId w:val="1001"/>
        </w:numPr>
        <w:pStyle w:val="Compact"/>
      </w:pPr>
      <w:r>
        <w:rPr>
          <w:bCs/>
          <w:b/>
        </w:rPr>
        <w:t xml:space="preserve">Compliance:</w:t>
      </w:r>
      <w:r>
        <w:t xml:space="preserve"> </w:t>
      </w:r>
      <w:r>
        <w:t xml:space="preserve">The Vendor warrants that the Meteorologist holds a valid Professional Atmospheric Officer (PAO) license issued by the Philippine Professional Regulation Commission (PRC) and that all services comply with Republic Act No. 10173 (Data Privacy Act of 2012) and applicable Philippine labor laws.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arbitration in the Philippines Manila area under the rules of the Philippine Dispute Resolution Center, Inc. (PDRCI).</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including typhoons, earthquakes, or volcanic eruptions affecting the Philippines Manila region, provided that written notice is given within 48 hours of the event.</w:t>
      </w:r>
    </w:p>
    <w:p>
      <w:pPr>
        <w:pStyle w:val="FirstParagraph"/>
      </w:pPr>
      <w:r>
        <w:t xml:space="preserve">6. Authorized Signatories</w:t>
      </w:r>
    </w:p>
    <w:p>
      <w:pPr>
        <w:pStyle w:val="BodyText"/>
      </w:pPr>
      <w:r>
        <w:rPr>
          <w:bCs/>
          <w:b/>
        </w:rPr>
        <w:t xml:space="preserve">For and on behalf of the Buyer:</w:t>
      </w:r>
    </w:p>
    <w:p>
      <w:pPr>
        <w:pStyle w:val="BodyText"/>
      </w:pPr>
      <w:r>
        <w:t xml:space="preserve">Philippine Atmospheric Monitoring and Climate Advisory Corporation</w:t>
      </w:r>
    </w:p>
    <w:p>
      <w:pPr>
        <w:pStyle w:val="BodyText"/>
      </w:pPr>
      <w:r>
        <w:rPr>
          <w:bCs/>
          <w:b/>
        </w:rPr>
        <w:t xml:space="preserve">Engr. Maria L. Santos</w:t>
      </w:r>
      <w:r>
        <w:br/>
      </w:r>
      <w:r>
        <w:t xml:space="preserve">Procurement Director</w:t>
      </w:r>
      <w:r>
        <w:br/>
      </w:r>
      <w:r>
        <w:t xml:space="preserve">Date: _______________</w:t>
      </w:r>
    </w:p>
    <w:p>
      <w:pPr>
        <w:pStyle w:val="BodyText"/>
      </w:pPr>
      <w:r>
        <w:rPr>
          <w:bCs/>
          <w:b/>
        </w:rPr>
        <w:t xml:space="preserve">For and on behalf of the Vendor:</w:t>
      </w:r>
    </w:p>
    <w:p>
      <w:pPr>
        <w:pStyle w:val="BodyText"/>
      </w:pPr>
      <w:r>
        <w:t xml:space="preserve">Manila Weather Intelligence &amp; Meteorological Consulting Group, Inc.</w:t>
      </w:r>
    </w:p>
    <w:p>
      <w:pPr>
        <w:pStyle w:val="BodyText"/>
      </w:pPr>
      <w:r>
        <w:rPr>
          <w:bCs/>
          <w:b/>
        </w:rPr>
        <w:t xml:space="preserve">Dr. Rafael T. Dela Cruz</w:t>
      </w:r>
      <w:r>
        <w:br/>
      </w:r>
      <w:r>
        <w:t xml:space="preserve">Lead Meteorologist &amp; CEO</w:t>
      </w:r>
      <w:r>
        <w:br/>
      </w:r>
      <w:r>
        <w:t xml:space="preserve">Date: _______________</w:t>
      </w:r>
    </w:p>
    <w:p>
      <w:pPr>
        <w:pStyle w:val="BodyText"/>
      </w:pPr>
      <w:r>
        <w:t xml:space="preserve">This Purchase Order (No. PH-MNL-2025-04782) is issued for Meteorologist professional services to be performed in the Philippines Manila metropolitan area. This document is valid only when signed and stamped by both parties. Unauthorized reproduction or distribution is prohibited under Philippine intellectual property law.</w:t>
      </w:r>
    </w:p>
    <w:p>
      <w:pPr>
        <w:pStyle w:val="BodyText"/>
      </w:pPr>
      <w:r>
        <w:t xml:space="preserve">© 2025 Philippine Atmospheric Monitoring and Climate Advisory Corporation.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Philippines Manila</dc:title>
  <dc:creator/>
  <dc:language>en</dc:language>
  <cp:keywords/>
  <dcterms:created xsi:type="dcterms:W3CDTF">2026-10-10T06:24:53Z</dcterms:created>
  <dcterms:modified xsi:type="dcterms:W3CDTF">2026-10-10T06:24:53Z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