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Red Sea Meteorological Consulting Group (RSMCG)</w:t>
      </w:r>
    </w:p>
    <w:p>
      <w:pPr>
        <w:pStyle w:val="BodyText"/>
      </w:pPr>
      <w:r>
        <w:t xml:space="preserve">Office 12, Jeddah Business Tower, Al Shati District, Jeddah 23412, Saudi Arabia</w:t>
      </w:r>
    </w:p>
    <w:p>
      <w:pPr>
        <w:pStyle w:val="BodyText"/>
      </w:pPr>
      <w:r>
        <w:t xml:space="preserve">Tel: +966-12-655-4321 | Email: procurement@rsmcg.sa | CR: 1010456789</w:t>
      </w:r>
    </w:p>
    <w:p>
      <w:pPr>
        <w:pStyle w:val="BodyText"/>
      </w:pPr>
      <w:r>
        <w:t xml:space="preserve">PO No: RSMCG-2025-0047</w:t>
      </w:r>
    </w:p>
    <w:bookmarkEnd w:id="20"/>
    <w:p>
      <w:pPr>
        <w:pStyle w:val="BodyText"/>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Service Duration:</w:t>
      </w:r>
      <w:r>
        <w:t xml:space="preserve"> </w:t>
      </w:r>
      <w:r>
        <w:t xml:space="preserve">12 Months</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rPr>
          <w:bCs/>
          <w:b/>
        </w:rPr>
        <w:t xml:space="preserve">Delivery Location:</w:t>
      </w:r>
      <w:r>
        <w:t xml:space="preserve"> </w:t>
      </w:r>
      <w:r>
        <w:t xml:space="preserve">Jeddah, Saudi Arabia</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Arabian Peninsula Weather Analytics Ltd. (APWAL)</w:t>
            </w:r>
          </w:p>
        </w:tc>
      </w:tr>
      <w:tr>
        <w:tc>
          <w:tcPr/>
          <w:p>
            <w:pPr>
              <w:pStyle w:val="Compact"/>
              <w:jc w:val="left"/>
            </w:pPr>
            <w:r>
              <w:t xml:space="preserve">Address</w:t>
            </w:r>
          </w:p>
        </w:tc>
        <w:tc>
          <w:tcPr/>
          <w:p>
            <w:pPr>
              <w:pStyle w:val="Compact"/>
              <w:jc w:val="left"/>
            </w:pPr>
            <w:r>
              <w:t xml:space="preserve">Suite 402, King Fahd Road, Al Rawdah, Jeddah 23436, Saudi Arabia</w:t>
            </w:r>
          </w:p>
        </w:tc>
      </w:tr>
      <w:tr>
        <w:tc>
          <w:tcPr/>
          <w:p>
            <w:pPr>
              <w:pStyle w:val="Compact"/>
              <w:jc w:val="left"/>
            </w:pPr>
            <w:r>
              <w:t xml:space="preserve">Commercial Registration</w:t>
            </w:r>
          </w:p>
        </w:tc>
        <w:tc>
          <w:tcPr/>
          <w:p>
            <w:pPr>
              <w:pStyle w:val="Compact"/>
              <w:jc w:val="left"/>
            </w:pPr>
            <w:r>
              <w:t xml:space="preserve">CR No: 1010987654</w:t>
            </w:r>
          </w:p>
        </w:tc>
      </w:tr>
      <w:tr>
        <w:tc>
          <w:tcPr/>
          <w:p>
            <w:pPr>
              <w:pStyle w:val="Compact"/>
              <w:jc w:val="left"/>
            </w:pPr>
            <w:r>
              <w:t xml:space="preserve">VAT Number</w:t>
            </w:r>
          </w:p>
        </w:tc>
        <w:tc>
          <w:tcPr/>
          <w:p>
            <w:pPr>
              <w:pStyle w:val="Compact"/>
              <w:jc w:val="left"/>
            </w:pPr>
            <w:r>
              <w:t xml:space="preserve">310198765400003</w:t>
            </w:r>
          </w:p>
        </w:tc>
      </w:tr>
      <w:tr>
        <w:tc>
          <w:tcPr/>
          <w:p>
            <w:pPr>
              <w:pStyle w:val="Compact"/>
              <w:jc w:val="left"/>
            </w:pPr>
            <w:r>
              <w:t xml:space="preserve">Contact Person</w:t>
            </w:r>
          </w:p>
        </w:tc>
        <w:tc>
          <w:tcPr/>
          <w:p>
            <w:pPr>
              <w:pStyle w:val="Compact"/>
              <w:jc w:val="left"/>
            </w:pPr>
            <w:r>
              <w:t xml:space="preserve">Dr. Khalid Al-Otaibi, Chief Meteorologist</w:t>
            </w:r>
          </w:p>
        </w:tc>
      </w:tr>
      <w:tr>
        <w:tc>
          <w:tcPr/>
          <w:p>
            <w:pPr>
              <w:pStyle w:val="Compact"/>
              <w:jc w:val="left"/>
            </w:pPr>
            <w:r>
              <w:t xml:space="preserve">Email / Phone</w:t>
            </w:r>
          </w:p>
        </w:tc>
        <w:tc>
          <w:tcPr/>
          <w:p>
            <w:pPr>
              <w:pStyle w:val="Compact"/>
              <w:jc w:val="left"/>
            </w:pPr>
            <w:r>
              <w:t xml:space="preserve">dr.khalid@apwal.sa | +966-12-334-5678</w:t>
            </w:r>
          </w:p>
        </w:tc>
      </w:tr>
    </w:tbl>
    <w:p>
      <w:pPr>
        <w:pStyle w:val="BodyText"/>
      </w:pPr>
      <w:r>
        <w:t xml:space="preserve">2. Description of Services – Meteorologist Engagement</w:t>
      </w:r>
    </w:p>
    <w:p>
      <w:pPr>
        <w:pStyle w:val="BodyText"/>
      </w:pPr>
      <w:r>
        <w:t xml:space="preserve">This Purchase Order is issued by Red Sea Meteorological Consulting Group (RSMCG) to procure the professional services of a qualified</w:t>
      </w:r>
      <w:r>
        <w:t xml:space="preserve"> </w:t>
      </w:r>
      <w:r>
        <w:rPr>
          <w:bCs/>
          <w:b/>
        </w:rPr>
        <w:t xml:space="preserve">Meteorologist</w:t>
      </w:r>
      <w:r>
        <w:t xml:space="preserve"> </w:t>
      </w:r>
      <w:r>
        <w:t xml:space="preserve">to be deployed and operational in</w:t>
      </w:r>
      <w:r>
        <w:t xml:space="preserve"> </w:t>
      </w:r>
      <w:r>
        <w:rPr>
          <w:bCs/>
          <w:b/>
        </w:rPr>
        <w:t xml:space="preserve">Saudi Arabia Jeddah</w:t>
      </w:r>
      <w:r>
        <w:t xml:space="preserve">. The Meteorologist shall provide comprehensive atmospheric analysis, seasonal forecasting, severe weather advisory, and climate risk assessment services specifically tailored to the coastal and port operations of the Jeddah metropolitan area and the broader Red Sea littoral zone. The Meteorologist is expected to hold a minimum of a Master's degree in Meteorology or Atmospheric Sciences from an accredited institution, possess at least eight (8) years of professional experience in operational meteorology, and be registered with the Saudi Meteorological and Seismic Authority (SMSA). All deliverables under this Purchase Order must comply with the regulatory standards set forth by the Saudi Standards, Metrology and Quality Organization (SASO) and the SMSA operational guidelines for the Jeddah region.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Meteorologist – Full-time operational forecasting and advisory services for Jeddah port and coastal infrastructure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Monthly severe weather risk assessment reports specific to Saudi Arabia Jeddah (monsoon, dust storm, and cyclone season analyses)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On-site meteorological data calibration and instrument maintenance at RSMCG Jeddah observation station</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Emergency weather response consultation and 24/7 on-call Meteorologist availability during high-risk periods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Annual climate impact study for Jeddah coastal development projects (submitted to Saudi Arabia Jeddah municipal planning authority)</w:t>
            </w:r>
          </w:p>
        </w:tc>
        <w:tc>
          <w:tcPr/>
          <w:p>
            <w:pPr>
              <w:pStyle w:val="Compact"/>
              <w:jc w:val="left"/>
            </w:pPr>
            <w:r>
              <w:t xml:space="preserve">1</w:t>
            </w:r>
          </w:p>
        </w:tc>
        <w:tc>
          <w:tcPr/>
          <w:p>
            <w:pPr>
              <w:pStyle w:val="Compact"/>
              <w:jc w:val="left"/>
            </w:pPr>
            <w:r>
              <w:t xml:space="preserve">Study</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332,400.00</w:t>
            </w:r>
          </w:p>
        </w:tc>
      </w:tr>
      <w:tr>
        <w:tc>
          <w:tcPr>
            <w:gridSpan w:val="5"/>
          </w:tcPr>
          <w:p>
            <w:pPr>
              <w:pStyle w:val="Compact"/>
              <w:jc w:val="right"/>
            </w:pPr>
            <w:r>
              <w:t xml:space="preserve">VAT (15%)</w:t>
            </w:r>
          </w:p>
        </w:tc>
        <w:tc>
          <w:tcPr/>
          <w:p>
            <w:pPr>
              <w:pStyle w:val="Compact"/>
              <w:jc w:val="left"/>
            </w:pPr>
            <w:r>
              <w:t xml:space="preserve">49,860.00</w:t>
            </w:r>
          </w:p>
        </w:tc>
      </w:tr>
      <w:tr>
        <w:tc>
          <w:tcPr>
            <w:gridSpan w:val="5"/>
          </w:tcPr>
          <w:p>
            <w:pPr>
              <w:pStyle w:val="Compact"/>
              <w:jc w:val="right"/>
            </w:pPr>
            <w:r>
              <w:t xml:space="preserve">GRAND TOTAL (SAR)</w:t>
            </w:r>
          </w:p>
        </w:tc>
        <w:tc>
          <w:tcPr/>
          <w:p>
            <w:pPr>
              <w:pStyle w:val="Compact"/>
              <w:jc w:val="left"/>
            </w:pPr>
            <w:r>
              <w:t xml:space="preserve">382,260.00</w:t>
            </w:r>
          </w:p>
        </w:tc>
      </w:tr>
    </w:tbl>
    <w:p>
      <w:pPr>
        <w:pStyle w:val="BodyText"/>
      </w:pPr>
      <w:r>
        <w:t xml:space="preserve">4. Terms and Conditions</w:t>
      </w:r>
    </w:p>
    <w:p>
      <w:pPr>
        <w:numPr>
          <w:ilvl w:val="0"/>
          <w:numId w:val="1001"/>
        </w:numPr>
        <w:pStyle w:val="Compact"/>
      </w:pPr>
      <w:r>
        <w:t xml:space="preserve">This Purchase Order is governed by the laws of the Kingdom of Saudi Arabia. Any disputes arising from this Purchase Order shall be resolved through the competent courts in Jeddah, Saudi Arabia.</w:t>
      </w:r>
    </w:p>
    <w:p>
      <w:pPr>
        <w:numPr>
          <w:ilvl w:val="0"/>
          <w:numId w:val="1001"/>
        </w:numPr>
        <w:pStyle w:val="Compact"/>
      </w:pPr>
      <w:r>
        <w:t xml:space="preserve">The Meteorologist engaged under this Purchase Order must maintain valid professional licensure with the Saudi Meteorological and Seismic Authority throughout the entire contract period in Saudi Arabia Jeddah.</w:t>
      </w:r>
    </w:p>
    <w:p>
      <w:pPr>
        <w:numPr>
          <w:ilvl w:val="0"/>
          <w:numId w:val="1001"/>
        </w:numPr>
        <w:pStyle w:val="Compact"/>
      </w:pPr>
      <w:r>
        <w:t xml:space="preserve">All meteorological data, forecasts, and reports produced under this Purchase Order shall be the exclusive intellectual property of RSMCG and shall not be disclosed to third parties without written consent.</w:t>
      </w:r>
    </w:p>
    <w:p>
      <w:pPr>
        <w:numPr>
          <w:ilvl w:val="0"/>
          <w:numId w:val="1001"/>
        </w:numPr>
        <w:pStyle w:val="Compact"/>
      </w:pPr>
      <w:r>
        <w:t xml:space="preserve">The Meteorologist is required to be physically present at the RSMCG office in Jeddah, Saudi Arabia, a minimum of five (5) days per week, with remote availability for emergency consultations.</w:t>
      </w:r>
    </w:p>
    <w:p>
      <w:pPr>
        <w:numPr>
          <w:ilvl w:val="0"/>
          <w:numId w:val="1001"/>
        </w:numPr>
        <w:pStyle w:val="Compact"/>
      </w:pPr>
      <w:r>
        <w:t xml:space="preserve">Payment shall be processed via bank transfer to the vendor's designated account in Saudi Arabia within thirty (30) calendar days of receipt of an approved invoice referencing this Purchase Order number (RSMCG-2025-0047).</w:t>
      </w:r>
    </w:p>
    <w:p>
      <w:pPr>
        <w:numPr>
          <w:ilvl w:val="0"/>
          <w:numId w:val="1001"/>
        </w:numPr>
        <w:pStyle w:val="Compact"/>
      </w:pPr>
      <w:r>
        <w:t xml:space="preserve">RSMCG reserves the right to terminate this Purchase Order with thirty (30) days written notice if the Meteorologist fails to meet the performance benchmarks outlined in the attached Service Level Agreement (SLA).</w:t>
      </w:r>
    </w:p>
    <w:p>
      <w:pPr>
        <w:numPr>
          <w:ilvl w:val="0"/>
          <w:numId w:val="1001"/>
        </w:numPr>
        <w:pStyle w:val="Compact"/>
      </w:pPr>
      <w:r>
        <w:t xml:space="preserve">The vendor shall provide a comprehensive insurance certificate covering professional liability, personal accident, and third-party liability for the Meteorologist operating in Saudi Arabia Jeddah, with a minimum coverage of SAR 2,000,000.</w:t>
      </w:r>
    </w:p>
    <w:p>
      <w:pPr>
        <w:numPr>
          <w:ilvl w:val="0"/>
          <w:numId w:val="1001"/>
        </w:numPr>
        <w:pStyle w:val="Compact"/>
      </w:pPr>
      <w:r>
        <w:t xml:space="preserve">All services rendered under this Purchase Order must comply with the Saudi Data and AI Authority (SDAIA) regulations regarding the handling and storage of meteorological data within the Kingdom.</w:t>
      </w:r>
    </w:p>
    <w:p>
      <w:pPr>
        <w:numPr>
          <w:ilvl w:val="0"/>
          <w:numId w:val="1001"/>
        </w:numPr>
        <w:pStyle w:val="Compact"/>
      </w:pPr>
      <w:r>
        <w:t xml:space="preserve">Any amendments to this Purchase Order must be documented in a written addendum signed by both parties and shall not be considered valid unless countersigned by the authorized procurement officer of RSMCG in Jeddah.</w:t>
      </w:r>
    </w:p>
    <w:p>
      <w:pPr>
        <w:pStyle w:val="FirstParagraph"/>
      </w:pPr>
      <w:r>
        <w:t xml:space="preserve">5. Acceptance and Authorization</w:t>
      </w:r>
    </w:p>
    <w:p>
      <w:pPr>
        <w:pStyle w:val="BodyText"/>
      </w:pPr>
      <w:r>
        <w:rPr>
          <w:bCs/>
          <w:b/>
        </w:rPr>
        <w:t xml:space="preserve">For and on behalf of RSMCG (Buyer):</w:t>
      </w:r>
    </w:p>
    <w:p>
      <w:pPr>
        <w:pStyle w:val="BodyText"/>
      </w:pPr>
      <w:r>
        <w:t xml:space="preserve">Name: Eng. Sarah Al-Mutairi</w:t>
      </w:r>
    </w:p>
    <w:p>
      <w:pPr>
        <w:pStyle w:val="BodyText"/>
      </w:pPr>
      <w:r>
        <w:t xml:space="preserve">Title: Head of Procurement</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APWAL (Vendor):</w:t>
      </w:r>
    </w:p>
    <w:p>
      <w:pPr>
        <w:pStyle w:val="BodyText"/>
      </w:pPr>
      <w:r>
        <w:t xml:space="preserve">Name: Dr. Khalid Al-Otaibi</w:t>
      </w:r>
    </w:p>
    <w:p>
      <w:pPr>
        <w:pStyle w:val="BodyText"/>
      </w:pPr>
      <w:r>
        <w:t xml:space="preserve">Title: Chief Meteorologist / Director</w:t>
      </w:r>
    </w:p>
    <w:p>
      <w:pPr>
        <w:pStyle w:val="BodyText"/>
      </w:pPr>
      <w:r>
        <w:t xml:space="preserve">Signature: _________________________</w:t>
      </w:r>
    </w:p>
    <w:p>
      <w:pPr>
        <w:pStyle w:val="BodyText"/>
      </w:pPr>
      <w:r>
        <w:t xml:space="preserve">Date: 15 June 2025</w:t>
      </w:r>
    </w:p>
    <w:p>
      <w:pPr>
        <w:pStyle w:val="BodyText"/>
      </w:pPr>
      <w:r>
        <w:t xml:space="preserve">This Purchase Order (RSMCG-2025-0047) is valid for a period of ninety (90) days from the date of issue. Upon expiration, a new Purchase Order must be generated for the Meteorologist services in Saudi Arabia Jeddah. This document is issued in duplicate, with one copy retained by RSMCG and one copy provided to the vendor. Unauthorized reproduction or distribution of this Purchase Order is strictly prohibited under Saudi Arabian commercial law.</w:t>
      </w:r>
    </w:p>
    <w:p>
      <w:pPr>
        <w:pStyle w:val="BodyText"/>
      </w:pPr>
      <w:r>
        <w:t xml:space="preserve">© 2025 Red Sea Meteorological Consulting Group. All rights reserved.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Saudi Arabia Jeddah</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