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Professional Meteorologist Services — Kingdom of Saudi Arabia, Riyadh</w:t>
      </w:r>
    </w:p>
    <w:bookmarkEnd w:id="20"/>
    <w:p>
      <w:pPr>
        <w:pStyle w:val="BodyText"/>
      </w:pPr>
      <w:r>
        <w:t xml:space="preserve">PO No.: SA-RYD-MET-2025-04782</w:t>
      </w:r>
    </w:p>
    <w:p>
      <w:pPr>
        <w:pStyle w:val="BodyText"/>
      </w:pPr>
      <w:r>
        <w:rPr>
          <w:bCs/>
          <w:b/>
        </w:rPr>
        <w:t xml:space="preserve">Date of Issue:</w:t>
      </w:r>
      <w:r>
        <w:t xml:space="preserve"> </w:t>
      </w:r>
      <w:r>
        <w:t xml:space="preserve">15 June 2025</w:t>
      </w:r>
      <w:r>
        <w:t xml:space="preserve"> </w:t>
      </w:r>
      <w:r>
        <w:rPr>
          <w:bCs/>
          <w:b/>
        </w:rPr>
        <w:t xml:space="preserve">Delivery Location:</w:t>
      </w:r>
      <w:r>
        <w:t xml:space="preserve"> </w:t>
      </w:r>
      <w:r>
        <w:t xml:space="preserve">Riyadh, Saudi Arabia</w:t>
      </w:r>
      <w:r>
        <w:t xml:space="preserve"> </w:t>
      </w:r>
      <w:r>
        <w:rPr>
          <w:bCs/>
          <w:b/>
        </w:rPr>
        <w:t xml:space="preserve">Valid Until:</w:t>
      </w:r>
      <w:r>
        <w:t xml:space="preserve"> </w:t>
      </w:r>
      <w:r>
        <w:t xml:space="preserve">15 July 2025</w:t>
      </w:r>
    </w:p>
    <w:bookmarkStart w:id="21" w:name="purchasing-entity-buyer"/>
    <w:p>
      <w:pPr>
        <w:pStyle w:val="Heading3"/>
      </w:pPr>
      <w:r>
        <w:t xml:space="preserve">Purchasing Entity (Buyer)</w:t>
      </w:r>
    </w:p>
    <w:p>
      <w:pPr>
        <w:pStyle w:val="FirstParagraph"/>
      </w:pPr>
      <w:r>
        <w:rPr>
          <w:bCs/>
          <w:b/>
        </w:rPr>
        <w:t xml:space="preserve">Al-Riyadh Meteorological &amp; Environmental Services Authority</w:t>
      </w:r>
    </w:p>
    <w:p>
      <w:pPr>
        <w:pStyle w:val="BodyText"/>
      </w:pPr>
      <w:r>
        <w:t xml:space="preserve">King Fahd Road, Al Olaya District</w:t>
      </w:r>
    </w:p>
    <w:p>
      <w:pPr>
        <w:pStyle w:val="BodyText"/>
      </w:pPr>
      <w:r>
        <w:t xml:space="preserve">Riyadh 12212, Saudi Arabia</w:t>
      </w:r>
    </w:p>
    <w:p>
      <w:pPr>
        <w:pStyle w:val="BodyText"/>
      </w:pPr>
      <w:r>
        <w:t xml:space="preserve">VAT No.: 310123456700003</w:t>
      </w:r>
    </w:p>
    <w:p>
      <w:pPr>
        <w:pStyle w:val="BodyText"/>
      </w:pPr>
      <w:r>
        <w:t xml:space="preserve">Contact: procurement@armesa.sa</w:t>
      </w:r>
    </w:p>
    <w:p>
      <w:pPr>
        <w:pStyle w:val="BodyText"/>
      </w:pPr>
      <w:r>
        <w:t xml:space="preserve">Phone: +966 11 456 7890</w:t>
      </w:r>
    </w:p>
    <w:bookmarkEnd w:id="21"/>
    <w:bookmarkStart w:id="22" w:name="service-provider-seller"/>
    <w:p>
      <w:pPr>
        <w:pStyle w:val="Heading3"/>
      </w:pPr>
      <w:r>
        <w:t xml:space="preserve">Service Provider (Seller)</w:t>
      </w:r>
    </w:p>
    <w:p>
      <w:pPr>
        <w:pStyle w:val="FirstParagraph"/>
      </w:pPr>
      <w:r>
        <w:rPr>
          <w:bCs/>
          <w:b/>
        </w:rPr>
        <w:t xml:space="preserve">Dr. Khalid Al-Mansouri, Certified Meteorologist</w:t>
      </w:r>
    </w:p>
    <w:p>
      <w:pPr>
        <w:pStyle w:val="BodyText"/>
      </w:pPr>
      <w:r>
        <w:t xml:space="preserve">Professional Meteorological Consulting Firm</w:t>
      </w:r>
    </w:p>
    <w:p>
      <w:pPr>
        <w:pStyle w:val="BodyText"/>
      </w:pPr>
      <w:r>
        <w:t xml:space="preserve">King Abdullah Financial District (KAFD)</w:t>
      </w:r>
    </w:p>
    <w:p>
      <w:pPr>
        <w:pStyle w:val="BodyText"/>
      </w:pPr>
      <w:r>
        <w:t xml:space="preserve">Riyadh 13519, Saudi Arabia</w:t>
      </w:r>
    </w:p>
    <w:p>
      <w:pPr>
        <w:pStyle w:val="BodyText"/>
      </w:pPr>
      <w:r>
        <w:t xml:space="preserve">CR No.: 1010456789</w:t>
      </w:r>
    </w:p>
    <w:p>
      <w:pPr>
        <w:pStyle w:val="BodyText"/>
      </w:pPr>
      <w:r>
        <w:t xml:space="preserve">Contact: k.mansouri@metconsult.sa</w:t>
      </w:r>
    </w:p>
    <w:p>
      <w:pPr>
        <w:pStyle w:val="BodyText"/>
      </w:pPr>
      <w:r>
        <w:t xml:space="preserve">Phone: +966 55 123 4567</w:t>
      </w:r>
    </w:p>
    <w:bookmarkEnd w:id="22"/>
    <w:p>
      <w:pPr>
        <w:pStyle w:val="BodyText"/>
      </w:pPr>
      <w:r>
        <w:t xml:space="preserve">Scope of Purchase — Meteorologist Professional Services</w:t>
      </w:r>
    </w:p>
    <w:p>
      <w:pPr>
        <w:pStyle w:val="BodyText"/>
      </w:pPr>
      <w:r>
        <w:t xml:space="preserve">This Purchase Order is issued by the Al-Riyadh Meteorological &amp; Environmental Services Authority to engage a qualified</w:t>
      </w:r>
      <w:r>
        <w:t xml:space="preserve"> </w:t>
      </w:r>
      <w:r>
        <w:t xml:space="preserve">Meteorologist</w:t>
      </w:r>
      <w:r>
        <w:t xml:space="preserve"> </w:t>
      </w:r>
      <w:r>
        <w:t xml:space="preserve">for the provision of comprehensive atmospheric analysis, weather forecasting, and climate advisory services within the city of</w:t>
      </w:r>
      <w:r>
        <w:t xml:space="preserve"> </w:t>
      </w:r>
      <w:r>
        <w:t xml:space="preserve">Riyadh, Saudi Arabia</w:t>
      </w:r>
      <w:r>
        <w:t xml:space="preserve">. The Meteorologist shall deliver all professional outputs in accordance with the standards set forth by the Saudi Meteorological Authority (SMA) and the International Organization for Meteorology (WMO). All services rendered under this Purchase Order shall be executed exclusively within the jurisdiction of Riyadh, Saudi Arabia, unless otherwise authorized in writing by the Purchasing Entity.</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Meteorologist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Monthly weather forecasting and atmospheric analysis for Riyadh, Saudi Arabia (including temperature, humidity, wind patterns, and precipitation probability)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Severe weather event monitoring and real-time advisory services for the Riyadh metropolitan area during the summer season (June – September)</w:t>
            </w:r>
          </w:p>
        </w:tc>
        <w:tc>
          <w:tcPr/>
          <w:p>
            <w:pPr>
              <w:pStyle w:val="Compact"/>
              <w:jc w:val="left"/>
            </w:pPr>
            <w:r>
              <w:t xml:space="preserve">4</w:t>
            </w:r>
          </w:p>
        </w:tc>
        <w:tc>
          <w:tcPr/>
          <w:p>
            <w:pPr>
              <w:pStyle w:val="Compact"/>
              <w:jc w:val="left"/>
            </w:pPr>
            <w:r>
              <w:t xml:space="preserve">Months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03</w:t>
            </w:r>
          </w:p>
        </w:tc>
        <w:tc>
          <w:tcPr/>
          <w:p>
            <w:pPr>
              <w:pStyle w:val="Compact"/>
              <w:jc w:val="left"/>
            </w:pPr>
            <w:r>
              <w:t xml:space="preserve">Preparation of a comprehensive annual climate report for Riyadh, Saudi Arabia, including historical data analysis and future projections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On-site meteorological data collection and instrument calibration at three designated monitoring stations in Riyadh, Saudi Arabia</w:t>
            </w:r>
          </w:p>
        </w:tc>
        <w:tc>
          <w:tcPr/>
          <w:p>
            <w:pPr>
              <w:pStyle w:val="Compact"/>
              <w:jc w:val="left"/>
            </w:pPr>
            <w:r>
              <w:t xml:space="preserve">3</w:t>
            </w:r>
          </w:p>
        </w:tc>
        <w:tc>
          <w:tcPr/>
          <w:p>
            <w:pPr>
              <w:pStyle w:val="Compact"/>
              <w:jc w:val="left"/>
            </w:pPr>
            <w:r>
              <w:t xml:space="preserve">Stations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Emergency weather response consultation and 24/7 on-call Meteorologist availability for critical events in Riyadh, Saudi Arabia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06</w:t>
            </w:r>
          </w:p>
        </w:tc>
        <w:tc>
          <w:tcPr/>
          <w:p>
            <w:pPr>
              <w:pStyle w:val="Compact"/>
              <w:jc w:val="left"/>
            </w:pPr>
            <w:r>
              <w:t xml:space="preserve">Training and capacity-building workshops for junior meteorological staff at the Riyadh headquarters (4 sessions per year)</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15,000.00</w:t>
            </w:r>
          </w:p>
        </w:tc>
        <w:tc>
          <w:tcPr/>
          <w:p>
            <w:pPr>
              <w:pStyle w:val="Compact"/>
              <w:jc w:val="left"/>
            </w:pPr>
            <w:r>
              <w:t xml:space="preserve">60,000.00</w:t>
            </w:r>
          </w:p>
        </w:tc>
      </w:tr>
      <w:tr>
        <w:tc>
          <w:tcPr>
            <w:gridSpan w:val="5"/>
          </w:tcPr>
          <w:p>
            <w:pPr>
              <w:pStyle w:val="Compact"/>
              <w:jc w:val="right"/>
            </w:pPr>
            <w:r>
              <w:t xml:space="preserve">Subtotal</w:t>
            </w:r>
          </w:p>
        </w:tc>
        <w:tc>
          <w:tcPr/>
          <w:p>
            <w:pPr>
              <w:pStyle w:val="Compact"/>
              <w:jc w:val="left"/>
            </w:pPr>
            <w:r>
              <w:t xml:space="preserve">565,000.00</w:t>
            </w:r>
          </w:p>
        </w:tc>
      </w:tr>
      <w:tr>
        <w:tc>
          <w:tcPr>
            <w:gridSpan w:val="5"/>
          </w:tcPr>
          <w:p>
            <w:pPr>
              <w:pStyle w:val="Compact"/>
              <w:jc w:val="right"/>
            </w:pPr>
            <w:r>
              <w:t xml:space="preserve">VAT (15%)</w:t>
            </w:r>
          </w:p>
        </w:tc>
        <w:tc>
          <w:tcPr/>
          <w:p>
            <w:pPr>
              <w:pStyle w:val="Compact"/>
              <w:jc w:val="left"/>
            </w:pPr>
            <w:r>
              <w:t xml:space="preserve">84,750.00</w:t>
            </w:r>
          </w:p>
        </w:tc>
      </w:tr>
      <w:tr>
        <w:tc>
          <w:tcPr>
            <w:gridSpan w:val="5"/>
          </w:tcPr>
          <w:p>
            <w:pPr>
              <w:pStyle w:val="Compact"/>
              <w:jc w:val="right"/>
            </w:pPr>
            <w:r>
              <w:t xml:space="preserve">Grand Total (SAR)</w:t>
            </w:r>
          </w:p>
        </w:tc>
        <w:tc>
          <w:tcPr/>
          <w:p>
            <w:pPr>
              <w:pStyle w:val="Compact"/>
              <w:jc w:val="left"/>
            </w:pPr>
            <w:r>
              <w:t xml:space="preserve">649,750.00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arising from this Purchase Order shall be resolved through the competent courts in Riyadh, Saudi Arabia.</w:t>
      </w:r>
    </w:p>
    <w:p>
      <w:pPr>
        <w:numPr>
          <w:ilvl w:val="0"/>
          <w:numId w:val="1001"/>
        </w:numPr>
        <w:pStyle w:val="Compact"/>
      </w:pPr>
      <w:r>
        <w:rPr>
          <w:bCs/>
          <w:b/>
        </w:rPr>
        <w:t xml:space="preserve">Service Delivery:</w:t>
      </w:r>
      <w:r>
        <w:t xml:space="preserve"> </w:t>
      </w:r>
      <w:r>
        <w:t xml:space="preserve">The Meteorologist shall commence all professional services no later than 1 July 2025. All deliverables, reports, and forecasts shall be submitted to the Purchasing Entity at its Riyadh, Saudi Arabia headquarters within the timelines specified in the attached Service Level Agreement (SLA).</w:t>
      </w:r>
    </w:p>
    <w:p>
      <w:pPr>
        <w:numPr>
          <w:ilvl w:val="0"/>
          <w:numId w:val="1001"/>
        </w:numPr>
        <w:pStyle w:val="Compact"/>
      </w:pPr>
      <w:r>
        <w:rPr>
          <w:bCs/>
          <w:b/>
        </w:rPr>
        <w:t xml:space="preserve">Payment Terms:</w:t>
      </w:r>
      <w:r>
        <w:t xml:space="preserve"> </w:t>
      </w:r>
      <w:r>
        <w:t xml:space="preserve">Payment shall be made in monthly installments via bank transfer to the Meteorologist's designated account. Invoices are due within thirty (30) calendar days from the date of receipt. All payments shall be denominated in Saudi Riyals (SAR) and processed through the Zainab electronic payment platform as mandated by Saudi Arabia Riyadh financial regulations.</w:t>
      </w:r>
    </w:p>
    <w:p>
      <w:pPr>
        <w:numPr>
          <w:ilvl w:val="0"/>
          <w:numId w:val="1001"/>
        </w:numPr>
        <w:pStyle w:val="Compact"/>
      </w:pPr>
      <w:r>
        <w:rPr>
          <w:bCs/>
          <w:b/>
        </w:rPr>
        <w:t xml:space="preserve">Professional Qualifications:</w:t>
      </w:r>
      <w:r>
        <w:t xml:space="preserve"> </w:t>
      </w:r>
      <w:r>
        <w:t xml:space="preserve">The Meteorologist engaged under this Purchase Order must hold a minimum of a Master's degree in Meteorology or Atmospheric Sciences, be registered with the Saudi Commission for Health Specialties (CCHS) or the relevant Saudi professional body, and possess a valid professional practice license issued for operation in Riyadh, Saudi Arabia.</w:t>
      </w:r>
    </w:p>
    <w:p>
      <w:pPr>
        <w:numPr>
          <w:ilvl w:val="0"/>
          <w:numId w:val="1001"/>
        </w:numPr>
        <w:pStyle w:val="Compact"/>
      </w:pPr>
      <w:r>
        <w:rPr>
          <w:bCs/>
          <w:b/>
        </w:rPr>
        <w:t xml:space="preserve">Confidentiality:</w:t>
      </w:r>
      <w:r>
        <w:t xml:space="preserve"> </w:t>
      </w:r>
      <w:r>
        <w:t xml:space="preserve">All meteorological data, forecasts, and proprietary information generated under this Purchase Order shall be treated as strictly confidential. The Meteorologist shall not disclose any data pertaining to Riyadh, Saudi Arabia weather patterns to third parties without prior written consent from the Purchasing Entity.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Meteorologist shall deliver all completed work products and raw data collected in Riyadh, Saudi Arabia to the Purchasing Entity within fourteen (14) days of the termination effective date.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extraordinary weather events, natural disasters, or government-mandated closures in Saudi Arabia Riyadh that are beyond the reasonable control of the affected party.</w:t>
      </w:r>
    </w:p>
    <w:p>
      <w:pPr>
        <w:numPr>
          <w:ilvl w:val="0"/>
          <w:numId w:val="1001"/>
        </w:numPr>
        <w:pStyle w:val="Compact"/>
      </w:pPr>
      <w:r>
        <w:rPr>
          <w:bCs/>
          <w:b/>
        </w:rPr>
        <w:t xml:space="preserve">Compliance:</w:t>
      </w:r>
      <w:r>
        <w:t xml:space="preserve"> </w:t>
      </w:r>
      <w:r>
        <w:t xml:space="preserve">The Meteorologist shall comply with all applicable Saudi Arabian regulations, including but not limited to the Data Protection Law, the Saudi Meteorological Authority operational guidelines, and all municipal bylaws applicable to the city of Riyadh, Saudi Arabia.</w:t>
      </w:r>
    </w:p>
    <w:p>
      <w:pPr>
        <w:pStyle w:val="FirstParagraph"/>
      </w:pPr>
      <w:r>
        <w:t xml:space="preserve">Authorization &amp; Signatures</w:t>
      </w:r>
    </w:p>
    <w:p>
      <w:pPr>
        <w:pStyle w:val="BodyText"/>
      </w:pPr>
      <w:r>
        <w:rPr>
          <w:bCs/>
          <w:b/>
        </w:rPr>
        <w:t xml:space="preserve">Authorized Signatory — Purchasing Entity</w:t>
      </w:r>
      <w:r>
        <w:br/>
      </w:r>
      <w:r>
        <w:t xml:space="preserve">Name: Eng. Sarah Al-Harbi</w:t>
      </w:r>
      <w:r>
        <w:br/>
      </w:r>
      <w:r>
        <w:t xml:space="preserve">Title: Director of Procurement</w:t>
      </w:r>
      <w:r>
        <w:br/>
      </w:r>
      <w:r>
        <w:t xml:space="preserve">Al-Riyadh Meteorological &amp; Environmental Services Authority</w:t>
      </w:r>
      <w:r>
        <w:br/>
      </w:r>
      <w:r>
        <w:t xml:space="preserve">Riyadh, Saudi Arabia</w:t>
      </w:r>
      <w:r>
        <w:br/>
      </w:r>
      <w:r>
        <w:t xml:space="preserve">Date: _______________</w:t>
      </w:r>
    </w:p>
    <w:p>
      <w:pPr>
        <w:pStyle w:val="BodyText"/>
      </w:pPr>
      <w:r>
        <w:rPr>
          <w:bCs/>
          <w:b/>
        </w:rPr>
        <w:t xml:space="preserve">Authorized Signatory — Meteorologist / Service Provider</w:t>
      </w:r>
      <w:r>
        <w:br/>
      </w:r>
      <w:r>
        <w:t xml:space="preserve">Name: Dr. Khalid Al-Mansouri</w:t>
      </w:r>
      <w:r>
        <w:br/>
      </w:r>
      <w:r>
        <w:t xml:space="preserve">Title: Lead Meteorologist</w:t>
      </w:r>
      <w:r>
        <w:br/>
      </w:r>
      <w:r>
        <w:t xml:space="preserve">Professional Meteorological Consulting Firm</w:t>
      </w:r>
      <w:r>
        <w:br/>
      </w:r>
      <w:r>
        <w:t xml:space="preserve">Riyadh, Saudi Arabia</w:t>
      </w:r>
      <w:r>
        <w:br/>
      </w:r>
      <w:r>
        <w:t xml:space="preserve">Date: _______________</w:t>
      </w:r>
    </w:p>
    <w:p>
      <w:pPr>
        <w:pStyle w:val="BodyText"/>
      </w:pPr>
      <w:r>
        <w:t xml:space="preserve">This Purchase Order (PO No. SA-RYD-MET-2025-04782) is a binding commercial document issued for the procurement of Meteorologist professional services in Riyadh, Saudi Arabia. This document is valid only when signed and stamped by both parties. Unauthorized reproduction or distribution of this Purchase Order is strictly prohibited under Saudi Arabian commercial law.</w:t>
      </w:r>
    </w:p>
    <w:p>
      <w:pPr>
        <w:pStyle w:val="BodyText"/>
      </w:pPr>
      <w:r>
        <w:t xml:space="preserve">© 2025 Al-Riyadh Meteorological &amp; Environmental Services Authority —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Saudi Arabia Riyadh</dc:title>
  <dc:creator/>
  <dc:language>en</dc:language>
  <cp:keywords/>
  <dcterms:created xsi:type="dcterms:W3CDTF">2026-10-10T06:48:47Z</dcterms:created>
  <dcterms:modified xsi:type="dcterms:W3CDTF">2026-10-10T06:48:47Z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