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t xml:space="preserve">PO No: ALG-2025-MW-0472</w:t>
      </w:r>
    </w:p>
    <w:p>
      <w:pPr>
        <w:pStyle w:val="BodyText"/>
      </w:pPr>
      <w:r>
        <w:rPr>
          <w:bCs/>
          <w:b/>
        </w:rPr>
        <w:t xml:space="preserve">Date of Issue:</w:t>
      </w:r>
      <w:r>
        <w:t xml:space="preserve"> </w:t>
      </w:r>
      <w:r>
        <w:t xml:space="preserve">15 June 2025</w:t>
      </w:r>
    </w:p>
    <w:p>
      <w:pPr>
        <w:pStyle w:val="BodyText"/>
      </w:pPr>
      <w:r>
        <w:rPr>
          <w:bCs/>
          <w:b/>
        </w:rPr>
        <w:t xml:space="preserve">Place of Issue:</w:t>
      </w:r>
      <w:r>
        <w:t xml:space="preserve"> </w:t>
      </w:r>
      <w:r>
        <w:t xml:space="preserve">Algeria Algiers, 16000, Algeria</w:t>
      </w:r>
    </w:p>
    <w:p>
      <w:pPr>
        <w:pStyle w:val="BodyText"/>
      </w:pPr>
      <w:r>
        <w:rPr>
          <w:bCs/>
          <w:b/>
        </w:rPr>
        <w:t xml:space="preserve">Validity Period:</w:t>
      </w:r>
      <w:r>
        <w:t xml:space="preserve"> </w:t>
      </w:r>
      <w:r>
        <w:t xml:space="preserve">30 days from date of issue</w:t>
      </w:r>
    </w:p>
    <w:bookmarkEnd w:id="20"/>
    <w:bookmarkStart w:id="21" w:name="buyer-requisitioning-party"/>
    <w:p>
      <w:pPr>
        <w:pStyle w:val="Heading3"/>
      </w:pPr>
      <w:r>
        <w:t xml:space="preserve">BUYER (Requisitioning Party)</w:t>
      </w:r>
    </w:p>
    <w:p>
      <w:pPr>
        <w:pStyle w:val="FirstParagraph"/>
      </w:pPr>
      <w:r>
        <w:rPr>
          <w:bCs/>
          <w:b/>
        </w:rPr>
        <w:t xml:space="preserve">Organization:</w:t>
      </w:r>
      <w:r>
        <w:t xml:space="preserve"> </w:t>
      </w:r>
      <w:r>
        <w:t xml:space="preserve">Centre Hospitalier Universitaire de Algiers (CHU Algiers)</w:t>
      </w:r>
    </w:p>
    <w:p>
      <w:pPr>
        <w:pStyle w:val="BodyText"/>
      </w:pPr>
      <w:r>
        <w:rPr>
          <w:bCs/>
          <w:b/>
        </w:rPr>
        <w:t xml:space="preserve">Department:</w:t>
      </w:r>
      <w:r>
        <w:t xml:space="preserve"> </w:t>
      </w:r>
      <w:r>
        <w:t xml:space="preserve">Maternity &amp; Gynecology Services</w:t>
      </w:r>
    </w:p>
    <w:p>
      <w:pPr>
        <w:pStyle w:val="BodyText"/>
      </w:pPr>
      <w:r>
        <w:rPr>
          <w:bCs/>
          <w:b/>
        </w:rPr>
        <w:t xml:space="preserve">Address:</w:t>
      </w:r>
      <w:r>
        <w:t xml:space="preserve"> </w:t>
      </w:r>
      <w:r>
        <w:t xml:space="preserve">12, Rue Didouche Mourad, Hydra, Algeria Algiers 16009</w:t>
      </w:r>
    </w:p>
    <w:p>
      <w:pPr>
        <w:pStyle w:val="BodyText"/>
      </w:pPr>
      <w:r>
        <w:rPr>
          <w:bCs/>
          <w:b/>
        </w:rPr>
        <w:t xml:space="preserve">Contact Person:</w:t>
      </w:r>
      <w:r>
        <w:t xml:space="preserve"> </w:t>
      </w:r>
      <w:r>
        <w:t xml:space="preserve">Dr. Amel Benali, Head of Maternity</w:t>
      </w:r>
    </w:p>
    <w:p>
      <w:pPr>
        <w:pStyle w:val="BodyText"/>
      </w:pPr>
      <w:r>
        <w:rPr>
          <w:bCs/>
          <w:b/>
        </w:rPr>
        <w:t xml:space="preserve">Phone:</w:t>
      </w:r>
      <w:r>
        <w:t xml:space="preserve"> </w:t>
      </w:r>
      <w:r>
        <w:t xml:space="preserve">+213 21 23 45 67</w:t>
      </w:r>
    </w:p>
    <w:p>
      <w:pPr>
        <w:pStyle w:val="BodyText"/>
      </w:pPr>
      <w:r>
        <w:rPr>
          <w:bCs/>
          <w:b/>
        </w:rPr>
        <w:t xml:space="preserve">Email:</w:t>
      </w:r>
      <w:r>
        <w:t xml:space="preserve"> </w:t>
      </w:r>
      <w:r>
        <w:t xml:space="preserve">maternity@chu-algiers.dz</w:t>
      </w:r>
    </w:p>
    <w:p>
      <w:pPr>
        <w:pStyle w:val="BodyText"/>
      </w:pPr>
      <w:r>
        <w:rPr>
          <w:bCs/>
          <w:b/>
        </w:rPr>
        <w:t xml:space="preserve">Tax ID (NIF):</w:t>
      </w:r>
      <w:r>
        <w:t xml:space="preserve"> </w:t>
      </w:r>
      <w:r>
        <w:t xml:space="preserve">000123456789012</w:t>
      </w:r>
    </w:p>
    <w:bookmarkEnd w:id="21"/>
    <w:bookmarkStart w:id="22" w:name="seller-service-provider"/>
    <w:p>
      <w:pPr>
        <w:pStyle w:val="Heading3"/>
      </w:pPr>
      <w:r>
        <w:t xml:space="preserve">SELLER / SERVICE PROVIDER</w:t>
      </w:r>
    </w:p>
    <w:p>
      <w:pPr>
        <w:pStyle w:val="FirstParagraph"/>
      </w:pPr>
      <w:r>
        <w:rPr>
          <w:bCs/>
          <w:b/>
        </w:rPr>
        <w:t xml:space="preserve">Name:</w:t>
      </w:r>
      <w:r>
        <w:t xml:space="preserve"> </w:t>
      </w:r>
      <w:r>
        <w:t xml:space="preserve">Ms. Fatima Zohra Haddad</w:t>
      </w:r>
    </w:p>
    <w:p>
      <w:pPr>
        <w:pStyle w:val="BodyText"/>
      </w:pPr>
      <w:r>
        <w:rPr>
          <w:bCs/>
          <w:b/>
        </w:rPr>
        <w:t xml:space="preserve">Profession:</w:t>
      </w:r>
      <w:r>
        <w:t xml:space="preserve"> </w:t>
      </w:r>
      <w:r>
        <w:t xml:space="preserve">Certified Midwife (Sage-Femme Diplômée d'État)</w:t>
      </w:r>
    </w:p>
    <w:p>
      <w:pPr>
        <w:pStyle w:val="BodyText"/>
      </w:pPr>
      <w:r>
        <w:rPr>
          <w:bCs/>
          <w:b/>
        </w:rPr>
        <w:t xml:space="preserve">Registration No:</w:t>
      </w:r>
      <w:r>
        <w:t xml:space="preserve"> </w:t>
      </w:r>
      <w:r>
        <w:t xml:space="preserve">SF-ALG-2019-0834</w:t>
      </w:r>
    </w:p>
    <w:p>
      <w:pPr>
        <w:pStyle w:val="BodyText"/>
      </w:pPr>
      <w:r>
        <w:rPr>
          <w:bCs/>
          <w:b/>
        </w:rPr>
        <w:t xml:space="preserve">Address:</w:t>
      </w:r>
      <w:r>
        <w:t xml:space="preserve"> </w:t>
      </w:r>
      <w:r>
        <w:t xml:space="preserve">45, Boulevard Zighout Youcef, Algeria Algiers 16000</w:t>
      </w:r>
    </w:p>
    <w:p>
      <w:pPr>
        <w:pStyle w:val="BodyText"/>
      </w:pPr>
      <w:r>
        <w:rPr>
          <w:bCs/>
          <w:b/>
        </w:rPr>
        <w:t xml:space="preserve">Phone:</w:t>
      </w:r>
      <w:r>
        <w:t xml:space="preserve"> </w:t>
      </w:r>
      <w:r>
        <w:t xml:space="preserve">+213 550 12 34 56</w:t>
      </w:r>
    </w:p>
    <w:p>
      <w:pPr>
        <w:pStyle w:val="BodyText"/>
      </w:pPr>
      <w:r>
        <w:rPr>
          <w:bCs/>
          <w:b/>
        </w:rPr>
        <w:t xml:space="preserve">Email:</w:t>
      </w:r>
      <w:r>
        <w:t xml:space="preserve"> </w:t>
      </w:r>
      <w:r>
        <w:t xml:space="preserve">f.haddad.midwife@outlook.dz</w:t>
      </w:r>
    </w:p>
    <w:p>
      <w:pPr>
        <w:pStyle w:val="BodyText"/>
      </w:pPr>
      <w:r>
        <w:rPr>
          <w:bCs/>
          <w:b/>
        </w:rPr>
        <w:t xml:space="preserve">Professional License:</w:t>
      </w:r>
      <w:r>
        <w:t xml:space="preserve"> </w:t>
      </w:r>
      <w:r>
        <w:t xml:space="preserve">Issued by the Algerian Ministry of Health, Algeria Algiers</w:t>
      </w:r>
    </w:p>
    <w:bookmarkEnd w:id="22"/>
    <w:p>
      <w:pPr>
        <w:pStyle w:val="BodyText"/>
      </w:pPr>
      <w:r>
        <w:t xml:space="preserve">PURCHASE ORDER DETAILS – MIDWIFE SERVICES AND EQUIPMENT</w:t>
      </w:r>
    </w:p>
    <w:p>
      <w:pPr>
        <w:pStyle w:val="BodyText"/>
      </w:pPr>
      <w:r>
        <w:t xml:space="preserve">This</w:t>
      </w:r>
      <w:r>
        <w:t xml:space="preserve"> </w:t>
      </w:r>
      <w:r>
        <w:t xml:space="preserve">Purchase Order</w:t>
      </w:r>
      <w:r>
        <w:t xml:space="preserve"> </w:t>
      </w:r>
      <w:r>
        <w:t xml:space="preserve">is issued by the Centre Hospitalier Universitaire de Algiers to formally request and authorize the procurement of professional</w:t>
      </w:r>
      <w:r>
        <w:t xml:space="preserve"> </w:t>
      </w:r>
      <w:r>
        <w:t xml:space="preserve">Midwife</w:t>
      </w:r>
      <w:r>
        <w:t xml:space="preserve"> </w:t>
      </w:r>
      <w:r>
        <w:t xml:space="preserve">services and associated clinical equipment for the Maternity and Gynecology Department. This</w:t>
      </w:r>
      <w:r>
        <w:t xml:space="preserve"> </w:t>
      </w:r>
      <w:r>
        <w:t xml:space="preserve">Purchase Order</w:t>
      </w:r>
      <w:r>
        <w:t xml:space="preserve"> </w:t>
      </w:r>
      <w:r>
        <w:t xml:space="preserve">governs all terms, conditions, deliverables, and payment obligations between the Buyer and the</w:t>
      </w:r>
      <w:r>
        <w:t xml:space="preserve"> </w:t>
      </w:r>
      <w:r>
        <w:t xml:space="preserve">Midwife</w:t>
      </w:r>
      <w:r>
        <w:t xml:space="preserve"> </w:t>
      </w:r>
      <w:r>
        <w:t xml:space="preserve">service provider operating within the jurisdiction of</w:t>
      </w:r>
      <w:r>
        <w:t xml:space="preserve"> </w:t>
      </w:r>
      <w:r>
        <w:t xml:space="preserve">Algeria Algiers</w:t>
      </w:r>
      <w:r>
        <w:t xml:space="preserve">. The</w:t>
      </w:r>
      <w:r>
        <w:t xml:space="preserve"> </w:t>
      </w:r>
      <w:r>
        <w:t xml:space="preserve">Midwife</w:t>
      </w:r>
      <w:r>
        <w:t xml:space="preserve"> </w:t>
      </w:r>
      <w:r>
        <w:t xml:space="preserve">engaged under this</w:t>
      </w:r>
      <w:r>
        <w:t xml:space="preserve"> </w:t>
      </w:r>
      <w:r>
        <w:t xml:space="preserve">Purchase Order</w:t>
      </w:r>
      <w:r>
        <w:t xml:space="preserve"> </w:t>
      </w:r>
      <w:r>
        <w:t xml:space="preserve">shall comply with all regulations set forth by the Algerian Ministry of Health and the professional standards established for midwifery practice in</w:t>
      </w:r>
      <w:r>
        <w:t xml:space="preserve"> </w:t>
      </w:r>
      <w:r>
        <w:t xml:space="preserve">Algeria Algiers</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Professional Midwife on-call service – antenatal consultations and prenatal care (per session)</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420,000.00</w:t>
            </w:r>
          </w:p>
        </w:tc>
      </w:tr>
      <w:tr>
        <w:tc>
          <w:tcPr/>
          <w:p>
            <w:pPr>
              <w:pStyle w:val="Compact"/>
              <w:jc w:val="left"/>
            </w:pPr>
            <w:r>
              <w:t xml:space="preserve">02</w:t>
            </w:r>
          </w:p>
        </w:tc>
        <w:tc>
          <w:tcPr/>
          <w:p>
            <w:pPr>
              <w:pStyle w:val="Compact"/>
              <w:jc w:val="left"/>
            </w:pPr>
            <w:r>
              <w:t xml:space="preserve">Midwife-led labor and delivery assistance (per delivery)</w:t>
            </w:r>
          </w:p>
        </w:tc>
        <w:tc>
          <w:tcPr/>
          <w:p>
            <w:pPr>
              <w:pStyle w:val="Compact"/>
              <w:jc w:val="left"/>
            </w:pPr>
            <w:r>
              <w:t xml:space="preserve">45</w:t>
            </w:r>
          </w:p>
        </w:tc>
        <w:tc>
          <w:tcPr/>
          <w:p>
            <w:pPr>
              <w:pStyle w:val="Compact"/>
              <w:jc w:val="left"/>
            </w:pPr>
            <w:r>
              <w:t xml:space="preserve">Deliveries</w:t>
            </w:r>
          </w:p>
        </w:tc>
        <w:tc>
          <w:tcPr/>
          <w:p>
            <w:pPr>
              <w:pStyle w:val="Compact"/>
              <w:jc w:val="left"/>
            </w:pPr>
            <w:r>
              <w:t xml:space="preserve">8,000.00</w:t>
            </w:r>
          </w:p>
        </w:tc>
        <w:tc>
          <w:tcPr/>
          <w:p>
            <w:pPr>
              <w:pStyle w:val="Compact"/>
              <w:jc w:val="left"/>
            </w:pPr>
            <w:r>
              <w:t xml:space="preserve">360,000.00</w:t>
            </w:r>
          </w:p>
        </w:tc>
      </w:tr>
      <w:tr>
        <w:tc>
          <w:tcPr/>
          <w:p>
            <w:pPr>
              <w:pStyle w:val="Compact"/>
              <w:jc w:val="left"/>
            </w:pPr>
            <w:r>
              <w:t xml:space="preserve">03</w:t>
            </w:r>
          </w:p>
        </w:tc>
        <w:tc>
          <w:tcPr/>
          <w:p>
            <w:pPr>
              <w:pStyle w:val="Compact"/>
              <w:jc w:val="left"/>
            </w:pPr>
            <w:r>
              <w:t xml:space="preserve">Postnatal care and newborn assessment by certified Midwife (per visit)</w:t>
            </w:r>
          </w:p>
        </w:tc>
        <w:tc>
          <w:tcPr/>
          <w:p>
            <w:pPr>
              <w:pStyle w:val="Compact"/>
              <w:jc w:val="left"/>
            </w:pPr>
            <w:r>
              <w:t xml:space="preserve">90</w:t>
            </w:r>
          </w:p>
        </w:tc>
        <w:tc>
          <w:tcPr/>
          <w:p>
            <w:pPr>
              <w:pStyle w:val="Compact"/>
              <w:jc w:val="left"/>
            </w:pPr>
            <w:r>
              <w:t xml:space="preserve">Visits</w:t>
            </w:r>
          </w:p>
        </w:tc>
        <w:tc>
          <w:tcPr/>
          <w:p>
            <w:pPr>
              <w:pStyle w:val="Compact"/>
              <w:jc w:val="left"/>
            </w:pPr>
            <w:r>
              <w:t xml:space="preserve">2,800.00</w:t>
            </w:r>
          </w:p>
        </w:tc>
        <w:tc>
          <w:tcPr/>
          <w:p>
            <w:pPr>
              <w:pStyle w:val="Compact"/>
              <w:jc w:val="left"/>
            </w:pPr>
            <w:r>
              <w:t xml:space="preserve">252,000.00</w:t>
            </w:r>
          </w:p>
        </w:tc>
      </w:tr>
      <w:tr>
        <w:tc>
          <w:tcPr/>
          <w:p>
            <w:pPr>
              <w:pStyle w:val="Compact"/>
              <w:jc w:val="left"/>
            </w:pPr>
            <w:r>
              <w:t xml:space="preserve">04</w:t>
            </w:r>
          </w:p>
        </w:tc>
        <w:tc>
          <w:tcPr/>
          <w:p>
            <w:pPr>
              <w:pStyle w:val="Compact"/>
              <w:jc w:val="left"/>
            </w:pPr>
            <w:r>
              <w:t xml:space="preserve">Midwife training workshop for junior nursing staff – breastfeeding support and neonatal resuscitation (per day)</w:t>
            </w:r>
          </w:p>
        </w:tc>
        <w:tc>
          <w:tcPr/>
          <w:p>
            <w:pPr>
              <w:pStyle w:val="Compact"/>
              <w:jc w:val="left"/>
            </w:pPr>
            <w:r>
              <w:t xml:space="preserve">5</w:t>
            </w:r>
          </w:p>
        </w:tc>
        <w:tc>
          <w:tcPr/>
          <w:p>
            <w:pPr>
              <w:pStyle w:val="Compact"/>
              <w:jc w:val="left"/>
            </w:pPr>
            <w:r>
              <w:t xml:space="preserve">Days</w:t>
            </w:r>
          </w:p>
        </w:tc>
        <w:tc>
          <w:tcPr/>
          <w:p>
            <w:pPr>
              <w:pStyle w:val="Compact"/>
              <w:jc w:val="left"/>
            </w:pPr>
            <w:r>
              <w:t xml:space="preserve">15,000.00</w:t>
            </w:r>
          </w:p>
        </w:tc>
        <w:tc>
          <w:tcPr/>
          <w:p>
            <w:pPr>
              <w:pStyle w:val="Compact"/>
              <w:jc w:val="left"/>
            </w:pPr>
            <w:r>
              <w:t xml:space="preserve">75,000.00</w:t>
            </w:r>
          </w:p>
        </w:tc>
      </w:tr>
      <w:tr>
        <w:tc>
          <w:tcPr/>
          <w:p>
            <w:pPr>
              <w:pStyle w:val="Compact"/>
              <w:jc w:val="left"/>
            </w:pPr>
            <w:r>
              <w:t xml:space="preserve">05</w:t>
            </w:r>
          </w:p>
        </w:tc>
        <w:tc>
          <w:tcPr/>
          <w:p>
            <w:pPr>
              <w:pStyle w:val="Compact"/>
              <w:jc w:val="left"/>
            </w:pPr>
            <w:r>
              <w:t xml:space="preserve">Clinical midwifery equipment kit (fetal doppler, blood pressure monitor, thermometer, sterile delivery set) – supplied by Midwife provider</w:t>
            </w:r>
          </w:p>
        </w:tc>
        <w:tc>
          <w:tcPr/>
          <w:p>
            <w:pPr>
              <w:pStyle w:val="Compact"/>
              <w:jc w:val="left"/>
            </w:pPr>
            <w:r>
              <w:t xml:space="preserve">3</w:t>
            </w:r>
          </w:p>
        </w:tc>
        <w:tc>
          <w:tcPr/>
          <w:p>
            <w:pPr>
              <w:pStyle w:val="Compact"/>
              <w:jc w:val="left"/>
            </w:pPr>
            <w:r>
              <w:t xml:space="preserve">Kits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06</w:t>
            </w:r>
          </w:p>
        </w:tc>
        <w:tc>
          <w:tcPr/>
          <w:p>
            <w:pPr>
              <w:pStyle w:val="Compact"/>
              <w:jc w:val="left"/>
            </w:pPr>
            <w:r>
              <w:t xml:space="preserve">Emergency on-call Midwife coverage – night and weekend shifts (per shift, 12 hours)</w:t>
            </w:r>
          </w:p>
        </w:tc>
        <w:tc>
          <w:tcPr/>
          <w:p>
            <w:pPr>
              <w:pStyle w:val="Compact"/>
              <w:jc w:val="left"/>
            </w:pPr>
            <w:r>
              <w:t xml:space="preserve">60</w:t>
            </w:r>
          </w:p>
        </w:tc>
        <w:tc>
          <w:tcPr/>
          <w:p>
            <w:pPr>
              <w:pStyle w:val="Compact"/>
              <w:jc w:val="left"/>
            </w:pPr>
            <w:r>
              <w:t xml:space="preserve">Shifts</w:t>
            </w:r>
          </w:p>
        </w:tc>
        <w:tc>
          <w:tcPr/>
          <w:p>
            <w:pPr>
              <w:pStyle w:val="Compact"/>
              <w:jc w:val="left"/>
            </w:pPr>
            <w:r>
              <w:t xml:space="preserve">5,500.00</w:t>
            </w:r>
          </w:p>
        </w:tc>
        <w:tc>
          <w:tcPr/>
          <w:p>
            <w:pPr>
              <w:pStyle w:val="Compact"/>
              <w:jc w:val="left"/>
            </w:pPr>
            <w:r>
              <w:t xml:space="preserve">330,000.00</w:t>
            </w:r>
          </w:p>
        </w:tc>
      </w:tr>
      <w:tr>
        <w:tc>
          <w:tcPr/>
          <w:p>
            <w:pPr>
              <w:pStyle w:val="Compact"/>
              <w:jc w:val="left"/>
            </w:pPr>
            <w:r>
              <w:t xml:space="preserve">07</w:t>
            </w:r>
          </w:p>
        </w:tc>
        <w:tc>
          <w:tcPr/>
          <w:p>
            <w:pPr>
              <w:pStyle w:val="Compact"/>
              <w:jc w:val="left"/>
            </w:pPr>
            <w:r>
              <w:t xml:space="preserve">Monthly midwifery service report and patient documentation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5,000.00</w:t>
            </w:r>
          </w:p>
        </w:tc>
        <w:tc>
          <w:tcPr/>
          <w:p>
            <w:pPr>
              <w:pStyle w:val="Compact"/>
              <w:jc w:val="left"/>
            </w:pPr>
            <w:r>
              <w:t xml:space="preserve">60,000.00</w:t>
            </w:r>
          </w:p>
        </w:tc>
      </w:tr>
      <w:tr>
        <w:tc>
          <w:tcPr>
            <w:gridSpan w:val="5"/>
          </w:tcPr>
          <w:p>
            <w:pPr>
              <w:pStyle w:val="Compact"/>
              <w:jc w:val="right"/>
            </w:pPr>
            <w:r>
              <w:t xml:space="preserve">SUBTOTAL</w:t>
            </w:r>
          </w:p>
        </w:tc>
        <w:tc>
          <w:tcPr/>
          <w:p>
            <w:pPr>
              <w:pStyle w:val="Compact"/>
              <w:jc w:val="left"/>
            </w:pPr>
            <w:r>
              <w:t xml:space="preserve">1,632,000.00</w:t>
            </w:r>
          </w:p>
        </w:tc>
      </w:tr>
      <w:tr>
        <w:tc>
          <w:tcPr>
            <w:gridSpan w:val="5"/>
          </w:tcPr>
          <w:p>
            <w:pPr>
              <w:pStyle w:val="Compact"/>
              <w:jc w:val="right"/>
            </w:pPr>
            <w:r>
              <w:t xml:space="preserve">VAT (19% – Algerian Tax Code)</w:t>
            </w:r>
          </w:p>
        </w:tc>
        <w:tc>
          <w:tcPr/>
          <w:p>
            <w:pPr>
              <w:pStyle w:val="Compact"/>
              <w:jc w:val="left"/>
            </w:pPr>
            <w:r>
              <w:t xml:space="preserve">310,080.00</w:t>
            </w:r>
          </w:p>
        </w:tc>
      </w:tr>
      <w:tr>
        <w:tc>
          <w:tcPr>
            <w:gridSpan w:val="5"/>
          </w:tcPr>
          <w:p>
            <w:pPr>
              <w:pStyle w:val="Compact"/>
              <w:jc w:val="right"/>
            </w:pPr>
            <w:r>
              <w:t xml:space="preserve">GRAND TOTAL (DZD)</w:t>
            </w:r>
          </w:p>
        </w:tc>
        <w:tc>
          <w:tcPr/>
          <w:p>
            <w:pPr>
              <w:pStyle w:val="Compact"/>
              <w:jc w:val="left"/>
            </w:pPr>
            <w:r>
              <w:t xml:space="preserve">1,942,080.00</w:t>
            </w:r>
          </w:p>
        </w:tc>
      </w:tr>
    </w:tbl>
    <w:p>
      <w:pPr>
        <w:pStyle w:val="BodyText"/>
      </w:pPr>
      <w:r>
        <w:rPr>
          <w:bCs/>
          <w:b/>
        </w:rPr>
        <w:t xml:space="preserve">Amount in words:</w:t>
      </w:r>
      <w:r>
        <w:t xml:space="preserve"> </w:t>
      </w:r>
      <w:r>
        <w:t xml:space="preserve">One Million Nine Hundred Forty-Two Thousand and Eighty Algerian Dinars (1,942,080.00 DZD), inclusive of all applicable taxes as per the Algerian fiscal regulations in force in</w:t>
      </w:r>
      <w:r>
        <w:t xml:space="preserve"> </w:t>
      </w:r>
      <w:r>
        <w:t xml:space="preserve">Algeria Algiers</w:t>
      </w:r>
      <w:r>
        <w:t xml:space="preserve">.</w:t>
      </w:r>
    </w:p>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w:t>
      </w:r>
      <w:r>
        <w:t xml:space="preserve"> </w:t>
      </w:r>
      <w:r>
        <w:t xml:space="preserve">Midwife</w:t>
      </w:r>
      <w:r>
        <w:t xml:space="preserve"> </w:t>
      </w:r>
      <w:r>
        <w:t xml:space="preserve">identified in this</w:t>
      </w:r>
      <w:r>
        <w:t xml:space="preserve"> </w:t>
      </w:r>
      <w:r>
        <w:t xml:space="preserve">Purchase Order</w:t>
      </w:r>
      <w:r>
        <w:t xml:space="preserve"> </w:t>
      </w:r>
      <w:r>
        <w:t xml:space="preserve">shall provide all midwifery services as enumerated in the line items above. All services shall be rendered at the CHU Algiers facility located in</w:t>
      </w:r>
      <w:r>
        <w:t xml:space="preserve"> </w:t>
      </w:r>
      <w:r>
        <w:t xml:space="preserve">Algeria Algiers</w:t>
      </w:r>
      <w:r>
        <w:t xml:space="preserve">, or at such other approved location within the Algiers wilaya as mutually agreed in writing.</w:t>
      </w:r>
    </w:p>
    <w:p>
      <w:pPr>
        <w:numPr>
          <w:ilvl w:val="0"/>
          <w:numId w:val="1001"/>
        </w:numPr>
        <w:pStyle w:val="Compact"/>
      </w:pPr>
      <w:r>
        <w:rPr>
          <w:bCs/>
          <w:b/>
        </w:rPr>
        <w:t xml:space="preserve">Professional Qualifications:</w:t>
      </w:r>
      <w:r>
        <w:t xml:space="preserve"> </w:t>
      </w:r>
      <w:r>
        <w:t xml:space="preserve">The</w:t>
      </w:r>
      <w:r>
        <w:t xml:space="preserve"> </w:t>
      </w:r>
      <w:r>
        <w:t xml:space="preserve">Midwife</w:t>
      </w:r>
      <w:r>
        <w:t xml:space="preserve"> </w:t>
      </w:r>
      <w:r>
        <w:t xml:space="preserve">must hold a valid Diplôme d'État de Sage-Femme issued by an accredited institution in Algeria and maintain an active professional registration with the Algerian Ministry of Health. The</w:t>
      </w:r>
      <w:r>
        <w:t xml:space="preserve"> </w:t>
      </w:r>
      <w:r>
        <w:t xml:space="preserve">Midwife</w:t>
      </w:r>
      <w:r>
        <w:t xml:space="preserve"> </w:t>
      </w:r>
      <w:r>
        <w:t xml:space="preserve">shall present proof of registration and liability insurance prior to commencing any service under this</w:t>
      </w:r>
      <w:r>
        <w:t xml:space="preserve"> </w:t>
      </w:r>
      <w:r>
        <w:t xml:space="preserve">Purchase Order</w:t>
      </w:r>
      <w:r>
        <w:t xml:space="preserve">.</w:t>
      </w:r>
    </w:p>
    <w:p>
      <w:pPr>
        <w:numPr>
          <w:ilvl w:val="0"/>
          <w:numId w:val="1001"/>
        </w:numPr>
        <w:pStyle w:val="Compact"/>
      </w:pPr>
      <w:r>
        <w:rPr>
          <w:bCs/>
          <w:b/>
        </w:rPr>
        <w:t xml:space="preserve">Delivery and Performance Period:</w:t>
      </w:r>
      <w:r>
        <w:t xml:space="preserve"> </w:t>
      </w:r>
      <w:r>
        <w:t xml:space="preserve">Services under this</w:t>
      </w:r>
      <w:r>
        <w:t xml:space="preserve"> </w:t>
      </w:r>
      <w:r>
        <w:t xml:space="preserve">Purchase Order</w:t>
      </w:r>
      <w:r>
        <w:t xml:space="preserve"> </w:t>
      </w:r>
      <w:r>
        <w:t xml:space="preserve">shall commence on 01 July 2025 and continue for a period of twelve (12) months, unless terminated earlier in accordance with Clause 8. The</w:t>
      </w:r>
      <w:r>
        <w:t xml:space="preserve"> </w:t>
      </w:r>
      <w:r>
        <w:t xml:space="preserve">Midwife</w:t>
      </w:r>
      <w:r>
        <w:t xml:space="preserve"> </w:t>
      </w:r>
      <w:r>
        <w:t xml:space="preserve">shall be available for all scheduled and emergency shifts as outlined in the service schedule annexed to this</w:t>
      </w:r>
      <w:r>
        <w:t xml:space="preserve"> </w:t>
      </w:r>
      <w:r>
        <w:t xml:space="preserve">Purchase Order</w:t>
      </w:r>
      <w:r>
        <w:t xml:space="preserve">.</w:t>
      </w:r>
    </w:p>
    <w:p>
      <w:pPr>
        <w:numPr>
          <w:ilvl w:val="0"/>
          <w:numId w:val="1001"/>
        </w:numPr>
        <w:pStyle w:val="Compact"/>
      </w:pPr>
      <w:r>
        <w:rPr>
          <w:bCs/>
          <w:b/>
        </w:rPr>
        <w:t xml:space="preserve">Payment Terms:</w:t>
      </w:r>
      <w:r>
        <w:t xml:space="preserve"> </w:t>
      </w:r>
      <w:r>
        <w:t xml:space="preserve">Payment shall be made within thirty (30) calendar days of receipt of a valid invoice from the</w:t>
      </w:r>
      <w:r>
        <w:t xml:space="preserve"> </w:t>
      </w:r>
      <w:r>
        <w:t xml:space="preserve">Midwife</w:t>
      </w:r>
      <w:r>
        <w:t xml:space="preserve"> </w:t>
      </w:r>
      <w:r>
        <w:t xml:space="preserve">provider. Invoices shall reference this</w:t>
      </w:r>
      <w:r>
        <w:t xml:space="preserve"> </w:t>
      </w:r>
      <w:r>
        <w:t xml:space="preserve">Purchase Order</w:t>
      </w:r>
      <w:r>
        <w:t xml:space="preserve"> </w:t>
      </w:r>
      <w:r>
        <w:t xml:space="preserve">number (ALG-2025-MW-0472) and shall be submitted to the CHU Algiers Finance Department in</w:t>
      </w:r>
      <w:r>
        <w:t xml:space="preserve"> </w:t>
      </w:r>
      <w:r>
        <w:t xml:space="preserve">Algeria Algiers</w:t>
      </w:r>
      <w:r>
        <w:t xml:space="preserve">. Payment shall be processed via bank transfer to the account designated by the</w:t>
      </w:r>
      <w:r>
        <w:t xml:space="preserve"> </w:t>
      </w:r>
      <w:r>
        <w:t xml:space="preserve">Midwife</w:t>
      </w:r>
      <w:r>
        <w:t xml:space="preserve"> </w:t>
      </w:r>
      <w:r>
        <w:t xml:space="preserve">provider. Late payments shall incur interest at the rate prescribed by Algerian commercial law.</w:t>
      </w:r>
    </w:p>
    <w:p>
      <w:pPr>
        <w:numPr>
          <w:ilvl w:val="0"/>
          <w:numId w:val="1001"/>
        </w:numPr>
        <w:pStyle w:val="Compact"/>
      </w:pPr>
      <w:r>
        <w:rPr>
          <w:bCs/>
          <w:b/>
        </w:rPr>
        <w:t xml:space="preserve">Quality and Compliance:</w:t>
      </w:r>
      <w:r>
        <w:t xml:space="preserve"> </w:t>
      </w:r>
      <w:r>
        <w:t xml:space="preserve">All midwifery services shall conform to the clinical protocols and standards established by the Algerian Ministry of Health and the professional guidelines of the Algerian Midwives' Association. The</w:t>
      </w:r>
      <w:r>
        <w:t xml:space="preserve"> </w:t>
      </w:r>
      <w:r>
        <w:t xml:space="preserve">Midwife</w:t>
      </w:r>
      <w:r>
        <w:t xml:space="preserve"> </w:t>
      </w:r>
      <w:r>
        <w:t xml:space="preserve">shall maintain accurate patient records and submit monthly reports as specified in Item 07 of this</w:t>
      </w:r>
      <w:r>
        <w:t xml:space="preserve"> </w:t>
      </w:r>
      <w:r>
        <w:t xml:space="preserve">Purchase Order</w:t>
      </w:r>
      <w:r>
        <w:t xml:space="preserve">.</w:t>
      </w:r>
    </w:p>
    <w:p>
      <w:pPr>
        <w:numPr>
          <w:ilvl w:val="0"/>
          <w:numId w:val="1001"/>
        </w:numPr>
        <w:pStyle w:val="Compact"/>
      </w:pPr>
      <w:r>
        <w:rPr>
          <w:bCs/>
          <w:b/>
        </w:rPr>
        <w:t xml:space="preserve">Confidentiality:</w:t>
      </w:r>
      <w:r>
        <w:t xml:space="preserve"> </w:t>
      </w:r>
      <w:r>
        <w:t xml:space="preserve">The</w:t>
      </w:r>
      <w:r>
        <w:t xml:space="preserve"> </w:t>
      </w:r>
      <w:r>
        <w:t xml:space="preserve">Midwife</w:t>
      </w:r>
      <w:r>
        <w:t xml:space="preserve"> </w:t>
      </w:r>
      <w:r>
        <w:t xml:space="preserve">shall treat all patient information with strict confidentiality in accordance with Algerian data protection regulations. No patient data shall be disclosed to third parties without written consent, except as required by law in</w:t>
      </w:r>
      <w:r>
        <w:t xml:space="preserve"> </w:t>
      </w:r>
      <w:r>
        <w:t xml:space="preserve">Algeria Algiers</w:t>
      </w:r>
      <w:r>
        <w:t xml:space="preserve">.</w:t>
      </w:r>
    </w:p>
    <w:p>
      <w:pPr>
        <w:numPr>
          <w:ilvl w:val="0"/>
          <w:numId w:val="1001"/>
        </w:numPr>
        <w:pStyle w:val="Compact"/>
      </w:pPr>
      <w:r>
        <w:rPr>
          <w:bCs/>
          <w:b/>
        </w:rPr>
        <w:t xml:space="preserve">Equipment and Supplies:</w:t>
      </w:r>
      <w:r>
        <w:t xml:space="preserve"> </w:t>
      </w:r>
      <w:r>
        <w:t xml:space="preserve">The clinical midwifery equipment kits (Item 05) shall be delivered to the CHU Algiers facility within ten (10) business days of the effective date of this</w:t>
      </w:r>
      <w:r>
        <w:t xml:space="preserve"> </w:t>
      </w:r>
      <w:r>
        <w:t xml:space="preserve">Purchase Order</w:t>
      </w:r>
      <w:r>
        <w:t xml:space="preserve">. All equipment must be new, unused, and compliant with Algerian medical device regulations.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Midwife</w:t>
      </w:r>
      <w:r>
        <w:t xml:space="preserve"> </w:t>
      </w:r>
      <w:r>
        <w:t xml:space="preserve">shall be compensated for all services rendered up to the effective date of termination. The Buyer reserves the right to terminate immediately for cause, including but not limited to professional misconduct, failure to maintain required credentials, or breach of patient safety protocols.</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Algerian People's Democratic Republic. Any disputes arising from this</w:t>
      </w:r>
      <w:r>
        <w:t xml:space="preserve"> </w:t>
      </w:r>
      <w:r>
        <w:t xml:space="preserve">Purchase Order</w:t>
      </w:r>
      <w:r>
        <w:t xml:space="preserve"> </w:t>
      </w:r>
      <w:r>
        <w:t xml:space="preserve">shall be subject to the exclusive jurisdiction of the competent courts in</w:t>
      </w:r>
      <w:r>
        <w:t xml:space="preserve"> </w:t>
      </w:r>
      <w:r>
        <w:t xml:space="preserve">Algeria Algiers</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epidemics, or government-mandated closures in</w:t>
      </w:r>
      <w:r>
        <w:t xml:space="preserve"> </w:t>
      </w:r>
      <w:r>
        <w:t xml:space="preserve">Algeria Algiers</w:t>
      </w:r>
      <w:r>
        <w:t xml:space="preserve">.</w:t>
      </w:r>
    </w:p>
    <w:p>
      <w:pPr>
        <w:pStyle w:val="FirstParagraph"/>
      </w:pPr>
      <w:r>
        <w:t xml:space="preserve">AUTHORIZATION AND SIGNATURES</w:t>
      </w:r>
    </w:p>
    <w:p>
      <w:pPr>
        <w:pStyle w:val="BodyText"/>
      </w:pPr>
      <w:r>
        <w:t xml:space="preserve">By signing below, the parties acknowledge and accept all terms and conditions set forth in this</w:t>
      </w:r>
      <w:r>
        <w:t xml:space="preserve"> </w:t>
      </w:r>
      <w:r>
        <w:t xml:space="preserve">Purchase Order</w:t>
      </w:r>
      <w:r>
        <w:t xml:space="preserve"> </w:t>
      </w:r>
      <w:r>
        <w:t xml:space="preserve">for the engagement of the</w:t>
      </w:r>
      <w:r>
        <w:t xml:space="preserve"> </w:t>
      </w:r>
      <w:r>
        <w:t xml:space="preserve">Midwife</w:t>
      </w:r>
      <w:r>
        <w:t xml:space="preserve"> </w:t>
      </w:r>
      <w:r>
        <w:t xml:space="preserve">service provider. This</w:t>
      </w:r>
      <w:r>
        <w:t xml:space="preserve"> </w:t>
      </w:r>
      <w:r>
        <w:t xml:space="preserve">Purchase Order</w:t>
      </w:r>
      <w:r>
        <w:t xml:space="preserve"> </w:t>
      </w:r>
      <w:r>
        <w:t xml:space="preserve">constitutes a binding agreement between the Buyer and the</w:t>
      </w:r>
      <w:r>
        <w:t xml:space="preserve"> </w:t>
      </w:r>
      <w:r>
        <w:t xml:space="preserve">Midwife</w:t>
      </w:r>
      <w:r>
        <w:t xml:space="preserve"> </w:t>
      </w:r>
      <w:r>
        <w:t xml:space="preserve">provider for the duration of the service period specified herein.</w:t>
      </w:r>
    </w:p>
    <w:p>
      <w:pPr>
        <w:pStyle w:val="BodyText"/>
      </w:pPr>
      <w:r>
        <w:rPr>
          <w:bCs/>
          <w:b/>
        </w:rPr>
        <w:t xml:space="preserve">For the Buyer (CHU Algiers)</w:t>
      </w:r>
      <w:r>
        <w:br/>
      </w:r>
      <w:r>
        <w:t xml:space="preserve">Name: Dr. Amel Benali</w:t>
      </w:r>
      <w:r>
        <w:br/>
      </w:r>
      <w:r>
        <w:t xml:space="preserve">Title: Head of Maternity &amp; Gynecology</w:t>
      </w:r>
      <w:r>
        <w:br/>
      </w:r>
      <w:r>
        <w:t xml:space="preserve">Signature: _________________________</w:t>
      </w:r>
      <w:r>
        <w:br/>
      </w:r>
      <w:r>
        <w:t xml:space="preserve">Date: _________________________</w:t>
      </w:r>
      <w:r>
        <w:br/>
      </w:r>
      <w:r>
        <w:t xml:space="preserve">Official Stamp:</w:t>
      </w:r>
    </w:p>
    <w:p>
      <w:pPr>
        <w:pStyle w:val="BodyText"/>
      </w:pPr>
      <w:r>
        <w:rPr>
          <w:bCs/>
          <w:b/>
        </w:rPr>
        <w:t xml:space="preserve">For the Midwife Provider</w:t>
      </w:r>
      <w:r>
        <w:br/>
      </w:r>
      <w:r>
        <w:t xml:space="preserve">Name: Ms. Fatima Zohra Haddad</w:t>
      </w:r>
      <w:r>
        <w:br/>
      </w:r>
      <w:r>
        <w:t xml:space="preserve">Title: Certified Midwife (Sage-Femme)</w:t>
      </w:r>
      <w:r>
        <w:br/>
      </w:r>
      <w:r>
        <w:t xml:space="preserve">Signature: _________________________</w:t>
      </w:r>
      <w:r>
        <w:br/>
      </w:r>
      <w:r>
        <w:t xml:space="preserve">Date: _________________________</w:t>
      </w:r>
      <w:r>
        <w:br/>
      </w:r>
      <w:r>
        <w:t xml:space="preserve">Professional Seal:</w:t>
      </w:r>
    </w:p>
    <w:p>
      <w:pPr>
        <w:pStyle w:val="BodyText"/>
      </w:pPr>
      <w:r>
        <w:t xml:space="preserve">This Purchase Order (No. ALG-2025-MW-0472) was prepared and issued in Algeria Algiers, Algeria. It is valid for a period of thirty (30) days from the date of issue. Any amendments to this Purchase Order must be made in writing and signed by both parties. This document is the property of CHU Algiers and the Midwife service provider. Unauthorized reproduction or distribution is prohibited under Algerian law.</w:t>
      </w:r>
    </w:p>
    <w:p>
      <w:pPr>
        <w:pStyle w:val="BodyText"/>
      </w:pPr>
      <w:r>
        <w:t xml:space="preserve">Document Reference: PO-ALG-2025-MW-0472 | Department: Maternity &amp; Gynecology | Location: Algeria Algiers 16009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Algeria Algiers</dc:title>
  <dc:creator/>
  <dc:language>en</dc:language>
  <cp:keywords/>
  <dcterms:created xsi:type="dcterms:W3CDTF">2026-10-10T03:45:29Z</dcterms:created>
  <dcterms:modified xsi:type="dcterms:W3CDTF">2026-10-10T03:45:29Z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