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Brasília Maternal Health Services S.A.</w:t>
      </w:r>
    </w:p>
    <w:p>
      <w:pPr>
        <w:pStyle w:val="BodyText"/>
      </w:pPr>
      <w:r>
        <w:t xml:space="preserve">Quadra 1, Bloco B, Lote 45, Asa Sul, Brasília – DF, CEP 70300-000, Brazil</w:t>
      </w:r>
    </w:p>
    <w:p>
      <w:pPr>
        <w:pStyle w:val="BodyText"/>
      </w:pPr>
      <w:r>
        <w:t xml:space="preserve">CNPJ: 12.345.678/0001-90 | Phone: +55 (61) 3344-5566 | Email: procurement@brasiliamaternal.com.br</w:t>
      </w:r>
    </w:p>
    <w:bookmarkEnd w:id="20"/>
    <w:p>
      <w:pPr>
        <w:pStyle w:val="BodyText"/>
      </w:pPr>
      <w:r>
        <w:rPr>
          <w:bCs/>
          <w:b/>
        </w:rPr>
        <w:t xml:space="preserve">Purchase Order No.:</w:t>
      </w:r>
      <w:r>
        <w:t xml:space="preserve"> </w:t>
      </w:r>
      <w:r>
        <w:t xml:space="preserve">PO-2025-04872-BR</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Centro de Atenção à Saúde Materna do Planalto Ltda.</w:t>
            </w:r>
          </w:p>
        </w:tc>
      </w:tr>
      <w:tr>
        <w:tc>
          <w:tcPr/>
          <w:p>
            <w:pPr>
              <w:pStyle w:val="Compact"/>
              <w:jc w:val="left"/>
            </w:pPr>
            <w:r>
              <w:t xml:space="preserve">CNPJ</w:t>
            </w:r>
          </w:p>
        </w:tc>
        <w:tc>
          <w:tcPr/>
          <w:p>
            <w:pPr>
              <w:pStyle w:val="Compact"/>
              <w:jc w:val="left"/>
            </w:pPr>
            <w:r>
              <w:t xml:space="preserve">98.765.432/0001-10</w:t>
            </w:r>
          </w:p>
        </w:tc>
      </w:tr>
      <w:tr>
        <w:tc>
          <w:tcPr/>
          <w:p>
            <w:pPr>
              <w:pStyle w:val="Compact"/>
              <w:jc w:val="left"/>
            </w:pPr>
            <w:r>
              <w:t xml:space="preserve">Address</w:t>
            </w:r>
          </w:p>
        </w:tc>
        <w:tc>
          <w:tcPr/>
          <w:p>
            <w:pPr>
              <w:pStyle w:val="Compact"/>
              <w:jc w:val="left"/>
            </w:pPr>
            <w:r>
              <w:t xml:space="preserve">SHIS QI 05, Lote 12, Setor de Indústrias, Brasília – DF, CEP 70390-000, Brazil</w:t>
            </w:r>
          </w:p>
        </w:tc>
      </w:tr>
      <w:tr>
        <w:tc>
          <w:tcPr/>
          <w:p>
            <w:pPr>
              <w:pStyle w:val="Compact"/>
              <w:jc w:val="left"/>
            </w:pPr>
            <w:r>
              <w:t xml:space="preserve">Contact Person</w:t>
            </w:r>
          </w:p>
        </w:tc>
        <w:tc>
          <w:tcPr/>
          <w:p>
            <w:pPr>
              <w:pStyle w:val="Compact"/>
              <w:jc w:val="left"/>
            </w:pPr>
            <w:r>
              <w:t xml:space="preserve">Dra. Helena Vasconcelos – Director of Clinical Operations</w:t>
            </w:r>
          </w:p>
        </w:tc>
      </w:tr>
      <w:tr>
        <w:tc>
          <w:tcPr/>
          <w:p>
            <w:pPr>
              <w:pStyle w:val="Compact"/>
              <w:jc w:val="left"/>
            </w:pPr>
            <w:r>
              <w:t xml:space="preserve">Phone / Email</w:t>
            </w:r>
          </w:p>
        </w:tc>
        <w:tc>
          <w:tcPr/>
          <w:p>
            <w:pPr>
              <w:pStyle w:val="Compact"/>
              <w:jc w:val="left"/>
            </w:pPr>
            <w:r>
              <w:t xml:space="preserve">+55 (61) 9987-6543 / operations@centromaternalplanalto.com.br</w:t>
            </w:r>
          </w:p>
        </w:tc>
      </w:tr>
      <w:tr>
        <w:tc>
          <w:tcPr/>
          <w:p>
            <w:pPr>
              <w:pStyle w:val="Compact"/>
              <w:jc w:val="left"/>
            </w:pPr>
            <w:r>
              <w:t xml:space="preserve">Bank Details</w:t>
            </w:r>
          </w:p>
        </w:tc>
        <w:tc>
          <w:tcPr/>
          <w:p>
            <w:pPr>
              <w:pStyle w:val="Compact"/>
              <w:jc w:val="left"/>
            </w:pPr>
            <w:r>
              <w:t xml:space="preserve">Banco do Brasil S.A. – Ag. 1234-5, Conta Corrente 67890-1, CNPJ 98.765.432/0001-10</w:t>
            </w:r>
          </w:p>
        </w:tc>
      </w:tr>
    </w:tbl>
    <w:bookmarkEnd w:id="21"/>
    <w:bookmarkStart w:id="22" w:name="description-of-goods-services-procured"/>
    <w:p>
      <w:pPr>
        <w:pStyle w:val="Heading2"/>
      </w:pPr>
      <w:r>
        <w:t xml:space="preserve">2. Description of Goods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Professional Midwife (Parteira) – Full-time clinical engagement for prenatal care, labor support, and postnatal follow-up at the Brasília Maternal Health Clinic, Asa Sul. The Midwife must hold a valid registration with the Conselho Federal de Enfermagem (COREN-DF) and a minimum of five (5) years of documented experience in obstetric care within the Federal District of Brazil.</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Midwife on-call shift coverage (24-hour standby rotation, 4 shifts per month) for emergency obstetric interventions at the Hospital Regional de Brasília. Includes transportation allowance within the Brasília metropolitan area.</w:t>
            </w:r>
          </w:p>
        </w:tc>
        <w:tc>
          <w:tcPr/>
          <w:p>
            <w:pPr>
              <w:pStyle w:val="Compact"/>
              <w:jc w:val="left"/>
            </w:pPr>
            <w:r>
              <w:t xml:space="preserve">4</w:t>
            </w:r>
          </w:p>
        </w:tc>
        <w:tc>
          <w:tcPr/>
          <w:p>
            <w:pPr>
              <w:pStyle w:val="Compact"/>
              <w:jc w:val="left"/>
            </w:pPr>
            <w:r>
              <w:t xml:space="preserve">Shifts/month</w:t>
            </w:r>
          </w:p>
        </w:tc>
        <w:tc>
          <w:tcPr/>
          <w:p>
            <w:pPr>
              <w:pStyle w:val="Compact"/>
              <w:jc w:val="left"/>
            </w:pPr>
            <w:r>
              <w:t xml:space="preserve">R$ 1,850.00</w:t>
            </w:r>
          </w:p>
        </w:tc>
        <w:tc>
          <w:tcPr/>
          <w:p>
            <w:pPr>
              <w:pStyle w:val="Compact"/>
              <w:jc w:val="left"/>
            </w:pPr>
            <w:r>
              <w:t xml:space="preserve">R$ 7,400.00</w:t>
            </w:r>
          </w:p>
        </w:tc>
      </w:tr>
      <w:tr>
        <w:tc>
          <w:tcPr/>
          <w:p>
            <w:pPr>
              <w:pStyle w:val="Compact"/>
              <w:jc w:val="left"/>
            </w:pPr>
            <w:r>
              <w:t xml:space="preserve">03</w:t>
            </w:r>
          </w:p>
        </w:tc>
        <w:tc>
          <w:tcPr/>
          <w:p>
            <w:pPr>
              <w:pStyle w:val="Compact"/>
              <w:jc w:val="left"/>
            </w:pPr>
            <w:r>
              <w:t xml:space="preserve">Continuing education and certification renewal for the assigned Midwife, including attendance at the Annual Congress of Obstetric Nursing in Brasília and completion of neonatal resuscitation (RNPS) recertification mandated by the Ministry of Health of Brazil.</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04</w:t>
            </w:r>
          </w:p>
        </w:tc>
        <w:tc>
          <w:tcPr/>
          <w:p>
            <w:pPr>
              <w:pStyle w:val="Compact"/>
              <w:jc w:val="left"/>
            </w:pPr>
            <w:r>
              <w:t xml:space="preserve">Provision of clinical equipment and consumables for the Midwife's workstation: fetal doppler, blood pressure monitor, sterile delivery kit (50 units), and personal protective equipment (PPE) for the full contract period.</w:t>
            </w:r>
          </w:p>
        </w:tc>
        <w:tc>
          <w:tcPr/>
          <w:p>
            <w:pPr>
              <w:pStyle w:val="Compact"/>
              <w:jc w:val="left"/>
            </w:pPr>
            <w:r>
              <w:t xml:space="preserve">1</w:t>
            </w:r>
          </w:p>
        </w:tc>
        <w:tc>
          <w:tcPr/>
          <w:p>
            <w:pPr>
              <w:pStyle w:val="Compact"/>
              <w:jc w:val="left"/>
            </w:pPr>
            <w:r>
              <w:t xml:space="preserve">Lot</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05</w:t>
            </w:r>
          </w:p>
        </w:tc>
        <w:tc>
          <w:tcPr/>
          <w:p>
            <w:pPr>
              <w:pStyle w:val="Compact"/>
              <w:jc w:val="left"/>
            </w:pPr>
            <w:r>
              <w:t xml:space="preserve">Administrative and supervisory oversight by the vendor to ensure compliance with ANVISA regulations and the specific public health protocols established for the Federal District of Brasília, including monthly reporting to the purchasing entity.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R$ 2,100.00</w:t>
            </w:r>
          </w:p>
        </w:tc>
        <w:tc>
          <w:tcPr/>
          <w:p>
            <w:pPr>
              <w:pStyle w:val="Compact"/>
              <w:jc w:val="left"/>
            </w:pPr>
            <w:r>
              <w:t xml:space="preserve">R$ 25,200.00</w:t>
            </w:r>
          </w:p>
        </w:tc>
      </w:tr>
      <w:tr>
        <w:tc>
          <w:tcPr>
            <w:gridSpan w:val="5"/>
          </w:tcPr>
          <w:p>
            <w:pPr>
              <w:pStyle w:val="Compact"/>
              <w:jc w:val="left"/>
            </w:pPr>
            <w:r>
              <w:t xml:space="preserve">TOTAL CONTRACT VALUE (12-month period)</w:t>
            </w:r>
          </w:p>
        </w:tc>
        <w:tc>
          <w:tcPr/>
          <w:p>
            <w:pPr>
              <w:pStyle w:val="Compact"/>
              <w:jc w:val="left"/>
            </w:pPr>
            <w:r>
              <w:t xml:space="preserve">R$ 57,050.00</w:t>
            </w:r>
          </w:p>
        </w:tc>
      </w:tr>
    </w:tbl>
    <w:bookmarkEnd w:id="22"/>
    <w:bookmarkStart w:id="23" w:name="scope-and-service-location"/>
    <w:p>
      <w:pPr>
        <w:pStyle w:val="Heading2"/>
      </w:pPr>
      <w:r>
        <w:t xml:space="preserve">3. Scope and Service Location</w:t>
      </w:r>
    </w:p>
    <w:p>
      <w:pPr>
        <w:pStyle w:val="FirstParagraph"/>
      </w:pPr>
      <w:r>
        <w:t xml:space="preserve">This Purchase Order authorizes the procurement of qualified Midwife services to be rendered exclusively within the administrative boundaries of Brasília, the Federal District of Brazil. Primary service delivery shall take place at the Brasília Maternal Health Clinic located in the Asa Sul district, with secondary coverage at the Hospital Regional de Brasília in the Asa Norte district. The Midwife engaged under this Purchase Order shall be responsible for providing comprehensive obstetric care to expectant mothers residing in the Brasília metropolitan region, including but not limited to: scheduled prenatal consultations (minimum of eight visits per pregnancy), active labor and delivery assistance, immediate postnatal care for mother and newborn, breastfeeding support sessions, and community health education workshops conducted in public health units (UBS) across the Federal District.</w:t>
      </w:r>
    </w:p>
    <w:bookmarkEnd w:id="23"/>
    <w:bookmarkStart w:id="24" w:name="terms-and-conditions"/>
    <w:p>
      <w:pPr>
        <w:pStyle w:val="Heading2"/>
      </w:pPr>
      <w:r>
        <w:t xml:space="preserve">4. Terms and Conditions</w:t>
      </w:r>
    </w:p>
    <w:p>
      <w:pPr>
        <w:numPr>
          <w:ilvl w:val="0"/>
          <w:numId w:val="1001"/>
        </w:numPr>
        <w:pStyle w:val="Compact"/>
      </w:pPr>
      <w:r>
        <w:rPr>
          <w:bCs/>
          <w:b/>
        </w:rPr>
        <w:t xml:space="preserve">Contract Duration:</w:t>
      </w:r>
      <w:r>
        <w:t xml:space="preserve"> </w:t>
      </w:r>
      <w:r>
        <w:t xml:space="preserve">This Purchase Order is valid for a period of twelve (12) months commencing on 01 August 2025 and expiring on 31 July 2026, unless terminated earlier in accordance with Brazilian labor and civil law.</w:t>
      </w:r>
    </w:p>
    <w:p>
      <w:pPr>
        <w:numPr>
          <w:ilvl w:val="0"/>
          <w:numId w:val="1001"/>
        </w:numPr>
        <w:pStyle w:val="Compact"/>
      </w:pPr>
      <w:r>
        <w:rPr>
          <w:bCs/>
          <w:b/>
        </w:rPr>
        <w:t xml:space="preserve">Payment Terms:</w:t>
      </w:r>
      <w:r>
        <w:t xml:space="preserve"> </w:t>
      </w:r>
      <w:r>
        <w:t xml:space="preserve">Payment shall be made via electronic bank transfer (TED/DOC) to the vendor's account specified above, within fifteen (15) business days following receipt of a valid invoice (nota fiscal) and confirmation of service delivery. All amounts are denominated in Brazilian Reais (BRL) and are subject to applicable withholding taxes under Brazilian federal, state, and municipal legislation.</w:t>
      </w:r>
    </w:p>
    <w:p>
      <w:pPr>
        <w:numPr>
          <w:ilvl w:val="0"/>
          <w:numId w:val="1001"/>
        </w:numPr>
        <w:pStyle w:val="Compact"/>
      </w:pPr>
      <w:r>
        <w:rPr>
          <w:bCs/>
          <w:b/>
        </w:rPr>
        <w:t xml:space="preserve">Regulatory Compliance:</w:t>
      </w:r>
      <w:r>
        <w:t xml:space="preserve"> </w:t>
      </w:r>
      <w:r>
        <w:t xml:space="preserve">The Midwife assigned under this Purchase Order must maintain an active and unencumbered registration with the Conselho Regional de Enfermagem do Distrito Federal (COREN-DF). The vendor shall provide proof of registration upon request and shall notify the purchasing entity within forty-eight (48) hours of any suspension, revocation, or disciplinary action affecting the Midwife's professional license.</w:t>
      </w:r>
    </w:p>
    <w:p>
      <w:pPr>
        <w:numPr>
          <w:ilvl w:val="0"/>
          <w:numId w:val="1001"/>
        </w:numPr>
        <w:pStyle w:val="Compact"/>
      </w:pPr>
      <w:r>
        <w:rPr>
          <w:bCs/>
          <w:b/>
        </w:rPr>
        <w:t xml:space="preserve">Confidentiality and Data Protection:</w:t>
      </w:r>
      <w:r>
        <w:t xml:space="preserve"> </w:t>
      </w:r>
      <w:r>
        <w:t xml:space="preserve">All patient records and personal health data handled by the Midwife in the course of this engagement shall be protected in strict accordance with the Brazilian General Data Protection Law (Lei Geral de Proteção de Dados – LGPD, Law No. 13.709/2018) and the specific confidentiality obligations of the Federal District health system.</w:t>
      </w:r>
    </w:p>
    <w:p>
      <w:pPr>
        <w:numPr>
          <w:ilvl w:val="0"/>
          <w:numId w:val="1001"/>
        </w:numPr>
        <w:pStyle w:val="Compact"/>
      </w:pPr>
      <w:r>
        <w:rPr>
          <w:bCs/>
          <w:b/>
        </w:rPr>
        <w:t xml:space="preserve">Performance Standards:</w:t>
      </w:r>
      <w:r>
        <w:t xml:space="preserve"> </w:t>
      </w:r>
      <w:r>
        <w:t xml:space="preserve">The Midwife shall adhere to the clinical protocols established by the Ministry of Health of Brazil (Ministério da Saúde) and the specific operational guidelines of the Secretaria de Saúde do Distrito Federal. Failure to meet the agreed-upon service-level indicators for three (3) consecutive months shall constitute grounds for termination of this Purchase Order without penalty to the purchasing entity.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ensure a minimum of sixty (60) days of transitional Midwife coverage to prevent disruption of ongoing patient care in Brasília.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exclusive jurisdiction of the courts of Brasília – DF for the resolution of any disputes arising hereunder.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procurement of Midwife services in Brazil Brasília. This document constitutes a binding agreement between the purchasing entity and the vendor for the duration of the contract period stated herein.</w:t>
      </w:r>
    </w:p>
    <w:bookmarkEnd w:id="25"/>
    <w:p>
      <w:pPr>
        <w:pStyle w:val="BodyText"/>
      </w:pPr>
      <w:r>
        <w:rPr>
          <w:bCs/>
          <w:b/>
        </w:rPr>
        <w:t xml:space="preserve">For Brasília Maternal Health Services S.A. (Purchasing Entity)</w:t>
      </w:r>
    </w:p>
    <w:p>
      <w:pPr>
        <w:pStyle w:val="BodyText"/>
      </w:pPr>
      <w:r>
        <w:t xml:space="preserve">Name: ______________________________</w:t>
      </w:r>
    </w:p>
    <w:p>
      <w:pPr>
        <w:pStyle w:val="BodyText"/>
      </w:pPr>
      <w:r>
        <w:t xml:space="preserve">Title: Head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Centro de Atenção à Saúde Materna do Planalto Ltda. (Vendor)</w:t>
      </w:r>
    </w:p>
    <w:p>
      <w:pPr>
        <w:pStyle w:val="BodyText"/>
      </w:pPr>
      <w:r>
        <w:t xml:space="preserve">Name: ______________________________</w:t>
      </w:r>
    </w:p>
    <w:p>
      <w:pPr>
        <w:pStyle w:val="BodyText"/>
      </w:pPr>
      <w:r>
        <w:t xml:space="preserve">Title: Director of Clinical Operations</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No. PO-2025-04872-BR | Brasília Maternal Health Services S.A. | Brasília – DF, Brazil</w:t>
      </w:r>
    </w:p>
    <w:p>
      <w:pPr>
        <w:pStyle w:val="BodyText"/>
      </w:pPr>
      <w:r>
        <w:t xml:space="preserve">This document is issued in accordance with the internal procurement policies of Brasília Maternal Health Services S.A. and applicable Brazilian federal procurement regulations.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Brazil Brasília</dc:title>
  <dc:creator/>
  <dc:language>en</dc:language>
  <cp:keywords/>
  <dcterms:created xsi:type="dcterms:W3CDTF">2026-10-10T09:11:22Z</dcterms:created>
  <dcterms:modified xsi:type="dcterms:W3CDTF">2026-10-10T09:11:22Z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