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t xml:space="preserve">Midwife Professional Services Procurement — Brazil São Paulo</w:t>
      </w:r>
    </w:p>
    <w:bookmarkEnd w:id="20"/>
    <w:p>
      <w:pPr>
        <w:pStyle w:val="BodyText"/>
      </w:pPr>
      <w:r>
        <w:rPr>
          <w:bCs/>
          <w:b/>
        </w:rPr>
        <w:t xml:space="preserve">Purchase Order No.:</w:t>
      </w:r>
      <w:r>
        <w:t xml:space="preserve"> </w:t>
      </w:r>
      <w:r>
        <w:t xml:space="preserve">PO-SP-2025-04871</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t xml:space="preserve">CONFIDENTIAL</w:t>
      </w:r>
      <w:r>
        <w:br/>
      </w:r>
      <w:r>
        <w:br/>
      </w:r>
      <w:r>
        <w:rPr>
          <w:bCs/>
          <w:b/>
        </w:rPr>
        <w:t xml:space="preserve">Priority:</w:t>
      </w:r>
      <w:r>
        <w:t xml:space="preserve"> </w:t>
      </w:r>
      <w:r>
        <w:t xml:space="preserve">Standard</w:t>
      </w:r>
      <w:r>
        <w:br/>
      </w:r>
      <w:r>
        <w:rPr>
          <w:bCs/>
          <w:b/>
        </w:rPr>
        <w:t xml:space="preserve">Department:</w:t>
      </w:r>
      <w:r>
        <w:t xml:space="preserve"> </w:t>
      </w:r>
      <w:r>
        <w:t xml:space="preserve">Maternal &amp; Child Health</w:t>
      </w:r>
    </w:p>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Hospital São Paulo Materno Infantil (HSPMI)</w:t>
            </w:r>
          </w:p>
        </w:tc>
      </w:tr>
      <w:tr>
        <w:tc>
          <w:tcPr/>
          <w:p>
            <w:pPr>
              <w:pStyle w:val="Compact"/>
              <w:jc w:val="left"/>
            </w:pPr>
            <w:r>
              <w:t xml:space="preserve">Address</w:t>
            </w:r>
          </w:p>
        </w:tc>
        <w:tc>
          <w:tcPr/>
          <w:p>
            <w:pPr>
              <w:pStyle w:val="Compact"/>
              <w:jc w:val="left"/>
            </w:pPr>
            <w:r>
              <w:t xml:space="preserve">Rua da Consolação, 1250 — Consolação, São Paulo, SP — CEP 01302-000, Brazil</w:t>
            </w:r>
          </w:p>
        </w:tc>
      </w:tr>
      <w:tr>
        <w:tc>
          <w:tcPr/>
          <w:p>
            <w:pPr>
              <w:pStyle w:val="Compact"/>
              <w:jc w:val="left"/>
            </w:pPr>
            <w:r>
              <w:t xml:space="preserve">CNPJ</w:t>
            </w:r>
          </w:p>
        </w:tc>
        <w:tc>
          <w:tcPr/>
          <w:p>
            <w:pPr>
              <w:pStyle w:val="Compact"/>
              <w:jc w:val="left"/>
            </w:pPr>
            <w:r>
              <w:t xml:space="preserve">12.345.678/0001-90</w:t>
            </w:r>
          </w:p>
        </w:tc>
      </w:tr>
      <w:tr>
        <w:tc>
          <w:tcPr/>
          <w:p>
            <w:pPr>
              <w:pStyle w:val="Compact"/>
              <w:jc w:val="left"/>
            </w:pPr>
            <w:r>
              <w:t xml:space="preserve">Contact Person</w:t>
            </w:r>
          </w:p>
        </w:tc>
        <w:tc>
          <w:tcPr/>
          <w:p>
            <w:pPr>
              <w:pStyle w:val="Compact"/>
              <w:jc w:val="left"/>
            </w:pPr>
            <w:r>
              <w:t xml:space="preserve">Dra. Helena Vasconcelos, Director of Maternal Services</w:t>
            </w:r>
          </w:p>
        </w:tc>
      </w:tr>
      <w:tr>
        <w:tc>
          <w:tcPr/>
          <w:p>
            <w:pPr>
              <w:pStyle w:val="Compact"/>
              <w:jc w:val="left"/>
            </w:pPr>
            <w:r>
              <w:t xml:space="preserve">Email / Phone</w:t>
            </w:r>
          </w:p>
        </w:tc>
        <w:tc>
          <w:tcPr/>
          <w:p>
            <w:pPr>
              <w:pStyle w:val="Compact"/>
              <w:jc w:val="left"/>
            </w:pPr>
            <w:r>
              <w:t xml:space="preserve">procurement@hspmi.com.br / +55 (11) 3456-7890</w:t>
            </w:r>
          </w:p>
        </w:tc>
      </w:tr>
    </w:tbl>
    <w:bookmarkEnd w:id="21"/>
    <w:bookmarkStart w:id="22"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Enf. Mariana Costa Ribeiro — Registered Midwife (Parteira)</w:t>
            </w:r>
          </w:p>
        </w:tc>
      </w:tr>
      <w:tr>
        <w:tc>
          <w:tcPr/>
          <w:p>
            <w:pPr>
              <w:pStyle w:val="Compact"/>
              <w:jc w:val="left"/>
            </w:pPr>
            <w:r>
              <w:t xml:space="preserve">Professional Registration</w:t>
            </w:r>
          </w:p>
        </w:tc>
        <w:tc>
          <w:tcPr/>
          <w:p>
            <w:pPr>
              <w:pStyle w:val="Compact"/>
              <w:jc w:val="left"/>
            </w:pPr>
            <w:r>
              <w:t xml:space="preserve">Coren-SP No. 245.678 — Midwife (Matrona) License</w:t>
            </w:r>
          </w:p>
        </w:tc>
      </w:tr>
      <w:tr>
        <w:tc>
          <w:tcPr/>
          <w:p>
            <w:pPr>
              <w:pStyle w:val="Compact"/>
              <w:jc w:val="left"/>
            </w:pPr>
            <w:r>
              <w:t xml:space="preserve">Address</w:t>
            </w:r>
          </w:p>
        </w:tc>
        <w:tc>
          <w:tcPr/>
          <w:p>
            <w:pPr>
              <w:pStyle w:val="Compact"/>
              <w:jc w:val="left"/>
            </w:pPr>
            <w:r>
              <w:t xml:space="preserve">Av. Paulista, 2345, Apt. 82 — Bela Vista, São Paulo, SP — CEP 01310-300, Brazil</w:t>
            </w:r>
          </w:p>
        </w:tc>
      </w:tr>
      <w:tr>
        <w:tc>
          <w:tcPr/>
          <w:p>
            <w:pPr>
              <w:pStyle w:val="Compact"/>
              <w:jc w:val="left"/>
            </w:pPr>
            <w:r>
              <w:t xml:space="preserve">CPF</w:t>
            </w:r>
          </w:p>
        </w:tc>
        <w:tc>
          <w:tcPr/>
          <w:p>
            <w:pPr>
              <w:pStyle w:val="Compact"/>
              <w:jc w:val="left"/>
            </w:pPr>
            <w:r>
              <w:t xml:space="preserve">XXX.XXX.XXX-XX</w:t>
            </w:r>
          </w:p>
        </w:tc>
      </w:tr>
      <w:tr>
        <w:tc>
          <w:tcPr/>
          <w:p>
            <w:pPr>
              <w:pStyle w:val="Compact"/>
              <w:jc w:val="left"/>
            </w:pPr>
            <w:r>
              <w:t xml:space="preserve">Contact</w:t>
            </w:r>
          </w:p>
        </w:tc>
        <w:tc>
          <w:tcPr/>
          <w:p>
            <w:pPr>
              <w:pStyle w:val="Compact"/>
              <w:jc w:val="left"/>
            </w:pPr>
            <w:r>
              <w:t xml:space="preserve">mariana.costa@midwifespsp.com.br / +55 (11) 98765-4321</w:t>
            </w:r>
          </w:p>
        </w:tc>
      </w:tr>
    </w:tbl>
    <w:bookmarkEnd w:id="22"/>
    <w:bookmarkStart w:id="23" w:name="scope-of-purchase-order-midwife-services"/>
    <w:p>
      <w:pPr>
        <w:pStyle w:val="Heading2"/>
      </w:pPr>
      <w:r>
        <w:t xml:space="preserve">3. Scope of Purchase Order — Midwife Services</w:t>
      </w:r>
    </w:p>
    <w:p>
      <w:pPr>
        <w:pStyle w:val="FirstParagraph"/>
      </w:pPr>
      <w:r>
        <w:t xml:space="preserve">This</w:t>
      </w:r>
      <w:r>
        <w:t xml:space="preserve"> </w:t>
      </w:r>
      <w:r>
        <w:t xml:space="preserve">Purchase Order</w:t>
      </w:r>
      <w:r>
        <w:t xml:space="preserve"> </w:t>
      </w:r>
      <w:r>
        <w:t xml:space="preserve">is issued by Hospital São Paulo Materno Infantil to formally procure the professional services of a certified</w:t>
      </w:r>
      <w:r>
        <w:t xml:space="preserve"> </w:t>
      </w:r>
      <w:r>
        <w:t xml:space="preserve">Midwife</w:t>
      </w:r>
      <w:r>
        <w:t xml:space="preserve"> </w:t>
      </w:r>
      <w:r>
        <w:t xml:space="preserve">to be rendered at the hospital's maternity ward and associated outpatient clinics located in</w:t>
      </w:r>
      <w:r>
        <w:t xml:space="preserve"> </w:t>
      </w:r>
      <w:r>
        <w:t xml:space="preserve">Brazil São Paulo</w:t>
      </w:r>
      <w:r>
        <w:t xml:space="preserve">. The engagement is governed by the terms set forth in this document and complies with the regulatory framework established by the Brazilian Ministry of Health (Ministério da Saúde) and the State Health Council of São Paulo (COREN-SP).</w:t>
      </w:r>
    </w:p>
    <w:p>
      <w:pPr>
        <w:pStyle w:val="BodyText"/>
      </w:pPr>
      <w:r>
        <w:t xml:space="preserve">The Midwife shall provide comprehensive prenatal, intrapartum, and postnatal care to patients admitted to the facility. All services must be delivered in accordance with the Brazilian National Policy for Humanized Birth (PNHR) and the specific protocols adopted by HSPMI in the city of São Paulo.</w:t>
      </w:r>
    </w:p>
    <w:bookmarkEnd w:id="23"/>
    <w:bookmarkStart w:id="24" w:name="line-items-services-and-charges"/>
    <w:p>
      <w:pPr>
        <w:pStyle w:val="Heading2"/>
      </w:pPr>
      <w:r>
        <w:t xml:space="preserve">4. Line Items — Services and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Midwife Service</w:t>
            </w:r>
          </w:p>
        </w:tc>
        <w:tc>
          <w:tcPr/>
          <w:p>
            <w:pPr>
              <w:pStyle w:val="Compact"/>
              <w:jc w:val="left"/>
            </w:pPr>
            <w:r>
              <w:t xml:space="preserve">Qty / Duration</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Prenatal consultation and assessment (per patient visit) — Midwife-led care in São Paulo clinic</w:t>
            </w:r>
          </w:p>
        </w:tc>
        <w:tc>
          <w:tcPr/>
          <w:p>
            <w:pPr>
              <w:pStyle w:val="Compact"/>
              <w:jc w:val="left"/>
            </w:pPr>
            <w:r>
              <w:t xml:space="preserve">120 visits</w:t>
            </w:r>
          </w:p>
        </w:tc>
        <w:tc>
          <w:tcPr/>
          <w:p>
            <w:pPr>
              <w:pStyle w:val="Compact"/>
              <w:jc w:val="left"/>
            </w:pPr>
            <w:r>
              <w:t xml:space="preserve">R$ 350.00</w:t>
            </w:r>
          </w:p>
        </w:tc>
        <w:tc>
          <w:tcPr/>
          <w:p>
            <w:pPr>
              <w:pStyle w:val="Compact"/>
              <w:jc w:val="left"/>
            </w:pPr>
            <w:r>
              <w:t xml:space="preserve">R$ 42,000.00</w:t>
            </w:r>
          </w:p>
        </w:tc>
      </w:tr>
      <w:tr>
        <w:tc>
          <w:tcPr/>
          <w:p>
            <w:pPr>
              <w:pStyle w:val="Compact"/>
              <w:jc w:val="left"/>
            </w:pPr>
            <w:r>
              <w:t xml:space="preserve">02</w:t>
            </w:r>
          </w:p>
        </w:tc>
        <w:tc>
          <w:tcPr/>
          <w:p>
            <w:pPr>
              <w:pStyle w:val="Compact"/>
              <w:jc w:val="left"/>
            </w:pPr>
            <w:r>
              <w:t xml:space="preserve">Intrapartum midwifery care — labor and delivery support (per delivery)</w:t>
            </w:r>
          </w:p>
        </w:tc>
        <w:tc>
          <w:tcPr/>
          <w:p>
            <w:pPr>
              <w:pStyle w:val="Compact"/>
              <w:jc w:val="left"/>
            </w:pPr>
            <w:r>
              <w:t xml:space="preserve">45 deliveries</w:t>
            </w:r>
          </w:p>
        </w:tc>
        <w:tc>
          <w:tcPr/>
          <w:p>
            <w:pPr>
              <w:pStyle w:val="Compact"/>
              <w:jc w:val="left"/>
            </w:pPr>
            <w:r>
              <w:t xml:space="preserve">R$ 1,200.00</w:t>
            </w:r>
          </w:p>
        </w:tc>
        <w:tc>
          <w:tcPr/>
          <w:p>
            <w:pPr>
              <w:pStyle w:val="Compact"/>
              <w:jc w:val="left"/>
            </w:pPr>
            <w:r>
              <w:t xml:space="preserve">R$ 54,000.00</w:t>
            </w:r>
          </w:p>
        </w:tc>
      </w:tr>
      <w:tr>
        <w:tc>
          <w:tcPr/>
          <w:p>
            <w:pPr>
              <w:pStyle w:val="Compact"/>
              <w:jc w:val="left"/>
            </w:pPr>
            <w:r>
              <w:t xml:space="preserve">03</w:t>
            </w:r>
          </w:p>
        </w:tc>
        <w:tc>
          <w:tcPr/>
          <w:p>
            <w:pPr>
              <w:pStyle w:val="Compact"/>
              <w:jc w:val="left"/>
            </w:pPr>
            <w:r>
              <w:t xml:space="preserve">Postnatal follow-up and newborn assessment (per patient, 7-day and 30-day visits)</w:t>
            </w:r>
          </w:p>
        </w:tc>
        <w:tc>
          <w:tcPr/>
          <w:p>
            <w:pPr>
              <w:pStyle w:val="Compact"/>
              <w:jc w:val="left"/>
            </w:pPr>
            <w:r>
              <w:t xml:space="preserve">90 patients</w:t>
            </w:r>
          </w:p>
        </w:tc>
        <w:tc>
          <w:tcPr/>
          <w:p>
            <w:pPr>
              <w:pStyle w:val="Compact"/>
              <w:jc w:val="left"/>
            </w:pPr>
            <w:r>
              <w:t xml:space="preserve">R$ 280.00</w:t>
            </w:r>
          </w:p>
        </w:tc>
        <w:tc>
          <w:tcPr/>
          <w:p>
            <w:pPr>
              <w:pStyle w:val="Compact"/>
              <w:jc w:val="left"/>
            </w:pPr>
            <w:r>
              <w:t xml:space="preserve">R$ 25,200.00</w:t>
            </w:r>
          </w:p>
        </w:tc>
      </w:tr>
      <w:tr>
        <w:tc>
          <w:tcPr/>
          <w:p>
            <w:pPr>
              <w:pStyle w:val="Compact"/>
              <w:jc w:val="left"/>
            </w:pPr>
            <w:r>
              <w:t xml:space="preserve">04</w:t>
            </w:r>
          </w:p>
        </w:tc>
        <w:tc>
          <w:tcPr/>
          <w:p>
            <w:pPr>
              <w:pStyle w:val="Compact"/>
              <w:jc w:val="left"/>
            </w:pPr>
            <w:r>
              <w:t xml:space="preserve">Community outreach — Midwife-led maternal education workshops in São Paulo neighborhoods</w:t>
            </w:r>
          </w:p>
        </w:tc>
        <w:tc>
          <w:tcPr/>
          <w:p>
            <w:pPr>
              <w:pStyle w:val="Compact"/>
              <w:jc w:val="left"/>
            </w:pPr>
            <w:r>
              <w:t xml:space="preserve">8 workshops</w:t>
            </w:r>
          </w:p>
        </w:tc>
        <w:tc>
          <w:tcPr/>
          <w:p>
            <w:pPr>
              <w:pStyle w:val="Compact"/>
              <w:jc w:val="left"/>
            </w:pPr>
            <w:r>
              <w:t xml:space="preserve">R$ 1,500.00</w:t>
            </w:r>
          </w:p>
        </w:tc>
        <w:tc>
          <w:tcPr/>
          <w:p>
            <w:pPr>
              <w:pStyle w:val="Compact"/>
              <w:jc w:val="left"/>
            </w:pPr>
            <w:r>
              <w:t xml:space="preserve">R$ 12,000.00</w:t>
            </w:r>
          </w:p>
        </w:tc>
      </w:tr>
      <w:tr>
        <w:tc>
          <w:tcPr/>
          <w:p>
            <w:pPr>
              <w:pStyle w:val="Compact"/>
              <w:jc w:val="left"/>
            </w:pPr>
            <w:r>
              <w:t xml:space="preserve">05</w:t>
            </w:r>
          </w:p>
        </w:tc>
        <w:tc>
          <w:tcPr/>
          <w:p>
            <w:pPr>
              <w:pStyle w:val="Compact"/>
              <w:jc w:val="left"/>
            </w:pPr>
            <w:r>
              <w:t xml:space="preserve">On-call availability and emergency midwifery response (monthly retainer)</w:t>
            </w:r>
          </w:p>
        </w:tc>
        <w:tc>
          <w:tcPr/>
          <w:p>
            <w:pPr>
              <w:pStyle w:val="Compact"/>
              <w:jc w:val="left"/>
            </w:pPr>
            <w:r>
              <w:t xml:space="preserve">3 months</w:t>
            </w:r>
          </w:p>
        </w:tc>
        <w:tc>
          <w:tcPr/>
          <w:p>
            <w:pPr>
              <w:pStyle w:val="Compact"/>
              <w:jc w:val="left"/>
            </w:pPr>
            <w:r>
              <w:t xml:space="preserve">R$ 4,500.00</w:t>
            </w:r>
          </w:p>
        </w:tc>
        <w:tc>
          <w:tcPr/>
          <w:p>
            <w:pPr>
              <w:pStyle w:val="Compact"/>
              <w:jc w:val="left"/>
            </w:pPr>
            <w:r>
              <w:t xml:space="preserve">R$ 13,500.00</w:t>
            </w:r>
          </w:p>
        </w:tc>
      </w:tr>
      <w:tr>
        <w:tc>
          <w:tcPr/>
          <w:p>
            <w:pPr>
              <w:pStyle w:val="Compact"/>
              <w:jc w:val="left"/>
            </w:pPr>
            <w:r>
              <w:t xml:space="preserve">06</w:t>
            </w:r>
          </w:p>
        </w:tc>
        <w:tc>
          <w:tcPr/>
          <w:p>
            <w:pPr>
              <w:pStyle w:val="Compact"/>
              <w:jc w:val="left"/>
            </w:pPr>
            <w:r>
              <w:t xml:space="preserve">Documentation, reporting, and regulatory compliance filing with COREN-SP</w:t>
            </w:r>
          </w:p>
        </w:tc>
        <w:tc>
          <w:tcPr/>
          <w:p>
            <w:pPr>
              <w:pStyle w:val="Compact"/>
              <w:jc w:val="left"/>
            </w:pPr>
            <w:r>
              <w:t xml:space="preserve">1 lot</w:t>
            </w:r>
          </w:p>
        </w:tc>
        <w:tc>
          <w:tcPr/>
          <w:p>
            <w:pPr>
              <w:pStyle w:val="Compact"/>
              <w:jc w:val="left"/>
            </w:pPr>
            <w:r>
              <w:t xml:space="preserve">R$ 3,800.00</w:t>
            </w:r>
          </w:p>
        </w:tc>
        <w:tc>
          <w:tcPr/>
          <w:p>
            <w:pPr>
              <w:pStyle w:val="Compact"/>
              <w:jc w:val="left"/>
            </w:pPr>
            <w:r>
              <w:t xml:space="preserve">R$ 3,800.00</w:t>
            </w:r>
          </w:p>
        </w:tc>
      </w:tr>
      <w:tr>
        <w:tc>
          <w:tcPr>
            <w:gridSpan w:val="4"/>
          </w:tcPr>
          <w:p>
            <w:pPr>
              <w:pStyle w:val="Compact"/>
              <w:jc w:val="right"/>
            </w:pPr>
            <w:r>
              <w:t xml:space="preserve">GRAND TOTAL (BRL)</w:t>
            </w:r>
          </w:p>
        </w:tc>
        <w:tc>
          <w:tcPr/>
          <w:p>
            <w:pPr>
              <w:pStyle w:val="Compact"/>
              <w:jc w:val="left"/>
            </w:pPr>
            <w:r>
              <w:t xml:space="preserve">R$ 150,500.00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Service Location:</w:t>
      </w:r>
      <w:r>
        <w:t xml:space="preserve"> </w:t>
      </w:r>
      <w:r>
        <w:t xml:space="preserve">All Midwife services under this Purchase Order shall be performed at the HSPMI facility in Brazil São Paulo, specifically at Rua da Consolação, 1250, and at approved community sites within the metropolitan region of São Paulo, SP.</w:t>
      </w:r>
    </w:p>
    <w:p>
      <w:pPr>
        <w:numPr>
          <w:ilvl w:val="0"/>
          <w:numId w:val="1001"/>
        </w:numPr>
        <w:pStyle w:val="Compact"/>
      </w:pPr>
      <w:r>
        <w:rPr>
          <w:bCs/>
          <w:b/>
        </w:rPr>
        <w:t xml:space="preserve">Payment Terms:</w:t>
      </w:r>
      <w:r>
        <w:t xml:space="preserve"> </w:t>
      </w:r>
      <w:r>
        <w:t xml:space="preserve">Payment shall be made via bank transfer (TED/PIX) within 30 (thirty) calendar days from the date of invoice submission. Invoices must reference this Purchase Order number (PO-SP-2025-04871) and include the Midwife's CPF and professional registration number.</w:t>
      </w:r>
    </w:p>
    <w:p>
      <w:pPr>
        <w:numPr>
          <w:ilvl w:val="0"/>
          <w:numId w:val="1001"/>
        </w:numPr>
        <w:pStyle w:val="Compact"/>
      </w:pPr>
      <w:r>
        <w:rPr>
          <w:bCs/>
          <w:b/>
        </w:rPr>
        <w:t xml:space="preserve">Regulatory Compliance:</w:t>
      </w:r>
      <w:r>
        <w:t xml:space="preserve"> </w:t>
      </w:r>
      <w:r>
        <w:t xml:space="preserve">The Midwife must maintain an active registration with COREN-SP and comply with all Brazilian federal and state health regulations, including the Lei do Parto Humanizado (Law 11.481/2007) and applicable ANVISA standards.</w:t>
      </w:r>
    </w:p>
    <w:p>
      <w:pPr>
        <w:numPr>
          <w:ilvl w:val="0"/>
          <w:numId w:val="1001"/>
        </w:numPr>
        <w:pStyle w:val="Compact"/>
      </w:pPr>
      <w:r>
        <w:rPr>
          <w:bCs/>
          <w:b/>
        </w:rPr>
        <w:t xml:space="preserve">Insurance:</w:t>
      </w:r>
      <w:r>
        <w:t xml:space="preserve"> </w:t>
      </w:r>
      <w:r>
        <w:t xml:space="preserve">The Midwife shall carry professional liability insurance (Seguro de Responsabilidade Profissional) with a minimum coverage of R$ 500,000.00, valid throughout the duration of this Purchase Order.</w:t>
      </w:r>
    </w:p>
    <w:p>
      <w:pPr>
        <w:numPr>
          <w:ilvl w:val="0"/>
          <w:numId w:val="1001"/>
        </w:numPr>
        <w:pStyle w:val="Compact"/>
      </w:pPr>
      <w:r>
        <w:rPr>
          <w:bCs/>
          <w:b/>
        </w:rPr>
        <w:t xml:space="preserve">Confidentiality:</w:t>
      </w:r>
      <w:r>
        <w:t xml:space="preserve"> </w:t>
      </w:r>
      <w:r>
        <w:t xml:space="preserve">All patient data handled by the Midwife in Brazil São Paulo shall be protected in accordance with the Brazilian General Data Protection Law (LGPD — Lei nº 13.709/2018).</w:t>
      </w:r>
    </w:p>
    <w:p>
      <w:pPr>
        <w:numPr>
          <w:ilvl w:val="0"/>
          <w:numId w:val="1001"/>
        </w:numPr>
        <w:pStyle w:val="Compact"/>
      </w:pPr>
      <w:r>
        <w:rPr>
          <w:bCs/>
          <w:b/>
        </w:rPr>
        <w:t xml:space="preserve">Termination:</w:t>
      </w:r>
      <w:r>
        <w:t xml:space="preserve"> </w:t>
      </w:r>
      <w:r>
        <w:t xml:space="preserve">Either party may terminate this Purchase Order with 30 (thirty) days' written notice. In the event of termination, the Midwife shall be compensated for all services rendered up to the effective date of termination.</w:t>
      </w:r>
    </w:p>
    <w:p>
      <w:pPr>
        <w:numPr>
          <w:ilvl w:val="0"/>
          <w:numId w:val="1001"/>
        </w:numPr>
        <w:pStyle w:val="Compact"/>
      </w:pPr>
      <w:r>
        <w:rPr>
          <w:bCs/>
          <w:b/>
        </w:rPr>
        <w:t xml:space="preserve">Dispute Resolution:</w:t>
      </w:r>
      <w:r>
        <w:t xml:space="preserve"> </w:t>
      </w:r>
      <w:r>
        <w:t xml:space="preserve">Any disputes arising from this Purchase Order shall be resolved through the courts of the city of São Paulo, State of São Paulo, Brazil, in accordance with Brazilian civil law.</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public health emergencies declared by the São Paulo state government.</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the terms of this Purchase Order for Midwife services in Brazil São Paulo. This document constitutes a binding agreement between the Buyer and the Service Provider for the duration specified herein.</w:t>
      </w:r>
    </w:p>
    <w:bookmarkEnd w:id="26"/>
    <w:p>
      <w:pPr>
        <w:pStyle w:val="BodyText"/>
      </w:pPr>
      <w:r>
        <w:rPr>
          <w:bCs/>
          <w:b/>
        </w:rPr>
        <w:t xml:space="preserve">Dra. Helena Vasconcelos</w:t>
      </w:r>
      <w:r>
        <w:br/>
      </w:r>
      <w:r>
        <w:t xml:space="preserve">Director of Maternal Services</w:t>
      </w:r>
      <w:r>
        <w:br/>
      </w:r>
      <w:r>
        <w:t xml:space="preserve">Hospital São Paulo Materno Infantil</w:t>
      </w:r>
      <w:r>
        <w:br/>
      </w:r>
      <w:r>
        <w:t xml:space="preserve">Date: ______________________</w:t>
      </w:r>
    </w:p>
    <w:p>
      <w:pPr>
        <w:pStyle w:val="BodyText"/>
      </w:pPr>
      <w:r>
        <w:rPr>
          <w:bCs/>
          <w:b/>
        </w:rPr>
        <w:t xml:space="preserve">Enf. Mariana Costa Ribeiro</w:t>
      </w:r>
      <w:r>
        <w:br/>
      </w:r>
      <w:r>
        <w:t xml:space="preserve">Registered Midwife (Parteira) — COREN-SP 245.678</w:t>
      </w:r>
      <w:r>
        <w:br/>
      </w:r>
      <w:r>
        <w:t xml:space="preserve">São Paulo, SP — Brazil</w:t>
      </w:r>
      <w:r>
        <w:br/>
      </w:r>
      <w:r>
        <w:t xml:space="preserve">Date: ______________________</w:t>
      </w:r>
    </w:p>
    <w:p>
      <w:pPr>
        <w:pStyle w:val="BodyText"/>
      </w:pPr>
      <w:r>
        <w:t xml:space="preserve">This Purchase Order (PO-SP-2025-04871) was issued by Hospital São Paulo Materno Infantil for the procurement of Midwife professional services in Brazil São Paulo. This document is valid only when signed by both parties. For inquiries, contact the Procurement Department at procurement@hspmi.com.br. © 2025 HSPMI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Brazil São Paulo</dc:title>
  <dc:creator/>
  <dc:language>en</dc:language>
  <cp:keywords/>
  <dcterms:created xsi:type="dcterms:W3CDTF">2026-10-10T04:15:04Z</dcterms:created>
  <dcterms:modified xsi:type="dcterms:W3CDTF">2026-10-10T04:15:04Z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