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purchase-order"/>
    <w:p>
      <w:pPr>
        <w:pStyle w:val="Heading1"/>
      </w:pPr>
      <w:r>
        <w:t xml:space="preserve">PURCHASE ORDER</w:t>
      </w:r>
    </w:p>
    <w:p>
      <w:pPr>
        <w:pStyle w:val="FirstParagraph"/>
      </w:pPr>
      <w:r>
        <w:t xml:space="preserve">Maternal Health Services Procurement Division</w:t>
      </w:r>
    </w:p>
    <w:p>
      <w:pPr>
        <w:pStyle w:val="BodyText"/>
      </w:pPr>
      <w:r>
        <w:t xml:space="preserve">Av. Providencia 1234, Of. 5601, Providencia, Santiago, Chile</w:t>
      </w:r>
    </w:p>
    <w:p>
      <w:pPr>
        <w:pStyle w:val="BodyText"/>
      </w:pPr>
      <w:r>
        <w:t xml:space="preserve">RUT: 76.543.210-K | Phone: +56 2 2345 6789 | Email: procurement@maternalhealth.cl</w:t>
      </w:r>
    </w:p>
    <w:p>
      <w:pPr>
        <w:pStyle w:val="BodyText"/>
      </w:pPr>
      <w:r>
        <w:t xml:space="preserve">PO No. MS-2025-04871</w:t>
      </w:r>
    </w:p>
    <w:p>
      <w:pPr>
        <w:pStyle w:val="BodyText"/>
      </w:pPr>
      <w:r>
        <w:t xml:space="preserve">Date of Issue: June 12, 2025</w:t>
      </w:r>
    </w:p>
    <w:p>
      <w:pPr>
        <w:pStyle w:val="BodyText"/>
      </w:pPr>
      <w:r>
        <w:t xml:space="preserve">Valid Until: July 12, 2025</w:t>
      </w:r>
    </w:p>
    <w:bookmarkEnd w:id="20"/>
    <w:bookmarkStart w:id="23" w:name="parties-to-this-purchase-order"/>
    <w:p>
      <w:pPr>
        <w:pStyle w:val="Heading2"/>
      </w:pPr>
      <w:r>
        <w:t xml:space="preserve">1. Parties to This Purchase Order</w:t>
      </w:r>
    </w:p>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Maternal Health Services Procurement Division</w:t>
      </w:r>
    </w:p>
    <w:p>
      <w:pPr>
        <w:pStyle w:val="BodyText"/>
      </w:pPr>
      <w:r>
        <w:rPr>
          <w:bCs/>
          <w:b/>
        </w:rPr>
        <w:t xml:space="preserve">Address:</w:t>
      </w:r>
      <w:r>
        <w:t xml:space="preserve"> </w:t>
      </w:r>
      <w:r>
        <w:t xml:space="preserve">Av. Providencia 1234, Of. 5601, Providencia, Santiago, Chile</w:t>
      </w:r>
    </w:p>
    <w:p>
      <w:pPr>
        <w:pStyle w:val="BodyText"/>
      </w:pPr>
      <w:r>
        <w:rPr>
          <w:bCs/>
          <w:b/>
        </w:rPr>
        <w:t xml:space="preserve">RUT:</w:t>
      </w:r>
      <w:r>
        <w:t xml:space="preserve"> </w:t>
      </w:r>
      <w:r>
        <w:t xml:space="preserve">76.543.210-K</w:t>
      </w:r>
    </w:p>
    <w:p>
      <w:pPr>
        <w:pStyle w:val="BodyText"/>
      </w:pPr>
      <w:r>
        <w:rPr>
          <w:bCs/>
          <w:b/>
        </w:rPr>
        <w:t xml:space="preserve">Contact Person:</w:t>
      </w:r>
      <w:r>
        <w:t xml:space="preserve"> </w:t>
      </w:r>
      <w:r>
        <w:t xml:space="preserve">Dra. Carolina Fuentes, Procurement Manager</w:t>
      </w:r>
    </w:p>
    <w:p>
      <w:pPr>
        <w:pStyle w:val="BodyText"/>
      </w:pPr>
      <w:r>
        <w:rPr>
          <w:bCs/>
          <w:b/>
        </w:rPr>
        <w:t xml:space="preserve">Email:</w:t>
      </w:r>
      <w:r>
        <w:t xml:space="preserve"> </w:t>
      </w:r>
      <w:r>
        <w:t xml:space="preserve">c.fuentes@maternalhealth.cl</w:t>
      </w:r>
    </w:p>
    <w:bookmarkEnd w:id="21"/>
    <w:bookmarkStart w:id="22" w:name="service-provider-vendor"/>
    <w:p>
      <w:pPr>
        <w:pStyle w:val="Heading3"/>
      </w:pPr>
      <w:r>
        <w:t xml:space="preserve">Service Provider (Vendor)</w:t>
      </w:r>
    </w:p>
    <w:p>
      <w:pPr>
        <w:pStyle w:val="FirstParagraph"/>
      </w:pPr>
      <w:r>
        <w:rPr>
          <w:bCs/>
          <w:b/>
        </w:rPr>
        <w:t xml:space="preserve">Name:</w:t>
      </w:r>
      <w:r>
        <w:t xml:space="preserve"> </w:t>
      </w:r>
      <w:r>
        <w:t xml:space="preserve">Lic. María Elena Rodríguez Soto</w:t>
      </w:r>
    </w:p>
    <w:p>
      <w:pPr>
        <w:pStyle w:val="BodyText"/>
      </w:pPr>
      <w:r>
        <w:rPr>
          <w:bCs/>
          <w:b/>
        </w:rPr>
        <w:t xml:space="preserve">Profession:</w:t>
      </w:r>
      <w:r>
        <w:t xml:space="preserve"> </w:t>
      </w:r>
      <w:r>
        <w:t xml:space="preserve">Certified Midwife (Matrona Obstetra)</w:t>
      </w:r>
    </w:p>
    <w:p>
      <w:pPr>
        <w:pStyle w:val="BodyText"/>
      </w:pPr>
      <w:r>
        <w:rPr>
          <w:bCs/>
          <w:b/>
        </w:rPr>
        <w:t xml:space="preserve">Professional License:</w:t>
      </w:r>
      <w:r>
        <w:t xml:space="preserve"> </w:t>
      </w:r>
      <w:r>
        <w:t xml:space="preserve">N° 45.892, Colegio de Matronas de Chile</w:t>
      </w:r>
    </w:p>
    <w:p>
      <w:pPr>
        <w:pStyle w:val="BodyText"/>
      </w:pPr>
      <w:r>
        <w:rPr>
          <w:bCs/>
          <w:b/>
        </w:rPr>
        <w:t xml:space="preserve">RUT:</w:t>
      </w:r>
      <w:r>
        <w:t xml:space="preserve"> </w:t>
      </w:r>
      <w:r>
        <w:t xml:space="preserve">12.345.678-9</w:t>
      </w:r>
    </w:p>
    <w:p>
      <w:pPr>
        <w:pStyle w:val="BodyText"/>
      </w:pPr>
      <w:r>
        <w:rPr>
          <w:bCs/>
          <w:b/>
        </w:rPr>
        <w:t xml:space="preserve">Address:</w:t>
      </w:r>
      <w:r>
        <w:t xml:space="preserve"> </w:t>
      </w:r>
      <w:r>
        <w:t xml:space="preserve">Calle Los Aromos 890, Depto. 3B, Ñuñoa, Santiago, Chile</w:t>
      </w:r>
    </w:p>
    <w:p>
      <w:pPr>
        <w:pStyle w:val="BodyText"/>
      </w:pPr>
      <w:r>
        <w:rPr>
          <w:bCs/>
          <w:b/>
        </w:rPr>
        <w:t xml:space="preserve">Email:</w:t>
      </w:r>
      <w:r>
        <w:t xml:space="preserve"> </w:t>
      </w:r>
      <w:r>
        <w:t xml:space="preserve">m.rodriguez.midwife@gmail.com</w:t>
      </w:r>
    </w:p>
    <w:bookmarkEnd w:id="22"/>
    <w:bookmarkEnd w:id="23"/>
    <w:bookmarkStart w:id="24" w:name="description-of-purchase-order-scope"/>
    <w:p>
      <w:pPr>
        <w:pStyle w:val="Heading2"/>
      </w:pPr>
      <w:r>
        <w:t xml:space="preserve">2. Description of Purchase Order Scope</w:t>
      </w:r>
    </w:p>
    <w:p>
      <w:pPr>
        <w:pStyle w:val="FirstParagraph"/>
      </w:pPr>
      <w:r>
        <w:t xml:space="preserve">This</w:t>
      </w:r>
      <w:r>
        <w:t xml:space="preserve"> </w:t>
      </w:r>
      <w:r>
        <w:rPr>
          <w:bCs/>
          <w:b/>
        </w:rPr>
        <w:t xml:space="preserve">Purchase Order</w:t>
      </w:r>
      <w:r>
        <w:t xml:space="preserve"> </w:t>
      </w:r>
      <w:r>
        <w:t xml:space="preserve">is issued by the Maternal Health Services Procurement Division to formally engage the services of a qualified</w:t>
      </w:r>
      <w:r>
        <w:t xml:space="preserve"> </w:t>
      </w:r>
      <w:r>
        <w:rPr>
          <w:bCs/>
          <w:b/>
        </w:rPr>
        <w:t xml:space="preserve">Midwife</w:t>
      </w:r>
      <w:r>
        <w:t xml:space="preserve"> </w:t>
      </w:r>
      <w:r>
        <w:t xml:space="preserve">for the provision of comprehensive obstetric and perinatal care within the metropolitan area of</w:t>
      </w:r>
      <w:r>
        <w:t xml:space="preserve"> </w:t>
      </w:r>
      <w:r>
        <w:rPr>
          <w:bCs/>
          <w:b/>
        </w:rPr>
        <w:t xml:space="preserve">Chile Santiago</w:t>
      </w:r>
      <w:r>
        <w:t xml:space="preserve">. The engagement of this Midwife is necessary to support the expanding maternal health program operated by the Division across multiple community health centers in the Santiago Metropolitan Region. The Midwife shall be responsible for prenatal consultations, labor and delivery assistance, postpartum follow-up, and neonatal initial assessments in accordance with the clinical protocols established by the Ministry of Health of Chile (Ministerio de Salud) and the specific operational guidelines of this institution.</w:t>
      </w:r>
    </w:p>
    <w:bookmarkEnd w:id="24"/>
    <w:bookmarkStart w:id="25" w:name="line-items-services-rendered"/>
    <w:p>
      <w:pPr>
        <w:pStyle w:val="Heading2"/>
      </w:pPr>
      <w:r>
        <w:t xml:space="preserve">3. Line Items – Services Rendered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c>
          <w:tcPr/>
          <w:p>
            <w:pPr>
              <w:pStyle w:val="Compact"/>
              <w:jc w:val="left"/>
            </w:pPr>
            <w:r>
              <w:t xml:space="preserve">Location</w:t>
            </w:r>
          </w:p>
        </w:tc>
      </w:tr>
      <w:tr>
        <w:tc>
          <w:tcPr/>
          <w:p>
            <w:pPr>
              <w:pStyle w:val="Compact"/>
              <w:jc w:val="left"/>
            </w:pPr>
            <w:r>
              <w:t xml:space="preserve">01</w:t>
            </w:r>
          </w:p>
        </w:tc>
        <w:tc>
          <w:tcPr/>
          <w:p>
            <w:pPr>
              <w:pStyle w:val="Compact"/>
              <w:jc w:val="left"/>
            </w:pPr>
            <w:r>
              <w:t xml:space="preserve">Prenatal consultation and monitoring (per session, up to 12 sessions per patient)</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9,000,000</w:t>
            </w:r>
          </w:p>
        </w:tc>
        <w:tc>
          <w:tcPr/>
          <w:p>
            <w:pPr>
              <w:pStyle w:val="Compact"/>
              <w:jc w:val="left"/>
            </w:pPr>
            <w:r>
              <w:t xml:space="preserve">Santiago, Chile</w:t>
            </w:r>
          </w:p>
        </w:tc>
      </w:tr>
      <w:tr>
        <w:tc>
          <w:tcPr/>
          <w:p>
            <w:pPr>
              <w:pStyle w:val="Compact"/>
              <w:jc w:val="left"/>
            </w:pPr>
            <w:r>
              <w:t xml:space="preserve">02</w:t>
            </w:r>
          </w:p>
        </w:tc>
        <w:tc>
          <w:tcPr/>
          <w:p>
            <w:pPr>
              <w:pStyle w:val="Compact"/>
              <w:jc w:val="left"/>
            </w:pPr>
            <w:r>
              <w:t xml:space="preserve">Labor and delivery assistance (per delivery, including active labor management)</w:t>
            </w:r>
          </w:p>
        </w:tc>
        <w:tc>
          <w:tcPr/>
          <w:p>
            <w:pPr>
              <w:pStyle w:val="Compact"/>
              <w:jc w:val="left"/>
            </w:pPr>
            <w:r>
              <w:t xml:space="preserve">80</w:t>
            </w:r>
          </w:p>
        </w:tc>
        <w:tc>
          <w:tcPr/>
          <w:p>
            <w:pPr>
              <w:pStyle w:val="Compact"/>
              <w:jc w:val="left"/>
            </w:pPr>
            <w:r>
              <w:t xml:space="preserve">Deliveries</w:t>
            </w:r>
          </w:p>
        </w:tc>
        <w:tc>
          <w:tcPr/>
          <w:p>
            <w:pPr>
              <w:pStyle w:val="Compact"/>
              <w:jc w:val="left"/>
            </w:pPr>
            <w:r>
              <w:t xml:space="preserve">180,000</w:t>
            </w:r>
          </w:p>
        </w:tc>
        <w:tc>
          <w:tcPr/>
          <w:p>
            <w:pPr>
              <w:pStyle w:val="Compact"/>
              <w:jc w:val="left"/>
            </w:pPr>
            <w:r>
              <w:t xml:space="preserve">14,400,000</w:t>
            </w:r>
          </w:p>
        </w:tc>
        <w:tc>
          <w:tcPr/>
          <w:p>
            <w:pPr>
              <w:pStyle w:val="Compact"/>
              <w:jc w:val="left"/>
            </w:pPr>
            <w:r>
              <w:t xml:space="preserve">Santiago, Chile</w:t>
            </w:r>
          </w:p>
        </w:tc>
      </w:tr>
      <w:tr>
        <w:tc>
          <w:tcPr/>
          <w:p>
            <w:pPr>
              <w:pStyle w:val="Compact"/>
              <w:jc w:val="left"/>
            </w:pPr>
            <w:r>
              <w:t xml:space="preserve">03</w:t>
            </w:r>
          </w:p>
        </w:tc>
        <w:tc>
          <w:tcPr/>
          <w:p>
            <w:pPr>
              <w:pStyle w:val="Compact"/>
              <w:jc w:val="left"/>
            </w:pPr>
            <w:r>
              <w:t xml:space="preserve">Postpartum follow-up visits (per patient, 3 visits within 6 weeks)</w:t>
            </w:r>
          </w:p>
        </w:tc>
        <w:tc>
          <w:tcPr/>
          <w:p>
            <w:pPr>
              <w:pStyle w:val="Compact"/>
              <w:jc w:val="left"/>
            </w:pPr>
            <w:r>
              <w:t xml:space="preserve">240</w:t>
            </w:r>
          </w:p>
        </w:tc>
        <w:tc>
          <w:tcPr/>
          <w:p>
            <w:pPr>
              <w:pStyle w:val="Compact"/>
              <w:jc w:val="left"/>
            </w:pPr>
            <w:r>
              <w:t xml:space="preserve">Visits</w:t>
            </w:r>
          </w:p>
        </w:tc>
        <w:tc>
          <w:tcPr/>
          <w:p>
            <w:pPr>
              <w:pStyle w:val="Compact"/>
              <w:jc w:val="left"/>
            </w:pPr>
            <w:r>
              <w:t xml:space="preserve">35,000</w:t>
            </w:r>
          </w:p>
        </w:tc>
        <w:tc>
          <w:tcPr/>
          <w:p>
            <w:pPr>
              <w:pStyle w:val="Compact"/>
              <w:jc w:val="left"/>
            </w:pPr>
            <w:r>
              <w:t xml:space="preserve">8,400,000</w:t>
            </w:r>
          </w:p>
        </w:tc>
        <w:tc>
          <w:tcPr/>
          <w:p>
            <w:pPr>
              <w:pStyle w:val="Compact"/>
              <w:jc w:val="left"/>
            </w:pPr>
            <w:r>
              <w:t xml:space="preserve">Santiago, Chile</w:t>
            </w:r>
          </w:p>
        </w:tc>
      </w:tr>
      <w:tr>
        <w:tc>
          <w:tcPr/>
          <w:p>
            <w:pPr>
              <w:pStyle w:val="Compact"/>
              <w:jc w:val="left"/>
            </w:pPr>
            <w:r>
              <w:t xml:space="preserve">04</w:t>
            </w:r>
          </w:p>
        </w:tc>
        <w:tc>
          <w:tcPr/>
          <w:p>
            <w:pPr>
              <w:pStyle w:val="Compact"/>
              <w:jc w:val="left"/>
            </w:pPr>
            <w:r>
              <w:t xml:space="preserve">Neonatal initial assessment and breastfeeding support (per newborn)</w:t>
            </w:r>
          </w:p>
        </w:tc>
        <w:tc>
          <w:tcPr/>
          <w:p>
            <w:pPr>
              <w:pStyle w:val="Compact"/>
              <w:jc w:val="left"/>
            </w:pPr>
            <w:r>
              <w:t xml:space="preserve">80</w:t>
            </w:r>
          </w:p>
        </w:tc>
        <w:tc>
          <w:tcPr/>
          <w:p>
            <w:pPr>
              <w:pStyle w:val="Compact"/>
              <w:jc w:val="left"/>
            </w:pPr>
            <w:r>
              <w:t xml:space="preserve">Assessments</w:t>
            </w:r>
          </w:p>
        </w:tc>
        <w:tc>
          <w:tcPr/>
          <w:p>
            <w:pPr>
              <w:pStyle w:val="Compact"/>
              <w:jc w:val="left"/>
            </w:pPr>
            <w:r>
              <w:t xml:space="preserve">50,000</w:t>
            </w:r>
          </w:p>
        </w:tc>
        <w:tc>
          <w:tcPr/>
          <w:p>
            <w:pPr>
              <w:pStyle w:val="Compact"/>
              <w:jc w:val="left"/>
            </w:pPr>
            <w:r>
              <w:t xml:space="preserve">4,000,000</w:t>
            </w:r>
          </w:p>
        </w:tc>
        <w:tc>
          <w:tcPr/>
          <w:p>
            <w:pPr>
              <w:pStyle w:val="Compact"/>
              <w:jc w:val="left"/>
            </w:pPr>
            <w:r>
              <w:t xml:space="preserve">Santiago, Chile</w:t>
            </w:r>
          </w:p>
        </w:tc>
      </w:tr>
      <w:tr>
        <w:tc>
          <w:tcPr/>
          <w:p>
            <w:pPr>
              <w:pStyle w:val="Compact"/>
              <w:jc w:val="left"/>
            </w:pPr>
            <w:r>
              <w:t xml:space="preserve">05</w:t>
            </w:r>
          </w:p>
        </w:tc>
        <w:tc>
          <w:tcPr/>
          <w:p>
            <w:pPr>
              <w:pStyle w:val="Compact"/>
              <w:jc w:val="left"/>
            </w:pPr>
            <w:r>
              <w:t xml:space="preserve">Community maternal health education workshops (per workshop, 2-hour session)</w:t>
            </w:r>
          </w:p>
        </w:tc>
        <w:tc>
          <w:tcPr/>
          <w:p>
            <w:pPr>
              <w:pStyle w:val="Compact"/>
              <w:jc w:val="left"/>
            </w:pPr>
            <w:r>
              <w:t xml:space="preserve">24</w:t>
            </w:r>
          </w:p>
        </w:tc>
        <w:tc>
          <w:tcPr/>
          <w:p>
            <w:pPr>
              <w:pStyle w:val="Compact"/>
              <w:jc w:val="left"/>
            </w:pPr>
            <w:r>
              <w:t xml:space="preserve">Workshops</w:t>
            </w:r>
          </w:p>
        </w:tc>
        <w:tc>
          <w:tcPr/>
          <w:p>
            <w:pPr>
              <w:pStyle w:val="Compact"/>
              <w:jc w:val="left"/>
            </w:pPr>
            <w:r>
              <w:t xml:space="preserve">120,000</w:t>
            </w:r>
          </w:p>
        </w:tc>
        <w:tc>
          <w:tcPr/>
          <w:p>
            <w:pPr>
              <w:pStyle w:val="Compact"/>
              <w:jc w:val="left"/>
            </w:pPr>
            <w:r>
              <w:t xml:space="preserve">2,880,000</w:t>
            </w:r>
          </w:p>
        </w:tc>
        <w:tc>
          <w:tcPr/>
          <w:p>
            <w:pPr>
              <w:pStyle w:val="Compact"/>
              <w:jc w:val="left"/>
            </w:pPr>
            <w:r>
              <w:t xml:space="preserve">Santiago, Chile</w:t>
            </w:r>
          </w:p>
        </w:tc>
      </w:tr>
      <w:tr>
        <w:tc>
          <w:tcPr/>
          <w:p>
            <w:pPr>
              <w:pStyle w:val="Compact"/>
              <w:jc w:val="left"/>
            </w:pPr>
            <w:r>
              <w:t xml:space="preserve">06</w:t>
            </w:r>
          </w:p>
        </w:tc>
        <w:tc>
          <w:tcPr/>
          <w:p>
            <w:pPr>
              <w:pStyle w:val="Compact"/>
              <w:jc w:val="left"/>
            </w:pPr>
            <w:r>
              <w:t xml:space="preserve">Emergency obstetric response and on-call availability (per month)</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2,100,000</w:t>
            </w:r>
          </w:p>
        </w:tc>
        <w:tc>
          <w:tcPr/>
          <w:p>
            <w:pPr>
              <w:pStyle w:val="Compact"/>
              <w:jc w:val="left"/>
            </w:pPr>
            <w:r>
              <w:t xml:space="preserve">Santiago, Chile</w:t>
            </w:r>
          </w:p>
        </w:tc>
      </w:tr>
      <w:tr>
        <w:tc>
          <w:tcPr>
            <w:gridSpan w:val="5"/>
          </w:tcPr>
          <w:p>
            <w:pPr>
              <w:pStyle w:val="Compact"/>
              <w:jc w:val="right"/>
            </w:pPr>
            <w:r>
              <w:t xml:space="preserve">TOTAL AMOUNT DUE</w:t>
            </w:r>
          </w:p>
        </w:tc>
        <w:tc>
          <w:tcPr/>
          <w:p>
            <w:pPr>
              <w:pStyle w:val="Compact"/>
              <w:jc w:val="left"/>
            </w:pPr>
            <w:r>
              <w:t xml:space="preserve">40,780,000</w:t>
            </w:r>
          </w:p>
        </w:tc>
        <w:tc>
          <w:tcPr/>
          <w:p>
            <w:pPr>
              <w:pStyle w:val="Compact"/>
              <w:jc w:val="left"/>
            </w:pPr>
            <w:r>
              <w:t xml:space="preserve">CLP</w:t>
            </w:r>
          </w:p>
        </w:tc>
      </w:tr>
    </w:tbl>
    <w:p>
      <w:pPr>
        <w:pStyle w:val="BodyText"/>
      </w:pPr>
      <w:r>
        <w:t xml:space="preserve">All prices are expressed in Chilean Pesos (CLP) and are inclusive of applicable taxes as per Chilean tax regulations. The Midwife shall issue the corresponding Factura de Honorarios for each billing period.</w:t>
      </w:r>
    </w:p>
    <w:bookmarkEnd w:id="25"/>
    <w:bookmarkStart w:id="26" w:name="service-location-and-schedule"/>
    <w:p>
      <w:pPr>
        <w:pStyle w:val="Heading2"/>
      </w:pPr>
      <w:r>
        <w:t xml:space="preserve">4. Service Location and Schedule</w:t>
      </w:r>
    </w:p>
    <w:p>
      <w:pPr>
        <w:pStyle w:val="FirstParagraph"/>
      </w:pPr>
      <w:r>
        <w:t xml:space="preserve">All services described in this Purchase Order shall be rendered at the following facilities located in</w:t>
      </w:r>
      <w:r>
        <w:t xml:space="preserve"> </w:t>
      </w:r>
      <w:r>
        <w:rPr>
          <w:bCs/>
          <w:b/>
        </w:rPr>
        <w:t xml:space="preserve">Chile Santiago</w:t>
      </w:r>
      <w:r>
        <w:t xml:space="preserve">:</w:t>
      </w:r>
    </w:p>
    <w:p>
      <w:pPr>
        <w:numPr>
          <w:ilvl w:val="0"/>
          <w:numId w:val="1001"/>
        </w:numPr>
        <w:pStyle w:val="Compact"/>
      </w:pPr>
      <w:r>
        <w:t xml:space="preserve">Centro de Salud Materno-Infantil, Av. Libertador Bernardo O'Higgins 2450, Santiago Centro</w:t>
      </w:r>
    </w:p>
    <w:p>
      <w:pPr>
        <w:numPr>
          <w:ilvl w:val="0"/>
          <w:numId w:val="1001"/>
        </w:numPr>
        <w:pStyle w:val="Compact"/>
      </w:pPr>
      <w:r>
        <w:t xml:space="preserve">Clínica Santa María, Calle Los Plátanos 1120, Ñuñoa, Santiago</w:t>
      </w:r>
    </w:p>
    <w:p>
      <w:pPr>
        <w:numPr>
          <w:ilvl w:val="0"/>
          <w:numId w:val="1001"/>
        </w:numPr>
        <w:pStyle w:val="Compact"/>
      </w:pPr>
      <w:r>
        <w:t xml:space="preserve">Posta de Salud Comunitaria, Av. Vicuña Mackenna 4580, Peñalolén, Santiago</w:t>
      </w:r>
    </w:p>
    <w:p>
      <w:pPr>
        <w:numPr>
          <w:ilvl w:val="0"/>
          <w:numId w:val="1001"/>
        </w:numPr>
        <w:pStyle w:val="Compact"/>
      </w:pPr>
      <w:r>
        <w:t xml:space="preserve">Community outreach locations as designated by the Procurement Manager on a monthly basis</w:t>
      </w:r>
    </w:p>
    <w:p>
      <w:pPr>
        <w:pStyle w:val="FirstParagraph"/>
      </w:pPr>
      <w:r>
        <w:t xml:space="preserve">The Midwife shall be available for regular clinical duties from Monday through Friday, 08:00 to 18:00 hours, and shall maintain on-call availability for emergency obstetric situations throughout the contract period. Weekend and holiday shifts shall be compensated at 1.5 times the standard hourly rate as stipulated in the collective labor agreements applicable in Santiago, Chile.</w:t>
      </w:r>
    </w:p>
    <w:bookmarkEnd w:id="26"/>
    <w:bookmarkStart w:id="27" w:name="payment-terms-and-conditions"/>
    <w:p>
      <w:pPr>
        <w:pStyle w:val="Heading2"/>
      </w:pPr>
      <w:r>
        <w:t xml:space="preserve">5. Payment Terms and Conditions</w:t>
      </w:r>
    </w:p>
    <w:p>
      <w:pPr>
        <w:numPr>
          <w:ilvl w:val="0"/>
          <w:numId w:val="1002"/>
        </w:numPr>
        <w:pStyle w:val="Compact"/>
      </w:pPr>
      <w:r>
        <w:rPr>
          <w:bCs/>
          <w:b/>
        </w:rPr>
        <w:t xml:space="preserve">Payment Schedule:</w:t>
      </w:r>
      <w:r>
        <w:t xml:space="preserve"> </w:t>
      </w:r>
      <w:r>
        <w:t xml:space="preserve">Payment shall be made in six (6) equal monthly installments of CLP 6,796,667 each, due on the last business day of each month, commencing July 31, 2025, and concluding December 31, 2025.</w:t>
      </w:r>
    </w:p>
    <w:p>
      <w:pPr>
        <w:numPr>
          <w:ilvl w:val="0"/>
          <w:numId w:val="1002"/>
        </w:numPr>
        <w:pStyle w:val="Compact"/>
      </w:pPr>
      <w:r>
        <w:rPr>
          <w:bCs/>
          <w:b/>
        </w:rPr>
        <w:t xml:space="preserve">Payment Method:</w:t>
      </w:r>
      <w:r>
        <w:t xml:space="preserve"> </w:t>
      </w:r>
      <w:r>
        <w:t xml:space="preserve">All payments shall be made via electronic bank transfer (Transferencia Electrónica) to the bank account designated by the Midwife. The account details shall be provided in writing prior to the first payment cycle.</w:t>
      </w:r>
    </w:p>
    <w:p>
      <w:pPr>
        <w:numPr>
          <w:ilvl w:val="0"/>
          <w:numId w:val="1002"/>
        </w:numPr>
        <w:pStyle w:val="Compact"/>
      </w:pPr>
      <w:r>
        <w:rPr>
          <w:bCs/>
          <w:b/>
        </w:rPr>
        <w:t xml:space="preserve">Invoicing:</w:t>
      </w:r>
      <w:r>
        <w:t xml:space="preserve"> </w:t>
      </w:r>
      <w:r>
        <w:t xml:space="preserve">The Midwife shall submit a detailed invoice (Factura de Honorarios) to the Procurement Division no later than the 25th of each month, itemizing all services rendered during the preceding period. Invoices must include the Midwife's RUT, professional license number, and a breakdown of services by category as listed in Section 3 of this Purchase Order.</w:t>
      </w:r>
    </w:p>
    <w:p>
      <w:pPr>
        <w:numPr>
          <w:ilvl w:val="0"/>
          <w:numId w:val="1002"/>
        </w:numPr>
        <w:pStyle w:val="Compact"/>
      </w:pPr>
      <w:r>
        <w:rPr>
          <w:bCs/>
          <w:b/>
        </w:rPr>
        <w:t xml:space="preserve">Withholding Tax:</w:t>
      </w:r>
      <w:r>
        <w:t xml:space="preserve"> </w:t>
      </w:r>
      <w:r>
        <w:t xml:space="preserve">In accordance with Chilean tax law (Ley de Impuesto a la Renta), the Purchasing Entity shall withhold the applicable percentage of income tax (Impuesto a la Renta) from each payment and remit it to the Servicio de Impuestos Nacionales (SII) on behalf of the Midwife.</w:t>
      </w:r>
    </w:p>
    <w:p>
      <w:pPr>
        <w:numPr>
          <w:ilvl w:val="0"/>
          <w:numId w:val="1002"/>
        </w:numPr>
        <w:pStyle w:val="Compact"/>
      </w:pPr>
      <w:r>
        <w:rPr>
          <w:bCs/>
          <w:b/>
        </w:rPr>
        <w:t xml:space="preserve">Late Payment:</w:t>
      </w:r>
      <w:r>
        <w:t xml:space="preserve"> </w:t>
      </w:r>
      <w:r>
        <w:t xml:space="preserve">In the event of late payment, interest shall accrue at the rate established by the Banco Central de Chile for overdue obligations, calculated on a daily basis from the due date until full payment is received.</w:t>
      </w:r>
    </w:p>
    <w:p>
      <w:pPr>
        <w:numPr>
          <w:ilvl w:val="0"/>
          <w:numId w:val="1002"/>
        </w:numPr>
        <w:pStyle w:val="Compact"/>
      </w:pPr>
      <w:r>
        <w:rPr>
          <w:bCs/>
          <w:b/>
        </w:rPr>
        <w:t xml:space="preserve">Disputes:</w:t>
      </w:r>
      <w:r>
        <w:t xml:space="preserve"> </w:t>
      </w:r>
      <w:r>
        <w:t xml:space="preserve">Any discrepancies in invoicing shall be resolved within ten (10) business days of notification. The Midwife shall have the right to request a written explanation for any adjustment or deduction applied to the invoiced amount.</w:t>
      </w:r>
    </w:p>
    <w:bookmarkEnd w:id="27"/>
    <w:bookmarkStart w:id="28" w:name="terms-and-conditions-of-engagement"/>
    <w:p>
      <w:pPr>
        <w:pStyle w:val="Heading2"/>
      </w:pPr>
      <w:r>
        <w:t xml:space="preserve">6. Terms and Conditions of Engagement</w:t>
      </w:r>
    </w:p>
    <w:p>
      <w:pPr>
        <w:numPr>
          <w:ilvl w:val="0"/>
          <w:numId w:val="1003"/>
        </w:numPr>
        <w:pStyle w:val="Compact"/>
      </w:pPr>
      <w:r>
        <w:rPr>
          <w:bCs/>
          <w:b/>
        </w:rPr>
        <w:t xml:space="preserve">Professional Qualification:</w:t>
      </w:r>
      <w:r>
        <w:t xml:space="preserve"> </w:t>
      </w:r>
      <w:r>
        <w:t xml:space="preserve">The Midwife must hold a valid professional license issued by the Colegio de Matronas de Chile and must maintain current registration with the Superintendencia de Salud. The Midwife shall provide proof of valid professional liability insurance (Seguro de Responsabilidad Civil Profesional) with a minimum coverage of CLP 50,000,000 prior to commencing services.</w:t>
      </w:r>
    </w:p>
    <w:p>
      <w:pPr>
        <w:numPr>
          <w:ilvl w:val="0"/>
          <w:numId w:val="1003"/>
        </w:numPr>
        <w:pStyle w:val="Compact"/>
      </w:pPr>
      <w:r>
        <w:rPr>
          <w:bCs/>
          <w:b/>
        </w:rPr>
        <w:t xml:space="preserve">Clinical Standards:</w:t>
      </w:r>
      <w:r>
        <w:t xml:space="preserve"> </w:t>
      </w:r>
      <w:r>
        <w:t xml:space="preserve">All services shall be performed in strict compliance with the clinical protocols of the Ministerio de Salud de Chile, the guidelines of the Sociedad Chilena de Ginecología y Obstetricia, and the internal quality assurance standards of the Purchasing Entity. The Midwife shall document all patient interactions in the electronic health record system provided by the institution.</w:t>
      </w:r>
    </w:p>
    <w:p>
      <w:pPr>
        <w:numPr>
          <w:ilvl w:val="0"/>
          <w:numId w:val="1003"/>
        </w:numPr>
        <w:pStyle w:val="Compact"/>
      </w:pPr>
      <w:r>
        <w:rPr>
          <w:bCs/>
          <w:b/>
        </w:rPr>
        <w:t xml:space="preserve">Confidentiality:</w:t>
      </w:r>
      <w:r>
        <w:t xml:space="preserve"> </w:t>
      </w:r>
      <w:r>
        <w:t xml:space="preserve">The Midwife shall maintain strict confidentiality regarding all patient information in accordance with Chilean Law N° 19.628 on the Protection of Private Life (Ley de Protección de la Vida Privada) and the regulations of the Superintendencia de Salud. All patient records shall be handled in compliance with data protection protocols.</w:t>
      </w:r>
    </w:p>
    <w:p>
      <w:pPr>
        <w:numPr>
          <w:ilvl w:val="0"/>
          <w:numId w:val="1003"/>
        </w:numPr>
        <w:pStyle w:val="Compact"/>
      </w:pPr>
      <w:r>
        <w:rPr>
          <w:bCs/>
          <w:b/>
        </w:rPr>
        <w:t xml:space="preserve">Contract Duration:</w:t>
      </w:r>
      <w:r>
        <w:t xml:space="preserve"> </w:t>
      </w:r>
      <w:r>
        <w:t xml:space="preserve">This Purchase Order is valid for a period of six (6) months, from July 1, 2025, through December 31, 2025. Renewal shall be subject to mutual written agreement and a satisfactory performance evaluation conducted at the end of the initial term.</w:t>
      </w:r>
    </w:p>
    <w:p>
      <w:pPr>
        <w:numPr>
          <w:ilvl w:val="0"/>
          <w:numId w:val="1003"/>
        </w:numPr>
        <w:pStyle w:val="Compact"/>
      </w:pPr>
      <w:r>
        <w:rPr>
          <w:bCs/>
          <w:b/>
        </w:rPr>
        <w:t xml:space="preserve">Termination:</w:t>
      </w:r>
      <w:r>
        <w:t xml:space="preserve"> </w:t>
      </w:r>
      <w:r>
        <w:t xml:space="preserve">Either party may terminate this Purchase Order with thirty (30) days' written notice. In cases of gross professional negligence, ethical violation, or failure to maintain required licensure, the Purchasing Entity reserves the right to terminate this agreement immediately without prior notice.</w:t>
      </w:r>
    </w:p>
    <w:p>
      <w:pPr>
        <w:numPr>
          <w:ilvl w:val="0"/>
          <w:numId w:val="1003"/>
        </w:numPr>
        <w:pStyle w:val="Compact"/>
      </w:pPr>
      <w:r>
        <w:rPr>
          <w:bCs/>
          <w:b/>
        </w:rPr>
        <w:t xml:space="preserve">Supervision and Reporting:</w:t>
      </w:r>
      <w:r>
        <w:t xml:space="preserve"> </w:t>
      </w:r>
      <w:r>
        <w:t xml:space="preserve">The Midwife shall report directly to the Clinical Director of the Maternal Health Program and shall submit a monthly activity report summarizing the number of patients attended, deliveries assisted, complications encountered, and community workshops delivered. Reports shall be submitted by the 5th business day of the following month.</w:t>
      </w:r>
    </w:p>
    <w:p>
      <w:pPr>
        <w:numPr>
          <w:ilvl w:val="0"/>
          <w:numId w:val="1003"/>
        </w:numPr>
        <w:pStyle w:val="Compact"/>
      </w:pPr>
      <w:r>
        <w:rPr>
          <w:bCs/>
          <w:b/>
        </w:rPr>
        <w:t xml:space="preserve">Continuing Education:</w:t>
      </w:r>
      <w:r>
        <w:t xml:space="preserve"> </w:t>
      </w:r>
      <w:r>
        <w:t xml:space="preserve">The Midwife is expected to maintain continuing professional development in accordance with the requirements of the Colegio de Matronas de Chile. The Purchasing Entity shall provide access to in-house training programs and shall reimburse up to CLP 200,000 per year for externally certified courses directly related to obstetric and perinatal care.</w:t>
      </w:r>
    </w:p>
    <w:p>
      <w:pPr>
        <w:numPr>
          <w:ilvl w:val="0"/>
          <w:numId w:val="1003"/>
        </w:numPr>
        <w:pStyle w:val="Compact"/>
      </w:pPr>
      <w:r>
        <w:rPr>
          <w:bCs/>
          <w:b/>
        </w:rPr>
        <w:t xml:space="preserve">Governing Law:</w:t>
      </w:r>
      <w:r>
        <w:t xml:space="preserve"> </w:t>
      </w:r>
      <w:r>
        <w:t xml:space="preserve">This Purchase Order shall be governed by and interpreted in accordance with the laws of the Republic of Chile. Any disputes arising from this agreement shall be resolved through the competent courts of the city of Santiago, Chile, or through mediation before the Centro de Arbitraje y Mediación de la Cámara de Comercio de Santiago, at the election of the aggrieved party.</w:t>
      </w:r>
    </w:p>
    <w:bookmarkEnd w:id="28"/>
    <w:p>
      <w:pPr>
        <w:pStyle w:val="FirstParagraph"/>
      </w:pPr>
      <w:r>
        <w:rPr>
          <w:bCs/>
          <w:b/>
        </w:rPr>
        <w:t xml:space="preserve">IMPORTANT NOTE:</w:t>
      </w:r>
      <w:r>
        <w:t xml:space="preserve"> </w:t>
      </w:r>
      <w:r>
        <w:t xml:space="preserve">This Purchase Order constitutes a binding procurement document for the engagement of Midwife services in Chile Santiago. The Midwife acknowledges receipt of all terms and conditions herein. No modification to this Purchase Order shall be valid unless made in writing and signed by both parties. All communications regarding this Purchase Order shall be directed to the Procurement Manager at the address listed in Section 1.</w:t>
      </w:r>
    </w:p>
    <w:bookmarkStart w:id="29" w:name="authorization-and-signatures"/>
    <w:p>
      <w:pPr>
        <w:pStyle w:val="Heading2"/>
      </w:pPr>
      <w:r>
        <w:t xml:space="preserve">7. Authorization and Signatures</w:t>
      </w:r>
    </w:p>
    <w:p>
      <w:pPr>
        <w:pStyle w:val="FirstParagraph"/>
      </w:pPr>
      <w:r>
        <w:t xml:space="preserve">By signing below, both parties acknowledge and agree to all terms, conditions, and obligations set forth in this Purchase Order for the provision of Midwife services in Chile Santiago.</w:t>
      </w:r>
    </w:p>
    <w:bookmarkEnd w:id="29"/>
    <w:p>
      <w:pPr>
        <w:pStyle w:val="BodyText"/>
      </w:pPr>
      <w:r>
        <w:rPr>
          <w:bCs/>
          <w:b/>
        </w:rPr>
        <w:t xml:space="preserve">For the Purchasing Entity</w:t>
      </w:r>
    </w:p>
    <w:p>
      <w:pPr>
        <w:pStyle w:val="BodyText"/>
      </w:pPr>
      <w:r>
        <w:t xml:space="preserve">Dra. Carolina Fuentes</w:t>
      </w:r>
    </w:p>
    <w:p>
      <w:pPr>
        <w:pStyle w:val="BodyText"/>
      </w:pPr>
      <w:r>
        <w:t xml:space="preserve">Procurement Manager</w:t>
      </w:r>
    </w:p>
    <w:p>
      <w:pPr>
        <w:pStyle w:val="BodyText"/>
      </w:pPr>
      <w:r>
        <w:t xml:space="preserve">Maternal Health Services Procurement Division</w:t>
      </w:r>
    </w:p>
    <w:p>
      <w:pPr>
        <w:pStyle w:val="BodyText"/>
      </w:pPr>
      <w:r>
        <w:t xml:space="preserve">Date: _______________</w:t>
      </w:r>
    </w:p>
    <w:p>
      <w:pPr>
        <w:pStyle w:val="BodyText"/>
      </w:pPr>
      <w:r>
        <w:rPr>
          <w:bCs/>
          <w:b/>
        </w:rPr>
        <w:t xml:space="preserve">For the Service Provider (Midwife)</w:t>
      </w:r>
    </w:p>
    <w:p>
      <w:pPr>
        <w:pStyle w:val="BodyText"/>
      </w:pPr>
      <w:r>
        <w:t xml:space="preserve">Lic. María Elena Rodríguez Soto</w:t>
      </w:r>
    </w:p>
    <w:p>
      <w:pPr>
        <w:pStyle w:val="BodyText"/>
      </w:pPr>
      <w:r>
        <w:t xml:space="preserve">Certified Midwife – Matrona Obstetra</w:t>
      </w:r>
    </w:p>
    <w:p>
      <w:pPr>
        <w:pStyle w:val="BodyText"/>
      </w:pPr>
      <w:r>
        <w:t xml:space="preserve">Professional License N° 45.892</w:t>
      </w:r>
    </w:p>
    <w:p>
      <w:pPr>
        <w:pStyle w:val="BodyText"/>
      </w:pPr>
      <w:r>
        <w:t xml:space="preserve">Date: _______________</w:t>
      </w:r>
    </w:p>
    <w:p>
      <w:pPr>
        <w:pStyle w:val="BodyText"/>
      </w:pPr>
      <w:r>
        <w:t xml:space="preserve">Purchase Order No. MS-2025-04871 | Maternal Health Services Procurement Division | Santiago, Chile</w:t>
      </w:r>
    </w:p>
    <w:p>
      <w:pPr>
        <w:pStyle w:val="BodyText"/>
      </w:pPr>
      <w:r>
        <w:t xml:space="preserve">This document is generated electronically and is valid without a physical stamp. For verification, contact procurement@maternalhealth.cl or +56 2 2345 6789.</w:t>
      </w:r>
    </w:p>
    <w:p>
      <w:pPr>
        <w:pStyle w:val="BodyText"/>
      </w:pPr>
      <w:r>
        <w:t xml:space="preserve">Page 1 of 1 | Document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Santiago, Chile</dc:title>
  <dc:creator/>
  <dc:language>en</dc:language>
  <cp:keywords/>
  <dcterms:created xsi:type="dcterms:W3CDTF">2026-10-10T01:56:40Z</dcterms:created>
  <dcterms:modified xsi:type="dcterms:W3CDTF">2026-10-10T01:56:40Z</dcterms:modified>
</cp:coreProperties>
</file>

<file path=docProps/custom.xml><?xml version="1.0" encoding="utf-8"?>
<Properties xmlns="http://schemas.openxmlformats.org/officeDocument/2006/custom-properties" xmlns:vt="http://schemas.openxmlformats.org/officeDocument/2006/docPropsVTypes"/>
</file>