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Beijing,</w:t>
      </w:r>
      <w:r>
        <w:t xml:space="preserve"> </w:t>
      </w:r>
      <w:r>
        <w:t xml:space="preserve">China</w:t>
      </w:r>
    </w:p>
    <w:bookmarkStart w:id="20" w:name="purchase-order"/>
    <w:p>
      <w:pPr>
        <w:pStyle w:val="Heading1"/>
      </w:pPr>
      <w:r>
        <w:t xml:space="preserve">PURCHASE ORDER</w:t>
      </w:r>
    </w:p>
    <w:p>
      <w:pPr>
        <w:pStyle w:val="FirstParagraph"/>
      </w:pPr>
      <w:r>
        <w:t xml:space="preserve">Midwife Professional Services &amp; Maternal Care Procurement</w:t>
      </w:r>
    </w:p>
    <w:p>
      <w:pPr>
        <w:pStyle w:val="BodyText"/>
      </w:pPr>
      <w:r>
        <w:t xml:space="preserve">Beijing, People's Republic of China</w:t>
      </w:r>
    </w:p>
    <w:bookmarkEnd w:id="20"/>
    <w:p>
      <w:pPr>
        <w:pStyle w:val="BodyText"/>
      </w:pPr>
      <w:r>
        <w:t xml:space="preserve">PO No.: CN-BJ-MW-2025-04782</w:t>
      </w:r>
      <w:r>
        <w:br/>
      </w:r>
      <w:r>
        <w:t xml:space="preserve">Date of Issue: June 15, 2025</w:t>
      </w:r>
      <w:r>
        <w:br/>
      </w:r>
      <w:r>
        <w:t xml:space="preserve">Valid Until: July 15, 2025</w:t>
      </w:r>
    </w:p>
    <w:bookmarkStart w:id="21" w:name="purchasing-party-buyer"/>
    <w:p>
      <w:pPr>
        <w:pStyle w:val="Heading3"/>
      </w:pPr>
      <w:r>
        <w:t xml:space="preserve">Purchasing Party (Buyer)</w:t>
      </w:r>
    </w:p>
    <w:p>
      <w:pPr>
        <w:pStyle w:val="FirstParagraph"/>
      </w:pPr>
      <w:r>
        <w:rPr>
          <w:bCs/>
          <w:b/>
        </w:rPr>
        <w:t xml:space="preserve">Beijing Maternal &amp; Child Health Center</w:t>
      </w:r>
    </w:p>
    <w:p>
      <w:pPr>
        <w:pStyle w:val="BodyText"/>
      </w:pPr>
      <w:r>
        <w:t xml:space="preserve">Address: No. 87, Xizhimen South Street, Xicheng District</w:t>
      </w:r>
    </w:p>
    <w:p>
      <w:pPr>
        <w:pStyle w:val="BodyText"/>
      </w:pPr>
      <w:r>
        <w:t xml:space="preserve">Beijing 100035, People's Republic of China</w:t>
      </w:r>
    </w:p>
    <w:p>
      <w:pPr>
        <w:pStyle w:val="BodyText"/>
      </w:pPr>
      <w:r>
        <w:t xml:space="preserve">Tel: +86-10-6601-2345</w:t>
      </w:r>
    </w:p>
    <w:p>
      <w:pPr>
        <w:pStyle w:val="BodyText"/>
      </w:pPr>
      <w:r>
        <w:t xml:space="preserve">Email: procurement@bjmchc.gov.cn</w:t>
      </w:r>
    </w:p>
    <w:p>
      <w:pPr>
        <w:pStyle w:val="BodyText"/>
      </w:pPr>
      <w:r>
        <w:t xml:space="preserve">Tax ID: 91110102MA01KX7B2F</w:t>
      </w:r>
    </w:p>
    <w:bookmarkEnd w:id="21"/>
    <w:bookmarkStart w:id="22" w:name="supplier-seller"/>
    <w:p>
      <w:pPr>
        <w:pStyle w:val="Heading3"/>
      </w:pPr>
      <w:r>
        <w:t xml:space="preserve">Supplier (Seller)</w:t>
      </w:r>
    </w:p>
    <w:p>
      <w:pPr>
        <w:pStyle w:val="FirstParagraph"/>
      </w:pPr>
      <w:r>
        <w:rPr>
          <w:bCs/>
          <w:b/>
        </w:rPr>
        <w:t xml:space="preserve">Capital Midwifery Services Group Co., Ltd.</w:t>
      </w:r>
    </w:p>
    <w:p>
      <w:pPr>
        <w:pStyle w:val="BodyText"/>
      </w:pPr>
      <w:r>
        <w:t xml:space="preserve">Address: Floor 12, China World Trade Center Tower 3</w:t>
      </w:r>
    </w:p>
    <w:p>
      <w:pPr>
        <w:pStyle w:val="BodyText"/>
      </w:pPr>
      <w:r>
        <w:t xml:space="preserve">1 Jianguomenwai Avenue, Chaoyang District</w:t>
      </w:r>
    </w:p>
    <w:p>
      <w:pPr>
        <w:pStyle w:val="BodyText"/>
      </w:pPr>
      <w:r>
        <w:t xml:space="preserve">Beijing 100020, People's Republic of China</w:t>
      </w:r>
    </w:p>
    <w:p>
      <w:pPr>
        <w:pStyle w:val="BodyText"/>
      </w:pPr>
      <w:r>
        <w:t xml:space="preserve">Tel: +86-10-8512-9876</w:t>
      </w:r>
    </w:p>
    <w:p>
      <w:pPr>
        <w:pStyle w:val="BodyText"/>
      </w:pPr>
      <w:r>
        <w:t xml:space="preserve">Email: sales@capitalmidwifery.cn</w:t>
      </w:r>
    </w:p>
    <w:p>
      <w:pPr>
        <w:pStyle w:val="BodyText"/>
      </w:pPr>
      <w:r>
        <w:t xml:space="preserve">Tax ID: 91110105MA02RT4C8D</w:t>
      </w:r>
    </w:p>
    <w:bookmarkEnd w:id="22"/>
    <w:p>
      <w:pPr>
        <w:pStyle w:val="BodyText"/>
      </w:pPr>
      <w:r>
        <w:t xml:space="preserve">This</w:t>
      </w:r>
      <w:r>
        <w:t xml:space="preserve"> </w:t>
      </w:r>
      <w:r>
        <w:t xml:space="preserve">Purchase Order</w:t>
      </w:r>
      <w:r>
        <w:t xml:space="preserve"> </w:t>
      </w:r>
      <w:r>
        <w:t xml:space="preserve">is issued by Beijing Maternal &amp; Child Health Center to procure the professional services of a certified</w:t>
      </w:r>
      <w:r>
        <w:t xml:space="preserve"> </w:t>
      </w:r>
      <w:r>
        <w:t xml:space="preserve">Midwife</w:t>
      </w:r>
      <w:r>
        <w:t xml:space="preserve"> </w:t>
      </w:r>
      <w:r>
        <w:t xml:space="preserve">and associated maternal care resources for delivery at the above-referenced facility located in</w:t>
      </w:r>
      <w:r>
        <w:t xml:space="preserve"> </w:t>
      </w:r>
      <w:r>
        <w:t xml:space="preserve">Beijing, China</w:t>
      </w:r>
      <w:r>
        <w:t xml:space="preserve">. All terms, conditions, and service specifications outlined herein shall govern the engagement of the</w:t>
      </w:r>
      <w:r>
        <w:t xml:space="preserve"> </w:t>
      </w:r>
      <w:r>
        <w:t xml:space="preserve">Midwife</w:t>
      </w:r>
      <w:r>
        <w:t xml:space="preserve"> </w:t>
      </w:r>
      <w:r>
        <w:t xml:space="preserve">and the provision of related obstetric and postnatal care services within the jurisdiction of</w:t>
      </w:r>
      <w:r>
        <w:t xml:space="preserve"> </w:t>
      </w:r>
      <w:r>
        <w:t xml:space="preserve">Beijing, China</w:t>
      </w:r>
      <w:r>
        <w:t xml:space="preserve">.</w:t>
      </w:r>
    </w:p>
    <w:p>
      <w:pPr>
        <w:pStyle w:val="BodyText"/>
      </w:pPr>
      <w:r>
        <w:t xml:space="preserve">Line Items – Midwife Services &amp; Associated Procurement</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 of Service / Item</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Total (CNY)</w:t>
            </w:r>
          </w:p>
        </w:tc>
        <w:tc>
          <w:tcPr/>
          <w:p>
            <w:pPr>
              <w:pStyle w:val="Compact"/>
              <w:jc w:val="left"/>
            </w:pPr>
            <w:r>
              <w:t xml:space="preserve">Delivery / Location</w:t>
            </w:r>
          </w:p>
        </w:tc>
      </w:tr>
      <w:tr>
        <w:tc>
          <w:tcPr/>
          <w:p>
            <w:pPr>
              <w:pStyle w:val="Compact"/>
              <w:jc w:val="left"/>
            </w:pPr>
            <w:r>
              <w:t xml:space="preserve">1</w:t>
            </w:r>
          </w:p>
        </w:tc>
        <w:tc>
          <w:tcPr/>
          <w:p>
            <w:pPr>
              <w:pStyle w:val="Compact"/>
              <w:jc w:val="left"/>
            </w:pPr>
            <w:r>
              <w:t xml:space="preserve">Certified</w:t>
            </w:r>
            <w:r>
              <w:t xml:space="preserve"> </w:t>
            </w:r>
            <w:r>
              <w:rPr>
                <w:bCs/>
                <w:b/>
              </w:rPr>
              <w:t xml:space="preserve">Midwife</w:t>
            </w:r>
            <w:r>
              <w:t xml:space="preserve"> </w:t>
            </w:r>
            <w:r>
              <w:t xml:space="preserve">– Full-term prenatal consultation and monitoring (28 sessions), including fetal heart rate monitoring, blood pressure assessment, and nutritional guidance for expectant mothers in</w:t>
            </w:r>
            <w:r>
              <w:t xml:space="preserve"> </w:t>
            </w:r>
            <w:r>
              <w:rPr>
                <w:bCs/>
                <w:b/>
              </w:rPr>
              <w:t xml:space="preserve">Beijing, China</w:t>
            </w:r>
          </w:p>
        </w:tc>
        <w:tc>
          <w:tcPr/>
          <w:p>
            <w:pPr>
              <w:pStyle w:val="Compact"/>
              <w:jc w:val="left"/>
            </w:pPr>
            <w:r>
              <w:t xml:space="preserve">28</w:t>
            </w:r>
          </w:p>
        </w:tc>
        <w:tc>
          <w:tcPr/>
          <w:p>
            <w:pPr>
              <w:pStyle w:val="Compact"/>
              <w:jc w:val="left"/>
            </w:pPr>
            <w:r>
              <w:t xml:space="preserve">Sessions</w:t>
            </w:r>
          </w:p>
        </w:tc>
        <w:tc>
          <w:tcPr/>
          <w:p>
            <w:pPr>
              <w:pStyle w:val="Compact"/>
              <w:jc w:val="left"/>
            </w:pPr>
            <w:r>
              <w:t xml:space="preserve">1,200.00</w:t>
            </w:r>
          </w:p>
        </w:tc>
        <w:tc>
          <w:tcPr/>
          <w:p>
            <w:pPr>
              <w:pStyle w:val="Compact"/>
              <w:jc w:val="left"/>
            </w:pPr>
            <w:r>
              <w:t xml:space="preserve">33,600.00</w:t>
            </w:r>
          </w:p>
        </w:tc>
        <w:tc>
          <w:tcPr/>
          <w:p>
            <w:pPr>
              <w:pStyle w:val="Compact"/>
              <w:jc w:val="left"/>
            </w:pPr>
            <w:r>
              <w:t xml:space="preserve">Xicheng District, Beijing</w:t>
            </w:r>
          </w:p>
        </w:tc>
      </w:tr>
      <w:tr>
        <w:tc>
          <w:tcPr/>
          <w:p>
            <w:pPr>
              <w:pStyle w:val="Compact"/>
              <w:jc w:val="left"/>
            </w:pPr>
            <w:r>
              <w:t xml:space="preserve">2</w:t>
            </w:r>
          </w:p>
        </w:tc>
        <w:tc>
          <w:tcPr/>
          <w:p>
            <w:pPr>
              <w:pStyle w:val="Compact"/>
              <w:jc w:val="left"/>
            </w:pPr>
            <w:r>
              <w:rPr>
                <w:bCs/>
                <w:b/>
              </w:rPr>
              <w:t xml:space="preserve">Midwife</w:t>
            </w:r>
            <w:r>
              <w:t xml:space="preserve"> </w:t>
            </w:r>
            <w:r>
              <w:t xml:space="preserve">– In-labor and delivery attendance services, including pain management support, assisted vaginal delivery, and emergency C-section assistance at the</w:t>
            </w:r>
            <w:r>
              <w:t xml:space="preserve"> </w:t>
            </w:r>
            <w:r>
              <w:rPr>
                <w:bCs/>
                <w:b/>
              </w:rPr>
              <w:t xml:space="preserve">Beijing</w:t>
            </w:r>
            <w:r>
              <w:t xml:space="preserve"> </w:t>
            </w:r>
            <w:r>
              <w:t xml:space="preserve">facility</w:t>
            </w:r>
          </w:p>
        </w:tc>
        <w:tc>
          <w:tcPr/>
          <w:p>
            <w:pPr>
              <w:pStyle w:val="Compact"/>
              <w:jc w:val="left"/>
            </w:pPr>
            <w:r>
              <w:t xml:space="preserve">1</w:t>
            </w:r>
          </w:p>
        </w:tc>
        <w:tc>
          <w:tcPr/>
          <w:p>
            <w:pPr>
              <w:pStyle w:val="Compact"/>
              <w:jc w:val="left"/>
            </w:pPr>
            <w:r>
              <w:t xml:space="preserve">Engagement</w:t>
            </w:r>
          </w:p>
        </w:tc>
        <w:tc>
          <w:tcPr/>
          <w:p>
            <w:pPr>
              <w:pStyle w:val="Compact"/>
              <w:jc w:val="left"/>
            </w:pPr>
            <w:r>
              <w:t xml:space="preserve">15,000.00</w:t>
            </w:r>
          </w:p>
        </w:tc>
        <w:tc>
          <w:tcPr/>
          <w:p>
            <w:pPr>
              <w:pStyle w:val="Compact"/>
              <w:jc w:val="left"/>
            </w:pPr>
            <w:r>
              <w:t xml:space="preserve">15,000.00</w:t>
            </w:r>
          </w:p>
        </w:tc>
        <w:tc>
          <w:tcPr/>
          <w:p>
            <w:pPr>
              <w:pStyle w:val="Compact"/>
              <w:jc w:val="left"/>
            </w:pPr>
            <w:r>
              <w:t xml:space="preserve">Beijing Maternal &amp; Child Health Center</w:t>
            </w:r>
          </w:p>
        </w:tc>
      </w:tr>
      <w:tr>
        <w:tc>
          <w:tcPr/>
          <w:p>
            <w:pPr>
              <w:pStyle w:val="Compact"/>
              <w:jc w:val="left"/>
            </w:pPr>
            <w:r>
              <w:t xml:space="preserve">3</w:t>
            </w:r>
          </w:p>
        </w:tc>
        <w:tc>
          <w:tcPr/>
          <w:p>
            <w:pPr>
              <w:pStyle w:val="Compact"/>
              <w:jc w:val="left"/>
            </w:pPr>
            <w:r>
              <w:rPr>
                <w:bCs/>
                <w:b/>
              </w:rPr>
              <w:t xml:space="preserve">Midwife</w:t>
            </w:r>
            <w:r>
              <w:t xml:space="preserve"> </w:t>
            </w:r>
            <w:r>
              <w:t xml:space="preserve">– Postnatal care package (14 days), including newborn assessment, breastfeeding support, maternal wound care, and follow-up home visits within</w:t>
            </w:r>
            <w:r>
              <w:t xml:space="preserve"> </w:t>
            </w:r>
            <w:r>
              <w:rPr>
                <w:bCs/>
                <w:b/>
              </w:rPr>
              <w:t xml:space="preserve">Beijing, China</w:t>
            </w:r>
          </w:p>
        </w:tc>
        <w:tc>
          <w:tcPr/>
          <w:p>
            <w:pPr>
              <w:pStyle w:val="Compact"/>
              <w:jc w:val="left"/>
            </w:pPr>
            <w:r>
              <w:t xml:space="preserve">14</w:t>
            </w:r>
          </w:p>
        </w:tc>
        <w:tc>
          <w:tcPr/>
          <w:p>
            <w:pPr>
              <w:pStyle w:val="Compact"/>
              <w:jc w:val="left"/>
            </w:pPr>
            <w:r>
              <w:t xml:space="preserve">Days</w:t>
            </w:r>
          </w:p>
        </w:tc>
        <w:tc>
          <w:tcPr/>
          <w:p>
            <w:pPr>
              <w:pStyle w:val="Compact"/>
              <w:jc w:val="left"/>
            </w:pPr>
            <w:r>
              <w:t xml:space="preserve">850.00</w:t>
            </w:r>
          </w:p>
        </w:tc>
        <w:tc>
          <w:tcPr/>
          <w:p>
            <w:pPr>
              <w:pStyle w:val="Compact"/>
              <w:jc w:val="left"/>
            </w:pPr>
            <w:r>
              <w:t xml:space="preserve">11,900.00</w:t>
            </w:r>
          </w:p>
        </w:tc>
        <w:tc>
          <w:tcPr/>
          <w:p>
            <w:pPr>
              <w:pStyle w:val="Compact"/>
              <w:jc w:val="left"/>
            </w:pPr>
            <w:r>
              <w:t xml:space="preserve">Chaoyang District, Beijing</w:t>
            </w:r>
          </w:p>
        </w:tc>
      </w:tr>
      <w:tr>
        <w:tc>
          <w:tcPr/>
          <w:p>
            <w:pPr>
              <w:pStyle w:val="Compact"/>
              <w:jc w:val="left"/>
            </w:pPr>
            <w:r>
              <w:t xml:space="preserve">4</w:t>
            </w:r>
          </w:p>
        </w:tc>
        <w:tc>
          <w:tcPr/>
          <w:p>
            <w:pPr>
              <w:pStyle w:val="Compact"/>
              <w:jc w:val="left"/>
            </w:pPr>
            <w:r>
              <w:t xml:space="preserve">Midwifery equipment and consumables: sterile delivery kits, fetal Doppler monitors, neonatal resuscitation equipment, and antiseptic supplies for the</w:t>
            </w:r>
            <w:r>
              <w:t xml:space="preserve"> </w:t>
            </w:r>
            <w:r>
              <w:rPr>
                <w:bCs/>
                <w:b/>
              </w:rPr>
              <w:t xml:space="preserve">Midwife</w:t>
            </w:r>
            <w:r>
              <w:t xml:space="preserve">'s use at the</w:t>
            </w:r>
            <w:r>
              <w:t xml:space="preserve"> </w:t>
            </w:r>
            <w:r>
              <w:rPr>
                <w:bCs/>
                <w:b/>
              </w:rPr>
              <w:t xml:space="preserve">Beijing</w:t>
            </w:r>
            <w:r>
              <w:t xml:space="preserve"> </w:t>
            </w:r>
            <w:r>
              <w:t xml:space="preserve">facility</w:t>
            </w:r>
          </w:p>
        </w:tc>
        <w:tc>
          <w:tcPr/>
          <w:p>
            <w:pPr>
              <w:pStyle w:val="Compact"/>
              <w:jc w:val="left"/>
            </w:pPr>
            <w:r>
              <w:t xml:space="preserve">1</w:t>
            </w:r>
          </w:p>
        </w:tc>
        <w:tc>
          <w:tcPr/>
          <w:p>
            <w:pPr>
              <w:pStyle w:val="Compact"/>
              <w:jc w:val="left"/>
            </w:pPr>
            <w:r>
              <w:t xml:space="preserve">Lot</w:t>
            </w:r>
          </w:p>
        </w:tc>
        <w:tc>
          <w:tcPr/>
          <w:p>
            <w:pPr>
              <w:pStyle w:val="Compact"/>
              <w:jc w:val="left"/>
            </w:pPr>
            <w:r>
              <w:t xml:space="preserve">22,500.00</w:t>
            </w:r>
          </w:p>
        </w:tc>
        <w:tc>
          <w:tcPr/>
          <w:p>
            <w:pPr>
              <w:pStyle w:val="Compact"/>
              <w:jc w:val="left"/>
            </w:pPr>
            <w:r>
              <w:t xml:space="preserve">22,500.00</w:t>
            </w:r>
          </w:p>
        </w:tc>
        <w:tc>
          <w:tcPr/>
          <w:p>
            <w:pPr>
              <w:pStyle w:val="Compact"/>
              <w:jc w:val="left"/>
            </w:pPr>
            <w:r>
              <w:t xml:space="preserve">Beijing, China</w:t>
            </w:r>
          </w:p>
        </w:tc>
      </w:tr>
      <w:tr>
        <w:tc>
          <w:tcPr/>
          <w:p>
            <w:pPr>
              <w:pStyle w:val="Compact"/>
              <w:jc w:val="left"/>
            </w:pPr>
            <w:r>
              <w:t xml:space="preserve">5</w:t>
            </w:r>
          </w:p>
        </w:tc>
        <w:tc>
          <w:tcPr/>
          <w:p>
            <w:pPr>
              <w:pStyle w:val="Compact"/>
              <w:jc w:val="left"/>
            </w:pPr>
            <w:r>
              <w:t xml:space="preserve">Continuing professional development and certification renewal for the</w:t>
            </w:r>
            <w:r>
              <w:t xml:space="preserve"> </w:t>
            </w:r>
            <w:r>
              <w:rPr>
                <w:bCs/>
                <w:b/>
              </w:rPr>
              <w:t xml:space="preserve">Midwife</w:t>
            </w:r>
            <w:r>
              <w:t xml:space="preserve"> </w:t>
            </w:r>
            <w:r>
              <w:t xml:space="preserve">in accordance with the National Health Commission of the People's Republic of China regulations applicable in</w:t>
            </w:r>
            <w:r>
              <w:t xml:space="preserve"> </w:t>
            </w:r>
            <w:r>
              <w:rPr>
                <w:bCs/>
                <w:b/>
              </w:rPr>
              <w:t xml:space="preserve">Beijing</w:t>
            </w:r>
          </w:p>
        </w:tc>
        <w:tc>
          <w:tcPr/>
          <w:p>
            <w:pPr>
              <w:pStyle w:val="Compact"/>
              <w:jc w:val="left"/>
            </w:pPr>
            <w:r>
              <w:t xml:space="preserve">1</w:t>
            </w:r>
          </w:p>
        </w:tc>
        <w:tc>
          <w:tcPr/>
          <w:p>
            <w:pPr>
              <w:pStyle w:val="Compact"/>
              <w:jc w:val="left"/>
            </w:pPr>
            <w:r>
              <w:t xml:space="preserve">Year</w:t>
            </w:r>
          </w:p>
        </w:tc>
        <w:tc>
          <w:tcPr/>
          <w:p>
            <w:pPr>
              <w:pStyle w:val="Compact"/>
              <w:jc w:val="left"/>
            </w:pPr>
            <w:r>
              <w:t xml:space="preserve">6,800.00</w:t>
            </w:r>
          </w:p>
        </w:tc>
        <w:tc>
          <w:tcPr/>
          <w:p>
            <w:pPr>
              <w:pStyle w:val="Compact"/>
              <w:jc w:val="left"/>
            </w:pPr>
            <w:r>
              <w:t xml:space="preserve">6,800.00</w:t>
            </w:r>
          </w:p>
        </w:tc>
        <w:tc>
          <w:tcPr/>
          <w:p>
            <w:pPr>
              <w:pStyle w:val="Compact"/>
              <w:jc w:val="left"/>
            </w:pPr>
            <w:r>
              <w:t xml:space="preserve">Beijing, China</w:t>
            </w:r>
          </w:p>
        </w:tc>
      </w:tr>
      <w:tr>
        <w:tc>
          <w:tcPr/>
          <w:p>
            <w:pPr>
              <w:pStyle w:val="Compact"/>
              <w:jc w:val="left"/>
            </w:pPr>
            <w:r>
              <w:t xml:space="preserve">6</w:t>
            </w:r>
          </w:p>
        </w:tc>
        <w:tc>
          <w:tcPr/>
          <w:p>
            <w:pPr>
              <w:pStyle w:val="Compact"/>
              <w:jc w:val="left"/>
            </w:pPr>
            <w:r>
              <w:t xml:space="preserve">Emergency on-call</w:t>
            </w:r>
            <w:r>
              <w:t xml:space="preserve"> </w:t>
            </w:r>
            <w:r>
              <w:rPr>
                <w:bCs/>
                <w:b/>
              </w:rPr>
              <w:t xml:space="preserve">Midwife</w:t>
            </w:r>
            <w:r>
              <w:t xml:space="preserve"> </w:t>
            </w:r>
            <w:r>
              <w:t xml:space="preserve">standby service (24/7 coverage) for the duration of the contract period at the</w:t>
            </w:r>
            <w:r>
              <w:t xml:space="preserve"> </w:t>
            </w:r>
            <w:r>
              <w:rPr>
                <w:bCs/>
                <w:b/>
              </w:rPr>
              <w:t xml:space="preserve">Beijing</w:t>
            </w:r>
            <w:r>
              <w:t xml:space="preserve"> </w:t>
            </w:r>
            <w:r>
              <w:t xml:space="preserve">facility</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4,500.00</w:t>
            </w:r>
          </w:p>
        </w:tc>
        <w:tc>
          <w:tcPr/>
          <w:p>
            <w:pPr>
              <w:pStyle w:val="Compact"/>
              <w:jc w:val="left"/>
            </w:pPr>
            <w:r>
              <w:t xml:space="preserve">54,000.00</w:t>
            </w:r>
          </w:p>
        </w:tc>
        <w:tc>
          <w:tcPr/>
          <w:p>
            <w:pPr>
              <w:pStyle w:val="Compact"/>
              <w:jc w:val="left"/>
            </w:pPr>
            <w:r>
              <w:t xml:space="preserve">Beijing, China</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143,800.00 CNY</w:t>
            </w:r>
          </w:p>
        </w:tc>
      </w:tr>
      <w:tr>
        <w:tc>
          <w:tcPr/>
          <w:p>
            <w:pPr>
              <w:pStyle w:val="Compact"/>
              <w:jc w:val="left"/>
            </w:pPr>
            <w:r>
              <w:t xml:space="preserve">VAT (13% – applicable in Beijing, China)</w:t>
            </w:r>
          </w:p>
        </w:tc>
        <w:tc>
          <w:tcPr/>
          <w:p>
            <w:pPr>
              <w:pStyle w:val="Compact"/>
              <w:jc w:val="right"/>
            </w:pPr>
            <w:r>
              <w:t xml:space="preserve">18,694.00 CNY</w:t>
            </w:r>
          </w:p>
        </w:tc>
      </w:tr>
      <w:tr>
        <w:tc>
          <w:tcPr/>
          <w:p>
            <w:pPr>
              <w:pStyle w:val="Compact"/>
              <w:jc w:val="left"/>
            </w:pPr>
            <w:r>
              <w:t xml:space="preserve">Grand Total</w:t>
            </w:r>
          </w:p>
        </w:tc>
        <w:tc>
          <w:tcPr/>
          <w:p>
            <w:pPr>
              <w:pStyle w:val="Compact"/>
              <w:jc w:val="right"/>
            </w:pPr>
            <w:r>
              <w:t xml:space="preserve">162,494.00 CNY</w:t>
            </w:r>
          </w:p>
        </w:tc>
      </w:tr>
    </w:tbl>
    <w:p>
      <w:pPr>
        <w:pStyle w:val="BodyText"/>
      </w:pPr>
      <w:r>
        <w:t xml:space="preserve">Terms and Conditions</w:t>
      </w:r>
    </w:p>
    <w:p>
      <w:pPr>
        <w:numPr>
          <w:ilvl w:val="0"/>
          <w:numId w:val="1001"/>
        </w:numPr>
        <w:pStyle w:val="Compact"/>
      </w:pPr>
      <w:r>
        <w:rPr>
          <w:bCs/>
          <w:b/>
        </w:rPr>
        <w:t xml:space="preserve">Scope of Engagement:</w:t>
      </w:r>
      <w:r>
        <w:t xml:space="preserve"> </w:t>
      </w:r>
      <w:r>
        <w:t xml:space="preserve">The Supplier shall provide a fully licensed and registered</w:t>
      </w:r>
      <w:r>
        <w:t xml:space="preserve"> </w:t>
      </w:r>
      <w:r>
        <w:rPr>
          <w:bCs/>
          <w:b/>
        </w:rPr>
        <w:t xml:space="preserve">Midwife</w:t>
      </w:r>
      <w:r>
        <w:t xml:space="preserve"> </w:t>
      </w:r>
      <w:r>
        <w:t xml:space="preserve">who holds a valid Midwifery Practice Certificate issued by the National Health Commission of the People's Republic of China. The</w:t>
      </w:r>
      <w:r>
        <w:t xml:space="preserve"> </w:t>
      </w:r>
      <w:r>
        <w:rPr>
          <w:bCs/>
          <w:b/>
        </w:rPr>
        <w:t xml:space="preserve">Midwife</w:t>
      </w:r>
      <w:r>
        <w:t xml:space="preserve"> </w:t>
      </w:r>
      <w:r>
        <w:t xml:space="preserve">shall be physically present and available at the designated facility in</w:t>
      </w:r>
      <w:r>
        <w:t xml:space="preserve"> </w:t>
      </w:r>
      <w:r>
        <w:rPr>
          <w:bCs/>
          <w:b/>
        </w:rPr>
        <w:t xml:space="preserve">Beijing, China</w:t>
      </w:r>
      <w:r>
        <w:t xml:space="preserve"> </w:t>
      </w:r>
      <w:r>
        <w:t xml:space="preserve">for the entire duration of this</w:t>
      </w:r>
      <w:r>
        <w:t xml:space="preserve"> </w:t>
      </w:r>
      <w:r>
        <w:rPr>
          <w:bCs/>
          <w:b/>
        </w:rPr>
        <w:t xml:space="preserve">Purchase Order</w:t>
      </w:r>
      <w:r>
        <w:t xml:space="preserve">.</w:t>
      </w:r>
    </w:p>
    <w:p>
      <w:pPr>
        <w:numPr>
          <w:ilvl w:val="0"/>
          <w:numId w:val="1001"/>
        </w:numPr>
        <w:pStyle w:val="Compact"/>
      </w:pPr>
      <w:r>
        <w:rPr>
          <w:bCs/>
          <w:b/>
        </w:rPr>
        <w:t xml:space="preserve">Compliance with Local Regulations:</w:t>
      </w:r>
      <w:r>
        <w:t xml:space="preserve"> </w:t>
      </w:r>
      <w:r>
        <w:t xml:space="preserve">All services rendered by the</w:t>
      </w:r>
      <w:r>
        <w:t xml:space="preserve"> </w:t>
      </w:r>
      <w:r>
        <w:rPr>
          <w:bCs/>
          <w:b/>
        </w:rPr>
        <w:t xml:space="preserve">Midwife</w:t>
      </w:r>
      <w:r>
        <w:t xml:space="preserve"> </w:t>
      </w:r>
      <w:r>
        <w:t xml:space="preserve">shall comply with the Maternal and Infant Health Care Law of the People's Republic of China, the Regulations on the Administration of Medical Institutions, and all municipal health regulations specific to</w:t>
      </w:r>
      <w:r>
        <w:t xml:space="preserve"> </w:t>
      </w:r>
      <w:r>
        <w:rPr>
          <w:bCs/>
          <w:b/>
        </w:rPr>
        <w:t xml:space="preserve">Beijing, China</w:t>
      </w:r>
      <w:r>
        <w:t xml:space="preserve">. The</w:t>
      </w:r>
      <w:r>
        <w:t xml:space="preserve"> </w:t>
      </w:r>
      <w:r>
        <w:rPr>
          <w:bCs/>
          <w:b/>
        </w:rPr>
        <w:t xml:space="preserve">Purchase Order</w:t>
      </w:r>
      <w:r>
        <w:t xml:space="preserve"> </w:t>
      </w:r>
      <w:r>
        <w:t xml:space="preserve">is subject to review by the Beijing Municipal Health Commission.</w:t>
      </w:r>
    </w:p>
    <w:p>
      <w:pPr>
        <w:numPr>
          <w:ilvl w:val="0"/>
          <w:numId w:val="1001"/>
        </w:numPr>
        <w:pStyle w:val="Compact"/>
      </w:pPr>
      <w:r>
        <w:rPr>
          <w:bCs/>
          <w:b/>
        </w:rPr>
        <w:t xml:space="preserve">Payment Terms:</w:t>
      </w:r>
      <w:r>
        <w:t xml:space="preserve"> </w:t>
      </w:r>
      <w:r>
        <w:t xml:space="preserve">Payment shall be made in Renminbi (CNY) via bank transfer to the Supplier's designated account. A 30% advance payment is due upon acceptance of this</w:t>
      </w:r>
      <w:r>
        <w:t xml:space="preserve"> </w:t>
      </w:r>
      <w:r>
        <w:rPr>
          <w:bCs/>
          <w:b/>
        </w:rPr>
        <w:t xml:space="preserve">Purchase Order</w:t>
      </w:r>
      <w:r>
        <w:t xml:space="preserve">. The remaining 70% shall be paid in two equal installments: 50% upon completion of the delivery phase and 50% upon completion of the postnatal care period. All payments are subject to the standard 13% VAT applicable in</w:t>
      </w:r>
      <w:r>
        <w:t xml:space="preserve"> </w:t>
      </w:r>
      <w:r>
        <w:rPr>
          <w:bCs/>
          <w:b/>
        </w:rPr>
        <w:t xml:space="preserve">Beijing, China</w:t>
      </w:r>
      <w:r>
        <w:t xml:space="preserve">.</w:t>
      </w:r>
    </w:p>
    <w:p>
      <w:pPr>
        <w:numPr>
          <w:ilvl w:val="0"/>
          <w:numId w:val="1001"/>
        </w:numPr>
        <w:pStyle w:val="Compact"/>
      </w:pPr>
      <w:r>
        <w:rPr>
          <w:bCs/>
          <w:b/>
        </w:rPr>
        <w:t xml:space="preserve">Service Standards:</w:t>
      </w:r>
      <w:r>
        <w:t xml:space="preserve"> </w:t>
      </w:r>
      <w:r>
        <w:t xml:space="preserve">The</w:t>
      </w:r>
      <w:r>
        <w:t xml:space="preserve"> </w:t>
      </w:r>
      <w:r>
        <w:rPr>
          <w:bCs/>
          <w:b/>
        </w:rPr>
        <w:t xml:space="preserve">Midwife</w:t>
      </w:r>
      <w:r>
        <w:t xml:space="preserve"> </w:t>
      </w:r>
      <w:r>
        <w:t xml:space="preserve">shall adhere to the clinical protocols established by the Beijing Maternal &amp; Child Health Center and the evidence-based midwifery practice guidelines published by the Chinese Medical Association. Any deviation from protocol must be documented and reported to the facility's medical director within 24 hours.</w:t>
      </w:r>
    </w:p>
    <w:p>
      <w:pPr>
        <w:numPr>
          <w:ilvl w:val="0"/>
          <w:numId w:val="1001"/>
        </w:numPr>
        <w:pStyle w:val="Compact"/>
      </w:pPr>
      <w:r>
        <w:rPr>
          <w:bCs/>
          <w:b/>
        </w:rPr>
        <w:t xml:space="preserve">Confidentiality and Data Protection:</w:t>
      </w:r>
      <w:r>
        <w:t xml:space="preserve"> </w:t>
      </w:r>
      <w:r>
        <w:t xml:space="preserve">The</w:t>
      </w:r>
      <w:r>
        <w:t xml:space="preserve"> </w:t>
      </w:r>
      <w:r>
        <w:rPr>
          <w:bCs/>
          <w:b/>
        </w:rPr>
        <w:t xml:space="preserve">Midwife</w:t>
      </w:r>
      <w:r>
        <w:t xml:space="preserve"> </w:t>
      </w:r>
      <w:r>
        <w:t xml:space="preserve">and the Supplier shall maintain strict confidentiality of all patient medical records in accordance with the Personal Information Protection Law of the People's Republic of China. All patient data collected in</w:t>
      </w:r>
      <w:r>
        <w:t xml:space="preserve"> </w:t>
      </w:r>
      <w:r>
        <w:rPr>
          <w:bCs/>
          <w:b/>
        </w:rPr>
        <w:t xml:space="preserve">Beijing, China</w:t>
      </w:r>
      <w:r>
        <w:t xml:space="preserve"> </w:t>
      </w:r>
      <w:r>
        <w:t xml:space="preserve">shall be stored on servers physically located within the People's Republic of China.</w:t>
      </w:r>
    </w:p>
    <w:p>
      <w:pPr>
        <w:numPr>
          <w:ilvl w:val="0"/>
          <w:numId w:val="1001"/>
        </w:numPr>
        <w:pStyle w:val="Compact"/>
      </w:pPr>
      <w:r>
        <w:rPr>
          <w:bCs/>
          <w:b/>
        </w:rPr>
        <w:t xml:space="preserve">Insurance and Liability:</w:t>
      </w:r>
      <w:r>
        <w:t xml:space="preserve"> </w:t>
      </w:r>
      <w:r>
        <w:t xml:space="preserve">The Supplier shall maintain professional liability insurance with a minimum coverage of CNY 2,000,000 per incident for the</w:t>
      </w:r>
      <w:r>
        <w:t xml:space="preserve"> </w:t>
      </w:r>
      <w:r>
        <w:rPr>
          <w:bCs/>
          <w:b/>
        </w:rPr>
        <w:t xml:space="preserve">Midwife</w:t>
      </w:r>
      <w:r>
        <w:t xml:space="preserve">'s services. The insurance policy shall name the Beijing Maternal &amp; Child Health Center as an additional insured party. Proof of insurance shall be provided prior to the commencement of services.</w:t>
      </w:r>
    </w:p>
    <w:p>
      <w:pPr>
        <w:numPr>
          <w:ilvl w:val="0"/>
          <w:numId w:val="1001"/>
        </w:numPr>
        <w:pStyle w:val="Compact"/>
      </w:pPr>
      <w:r>
        <w:rPr>
          <w:bCs/>
          <w:b/>
        </w:rPr>
        <w:t xml:space="preserve">Termination:</w:t>
      </w:r>
      <w:r>
        <w:t xml:space="preserve"> </w:t>
      </w:r>
      <w:r>
        <w:t xml:space="preserve">Either party may terminate this</w:t>
      </w:r>
      <w:r>
        <w:t xml:space="preserve"> </w:t>
      </w:r>
      <w:r>
        <w:rPr>
          <w:bCs/>
          <w:b/>
        </w:rPr>
        <w:t xml:space="preserve">Purchase Order</w:t>
      </w:r>
      <w:r>
        <w:t xml:space="preserve"> </w:t>
      </w:r>
      <w:r>
        <w:t xml:space="preserve">with 30 days' written notice. In the event of termination during an active pregnancy, the Supplier shall ensure a qualified replacement</w:t>
      </w:r>
      <w:r>
        <w:t xml:space="preserve"> </w:t>
      </w:r>
      <w:r>
        <w:rPr>
          <w:bCs/>
          <w:b/>
        </w:rPr>
        <w:t xml:space="preserve">Midwife</w:t>
      </w:r>
      <w:r>
        <w:t xml:space="preserve"> </w:t>
      </w:r>
      <w:r>
        <w:t xml:space="preserve">is arranged within 72 hours to maintain continuity of care for the patient in</w:t>
      </w:r>
      <w:r>
        <w:t xml:space="preserve"> </w:t>
      </w:r>
      <w:r>
        <w:rPr>
          <w:bCs/>
          <w:b/>
        </w:rPr>
        <w:t xml:space="preserve">Beijing, China</w:t>
      </w:r>
      <w:r>
        <w:t xml:space="preserve">.</w:t>
      </w:r>
    </w:p>
    <w:p>
      <w:pPr>
        <w:numPr>
          <w:ilvl w:val="0"/>
          <w:numId w:val="1001"/>
        </w:numPr>
        <w:pStyle w:val="Compact"/>
      </w:pPr>
      <w:r>
        <w:rPr>
          <w:bCs/>
          <w:b/>
        </w:rPr>
        <w:t xml:space="preserve">Dispute Resolution:</w:t>
      </w:r>
      <w:r>
        <w:t xml:space="preserve"> </w:t>
      </w:r>
      <w:r>
        <w:t xml:space="preserve">Any disputes arising from this</w:t>
      </w:r>
      <w:r>
        <w:t xml:space="preserve"> </w:t>
      </w:r>
      <w:r>
        <w:rPr>
          <w:bCs/>
          <w:b/>
        </w:rPr>
        <w:t xml:space="preserve">Purchase Order</w:t>
      </w:r>
      <w:r>
        <w:t xml:space="preserve"> </w:t>
      </w:r>
      <w:r>
        <w:t xml:space="preserve">shall first be resolved through good-faith negotiation. If unresolved within 30 days, the matter shall be submitted to the Beijing Arbitration Commission for binding arbitration in accordance with its rules of procedure. The governing law shall be the law of the People's Republic of China.</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rPr>
          <w:bCs/>
          <w:b/>
        </w:rPr>
        <w:t xml:space="preserve">Purchase Order</w:t>
      </w:r>
      <w:r>
        <w:t xml:space="preserve"> </w:t>
      </w:r>
      <w:r>
        <w:t xml:space="preserve">due to events beyond reasonable control, including but not limited to natural disasters, public health emergencies, or government-mandated restrictions in</w:t>
      </w:r>
      <w:r>
        <w:t xml:space="preserve"> </w:t>
      </w:r>
      <w:r>
        <w:rPr>
          <w:bCs/>
          <w:b/>
        </w:rPr>
        <w:t xml:space="preserve">Beijing, China</w:t>
      </w:r>
      <w:r>
        <w:t xml:space="preserve">.</w:t>
      </w:r>
    </w:p>
    <w:p>
      <w:pPr>
        <w:numPr>
          <w:ilvl w:val="0"/>
          <w:numId w:val="1001"/>
        </w:numPr>
        <w:pStyle w:val="Compact"/>
      </w:pPr>
      <w:r>
        <w:rPr>
          <w:bCs/>
          <w:b/>
        </w:rPr>
        <w:t xml:space="preserve">Validity:</w:t>
      </w:r>
      <w:r>
        <w:t xml:space="preserve"> </w:t>
      </w:r>
      <w:r>
        <w:t xml:space="preserve">This</w:t>
      </w:r>
      <w:r>
        <w:t xml:space="preserve"> </w:t>
      </w:r>
      <w:r>
        <w:rPr>
          <w:bCs/>
          <w:b/>
        </w:rPr>
        <w:t xml:space="preserve">Purchase Order</w:t>
      </w:r>
      <w:r>
        <w:t xml:space="preserve"> </w:t>
      </w:r>
      <w:r>
        <w:t xml:space="preserve">is valid for acceptance within 30 calendar days from the date of issue. Failure to accept within this period shall render this document null and void, and the Buyer reserves the right to reissue a revised</w:t>
      </w:r>
      <w:r>
        <w:t xml:space="preserve"> </w:t>
      </w:r>
      <w:r>
        <w:rPr>
          <w:bCs/>
          <w:b/>
        </w:rPr>
        <w:t xml:space="preserve">Purchase Order</w:t>
      </w:r>
      <w:r>
        <w:t xml:space="preserve"> </w:t>
      </w:r>
      <w:r>
        <w:t xml:space="preserve">for</w:t>
      </w:r>
      <w:r>
        <w:t xml:space="preserve"> </w:t>
      </w:r>
      <w:r>
        <w:rPr>
          <w:bCs/>
          <w:b/>
        </w:rPr>
        <w:t xml:space="preserve">Midwife</w:t>
      </w:r>
      <w:r>
        <w:t xml:space="preserve"> </w:t>
      </w:r>
      <w:r>
        <w:t xml:space="preserve">services in</w:t>
      </w:r>
      <w:r>
        <w:t xml:space="preserve"> </w:t>
      </w:r>
      <w:r>
        <w:rPr>
          <w:bCs/>
          <w:b/>
        </w:rPr>
        <w:t xml:space="preserve">Beijing, China</w:t>
      </w:r>
      <w:r>
        <w:t xml:space="preserve">.</w:t>
      </w:r>
    </w:p>
    <w:p>
      <w:pPr>
        <w:pStyle w:val="FirstParagraph"/>
      </w:pPr>
      <w:r>
        <w:t xml:space="preserve">Acceptance and Authorization</w:t>
      </w:r>
    </w:p>
    <w:p>
      <w:pPr>
        <w:pStyle w:val="BodyText"/>
      </w:pPr>
      <w:r>
        <w:t xml:space="preserve">By signing below, both parties acknowledge and agree to all terms, conditions, and service specifications set forth in this</w:t>
      </w:r>
      <w:r>
        <w:t xml:space="preserve"> </w:t>
      </w:r>
      <w:r>
        <w:rPr>
          <w:bCs/>
          <w:b/>
        </w:rPr>
        <w:t xml:space="preserve">Purchase Order</w:t>
      </w:r>
      <w:r>
        <w:t xml:space="preserve"> </w:t>
      </w:r>
      <w:r>
        <w:t xml:space="preserve">for the engagement of a</w:t>
      </w:r>
      <w:r>
        <w:t xml:space="preserve"> </w:t>
      </w:r>
      <w:r>
        <w:rPr>
          <w:bCs/>
          <w:b/>
        </w:rPr>
        <w:t xml:space="preserve">Midwife</w:t>
      </w:r>
      <w:r>
        <w:t xml:space="preserve"> </w:t>
      </w:r>
      <w:r>
        <w:t xml:space="preserve">at the facility located in</w:t>
      </w:r>
      <w:r>
        <w:t xml:space="preserve"> </w:t>
      </w:r>
      <w:r>
        <w:rPr>
          <w:bCs/>
          <w:b/>
        </w:rPr>
        <w:t xml:space="preserve">Beijing, China</w:t>
      </w:r>
      <w:r>
        <w:t xml:space="preserve">. This document constitutes a binding agreement between the parties upon execution.</w:t>
      </w:r>
    </w:p>
    <w:p>
      <w:pPr>
        <w:pStyle w:val="BodyText"/>
      </w:pPr>
      <w:r>
        <w:rPr>
          <w:bCs/>
          <w:b/>
        </w:rPr>
        <w:t xml:space="preserve">Authorized Representative – Buyer</w:t>
      </w:r>
      <w:r>
        <w:br/>
      </w:r>
      <w:r>
        <w:t xml:space="preserve">Beijing Maternal &amp; Child Health Center</w:t>
      </w:r>
      <w:r>
        <w:br/>
      </w:r>
      <w:r>
        <w:t xml:space="preserve">Name: _________________________</w:t>
      </w:r>
      <w:r>
        <w:br/>
      </w:r>
      <w:r>
        <w:t xml:space="preserve">Title: Procurement Director</w:t>
      </w:r>
      <w:r>
        <w:br/>
      </w:r>
      <w:r>
        <w:t xml:space="preserve">Date: _________________________</w:t>
      </w:r>
      <w:r>
        <w:br/>
      </w:r>
      <w:r>
        <w:t xml:space="preserve">Official Seal:</w:t>
      </w:r>
    </w:p>
    <w:p>
      <w:pPr>
        <w:pStyle w:val="BodyText"/>
      </w:pPr>
      <w:r>
        <w:rPr>
          <w:bCs/>
          <w:b/>
        </w:rPr>
        <w:t xml:space="preserve">Authorized Representative – Seller</w:t>
      </w:r>
      <w:r>
        <w:br/>
      </w:r>
      <w:r>
        <w:t xml:space="preserve">Capital Midwifery Services Group Co., Ltd.</w:t>
      </w:r>
      <w:r>
        <w:br/>
      </w:r>
      <w:r>
        <w:t xml:space="preserve">Name: _________________________</w:t>
      </w:r>
      <w:r>
        <w:br/>
      </w:r>
      <w:r>
        <w:t xml:space="preserve">Title: Chief Executive Officer</w:t>
      </w:r>
      <w:r>
        <w:br/>
      </w:r>
      <w:r>
        <w:t xml:space="preserve">Date: _________________________</w:t>
      </w:r>
      <w:r>
        <w:br/>
      </w:r>
      <w:r>
        <w:t xml:space="preserve">Official Seal:</w:t>
      </w:r>
    </w:p>
    <w:p>
      <w:pPr>
        <w:pStyle w:val="BodyText"/>
      </w:pPr>
      <w:r>
        <w:t xml:space="preserve">This Purchase Order (CN-BJ-MW-2025-04782) was prepared for the procurement of Midwife professional services in Beijing, People's Republic of China. All references to "Beijing, China" denote the municipal jurisdiction of Beijing within the People's Republic of China. This document is issued in accordance with the Civil Code of the People's Republic of China and applicable municipal procurement regulations.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Midwife Services - Beijing, China</dc:title>
  <dc:creator/>
  <dc:language>en</dc:language>
  <cp:keywords/>
  <dcterms:created xsi:type="dcterms:W3CDTF">2026-10-10T04:11:19Z</dcterms:created>
  <dcterms:modified xsi:type="dcterms:W3CDTF">2026-10-10T04:11:19Z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