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China</w:t>
      </w:r>
      <w:r>
        <w:t xml:space="preserve"> </w:t>
      </w:r>
      <w:r>
        <w:t xml:space="preserve">Guangzhou</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PO-GZ-2025-04872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Operation:</w:t>
      </w:r>
      <w:r>
        <w:t xml:space="preserve"> </w:t>
      </w:r>
      <w:r>
        <w:t xml:space="preserve">China Guangzhou</w:t>
      </w:r>
    </w:p>
    <w:p>
      <w:pPr>
        <w:pStyle w:val="BodyText"/>
      </w:pPr>
      <w:r>
        <w:rPr>
          <w:bCs/>
          <w:b/>
        </w:rPr>
        <w:t xml:space="preserve">Priority:</w:t>
      </w:r>
      <w:r>
        <w:t xml:space="preserve"> </w:t>
      </w:r>
      <w:r>
        <w:t xml:space="preserve">Standard</w:t>
      </w:r>
      <w:r>
        <w:br/>
      </w:r>
      <w:r>
        <w:rPr>
          <w:bCs/>
          <w:b/>
        </w:rPr>
        <w:t xml:space="preserve">Department:</w:t>
      </w:r>
      <w:r>
        <w:t xml:space="preserve"> </w:t>
      </w:r>
      <w:r>
        <w:t xml:space="preserve">Maternal &amp; Child Health Services</w:t>
      </w:r>
      <w:r>
        <w:br/>
      </w:r>
      <w:r>
        <w:rPr>
          <w:bCs/>
          <w:b/>
        </w:rPr>
        <w:t xml:space="preserve">Reference Code:</w:t>
      </w:r>
      <w:r>
        <w:t xml:space="preserve"> </w:t>
      </w:r>
      <w:r>
        <w:t xml:space="preserve">GZ-MW-2025-06</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Guangzhou Municipal Maternal Health Administration Bureau</w:t>
            </w:r>
          </w:p>
        </w:tc>
      </w:tr>
      <w:tr>
        <w:tc>
          <w:tcPr/>
          <w:p>
            <w:pPr>
              <w:pStyle w:val="Compact"/>
              <w:jc w:val="left"/>
            </w:pPr>
            <w:r>
              <w:t xml:space="preserve">Address</w:t>
            </w:r>
          </w:p>
        </w:tc>
        <w:tc>
          <w:tcPr/>
          <w:p>
            <w:pPr>
              <w:pStyle w:val="Compact"/>
              <w:jc w:val="left"/>
            </w:pPr>
            <w:r>
              <w:t xml:space="preserve">No. 188 Tianhe Road, Tianhe District, China Guangzhou, Guangdong Province, 510630</w:t>
            </w:r>
          </w:p>
        </w:tc>
      </w:tr>
      <w:tr>
        <w:tc>
          <w:tcPr/>
          <w:p>
            <w:pPr>
              <w:pStyle w:val="Compact"/>
              <w:jc w:val="left"/>
            </w:pPr>
            <w:r>
              <w:t xml:space="preserve">Contact Person</w:t>
            </w:r>
          </w:p>
        </w:tc>
        <w:tc>
          <w:tcPr/>
          <w:p>
            <w:pPr>
              <w:pStyle w:val="Compact"/>
              <w:jc w:val="left"/>
            </w:pPr>
            <w:r>
              <w:t xml:space="preserve">Dr. Liang Wei, Director of Procurement</w:t>
            </w:r>
          </w:p>
        </w:tc>
      </w:tr>
      <w:tr>
        <w:tc>
          <w:tcPr/>
          <w:p>
            <w:pPr>
              <w:pStyle w:val="Compact"/>
              <w:jc w:val="left"/>
            </w:pPr>
            <w:r>
              <w:t xml:space="preserve">Telephone</w:t>
            </w:r>
          </w:p>
        </w:tc>
        <w:tc>
          <w:tcPr/>
          <w:p>
            <w:pPr>
              <w:pStyle w:val="Compact"/>
              <w:jc w:val="left"/>
            </w:pPr>
            <w:r>
              <w:t xml:space="preserve">+86-20-8765-4321</w:t>
            </w:r>
          </w:p>
        </w:tc>
      </w:tr>
      <w:tr>
        <w:tc>
          <w:tcPr/>
          <w:p>
            <w:pPr>
              <w:pStyle w:val="Compact"/>
              <w:jc w:val="left"/>
            </w:pPr>
            <w:r>
              <w:t xml:space="preserve">Email</w:t>
            </w:r>
          </w:p>
        </w:tc>
        <w:tc>
          <w:tcPr/>
          <w:p>
            <w:pPr>
              <w:pStyle w:val="Compact"/>
              <w:jc w:val="left"/>
            </w:pPr>
            <w:r>
              <w:t xml:space="preserve">procurement@gzmaternal.gov.cn</w:t>
            </w:r>
          </w:p>
        </w:tc>
      </w:tr>
      <w:tr>
        <w:tc>
          <w:tcPr/>
          <w:p>
            <w:pPr>
              <w:pStyle w:val="Compact"/>
              <w:jc w:val="left"/>
            </w:pPr>
            <w:r>
              <w:t xml:space="preserve">Tax Registration No.</w:t>
            </w:r>
          </w:p>
        </w:tc>
        <w:tc>
          <w:tcPr/>
          <w:p>
            <w:pPr>
              <w:pStyle w:val="Compact"/>
              <w:jc w:val="left"/>
            </w:pPr>
            <w:r>
              <w:t xml:space="preserve">91440100MA5C8X7K2P</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Guangzhou Pearl River Midwifery &amp; Obstetric Care Center</w:t>
            </w:r>
          </w:p>
        </w:tc>
      </w:tr>
      <w:tr>
        <w:tc>
          <w:tcPr/>
          <w:p>
            <w:pPr>
              <w:pStyle w:val="Compact"/>
              <w:jc w:val="left"/>
            </w:pPr>
            <w:r>
              <w:t xml:space="preserve">Address</w:t>
            </w:r>
          </w:p>
        </w:tc>
        <w:tc>
          <w:tcPr/>
          <w:p>
            <w:pPr>
              <w:pStyle w:val="Compact"/>
              <w:jc w:val="left"/>
            </w:pPr>
            <w:r>
              <w:t xml:space="preserve">Building 7, Yuexiu Medical Park, Yuexiu District, China Guangzhou, Guangdong Province, 510080</w:t>
            </w:r>
          </w:p>
        </w:tc>
      </w:tr>
      <w:tr>
        <w:tc>
          <w:tcPr/>
          <w:p>
            <w:pPr>
              <w:pStyle w:val="Compact"/>
              <w:jc w:val="left"/>
            </w:pPr>
            <w:r>
              <w:t xml:space="preserve">Contact Person</w:t>
            </w:r>
          </w:p>
        </w:tc>
        <w:tc>
          <w:tcPr/>
          <w:p>
            <w:pPr>
              <w:pStyle w:val="Compact"/>
              <w:jc w:val="left"/>
            </w:pPr>
            <w:r>
              <w:t xml:space="preserve">Ms. Chen Xiaomei, Head of Midwife Services Division</w:t>
            </w:r>
          </w:p>
        </w:tc>
      </w:tr>
      <w:tr>
        <w:tc>
          <w:tcPr/>
          <w:p>
            <w:pPr>
              <w:pStyle w:val="Compact"/>
              <w:jc w:val="left"/>
            </w:pPr>
            <w:r>
              <w:t xml:space="preserve">Telephone</w:t>
            </w:r>
          </w:p>
        </w:tc>
        <w:tc>
          <w:tcPr/>
          <w:p>
            <w:pPr>
              <w:pStyle w:val="Compact"/>
              <w:jc w:val="left"/>
            </w:pPr>
            <w:r>
              <w:t xml:space="preserve">+86-20-3891-2244</w:t>
            </w:r>
          </w:p>
        </w:tc>
      </w:tr>
      <w:tr>
        <w:tc>
          <w:tcPr/>
          <w:p>
            <w:pPr>
              <w:pStyle w:val="Compact"/>
              <w:jc w:val="left"/>
            </w:pPr>
            <w:r>
              <w:t xml:space="preserve">Email</w:t>
            </w:r>
          </w:p>
        </w:tc>
        <w:tc>
          <w:tcPr/>
          <w:p>
            <w:pPr>
              <w:pStyle w:val="Compact"/>
              <w:jc w:val="left"/>
            </w:pPr>
            <w:r>
              <w:t xml:space="preserve">services@pearlrivermidwifery.cn</w:t>
            </w:r>
          </w:p>
        </w:tc>
      </w:tr>
      <w:tr>
        <w:tc>
          <w:tcPr/>
          <w:p>
            <w:pPr>
              <w:pStyle w:val="Compact"/>
              <w:jc w:val="left"/>
            </w:pPr>
            <w:r>
              <w:t xml:space="preserve">Business License No.</w:t>
            </w:r>
          </w:p>
        </w:tc>
        <w:tc>
          <w:tcPr/>
          <w:p>
            <w:pPr>
              <w:pStyle w:val="Compact"/>
              <w:jc w:val="left"/>
            </w:pPr>
            <w:r>
              <w:t xml:space="preserve">440104000123456</w:t>
            </w:r>
          </w:p>
        </w:tc>
      </w:tr>
    </w:tbl>
    <w:bookmarkEnd w:id="21"/>
    <w:bookmarkStart w:id="22" w:name="description-of-goods-services"/>
    <w:p>
      <w:pPr>
        <w:pStyle w:val="Heading2"/>
      </w:pPr>
      <w:r>
        <w:t xml:space="preserve">3. Description of Goods / Services</w:t>
      </w:r>
    </w:p>
    <w:p>
      <w:pPr>
        <w:pStyle w:val="FirstParagraph"/>
      </w:pPr>
      <w:r>
        <w:t xml:space="preserve">This Purchase Order is issued by the Guangzhou Municipal Maternal Health Administration Bureau to formally request and authorize the procurement of certified Midwife professional services to be delivered within the jurisdiction of China Guangzhou. The Midwife services described herein are intended to support the ongoing maternal health program for the 2025 fiscal year, ensuring that expectant mothers residing in the urban and suburban districts of China Guangzhou receive qualified, compassionate, and medically supervised prenatal, intrapartum, and postnatal care.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Certified Midwife – Prenatal Consultation &amp; Monitoring (per session, 60 minutes), to be conducted at designated clinics in China Guangzhou</w:t>
            </w:r>
          </w:p>
        </w:tc>
        <w:tc>
          <w:tcPr/>
          <w:p>
            <w:pPr>
              <w:pStyle w:val="Compact"/>
              <w:jc w:val="left"/>
            </w:pPr>
            <w:r>
              <w:t xml:space="preserve">1,200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420,000.00</w:t>
            </w:r>
          </w:p>
        </w:tc>
      </w:tr>
      <w:tr>
        <w:tc>
          <w:tcPr/>
          <w:p>
            <w:pPr>
              <w:pStyle w:val="Compact"/>
              <w:jc w:val="left"/>
            </w:pPr>
            <w:r>
              <w:t xml:space="preserve">02</w:t>
            </w:r>
          </w:p>
        </w:tc>
        <w:tc>
          <w:tcPr/>
          <w:p>
            <w:pPr>
              <w:pStyle w:val="Compact"/>
              <w:jc w:val="left"/>
            </w:pPr>
            <w:r>
              <w:t xml:space="preserve">Certified Midwife – Intrapartum Attendance &amp; Delivery Assistance (per delivery), including emergency response protocols</w:t>
            </w:r>
          </w:p>
        </w:tc>
        <w:tc>
          <w:tcPr/>
          <w:p>
            <w:pPr>
              <w:pStyle w:val="Compact"/>
              <w:jc w:val="left"/>
            </w:pPr>
            <w:r>
              <w:t xml:space="preserve">450</w:t>
            </w:r>
          </w:p>
        </w:tc>
        <w:tc>
          <w:tcPr/>
          <w:p>
            <w:pPr>
              <w:pStyle w:val="Compact"/>
              <w:jc w:val="left"/>
            </w:pPr>
            <w:r>
              <w:t xml:space="preserve">Deliveries</w:t>
            </w:r>
          </w:p>
        </w:tc>
        <w:tc>
          <w:tcPr/>
          <w:p>
            <w:pPr>
              <w:pStyle w:val="Compact"/>
              <w:jc w:val="left"/>
            </w:pPr>
            <w:r>
              <w:t xml:space="preserve">1,800.00</w:t>
            </w:r>
          </w:p>
        </w:tc>
        <w:tc>
          <w:tcPr/>
          <w:p>
            <w:pPr>
              <w:pStyle w:val="Compact"/>
              <w:jc w:val="left"/>
            </w:pPr>
            <w:r>
              <w:t xml:space="preserve">810,000.00</w:t>
            </w:r>
          </w:p>
        </w:tc>
      </w:tr>
      <w:tr>
        <w:tc>
          <w:tcPr/>
          <w:p>
            <w:pPr>
              <w:pStyle w:val="Compact"/>
              <w:jc w:val="left"/>
            </w:pPr>
            <w:r>
              <w:t xml:space="preserve">03</w:t>
            </w:r>
          </w:p>
        </w:tc>
        <w:tc>
          <w:tcPr/>
          <w:p>
            <w:pPr>
              <w:pStyle w:val="Compact"/>
              <w:jc w:val="left"/>
            </w:pPr>
            <w:r>
              <w:t xml:space="preserve">Certified Midwife – Postnatal Home Visits &amp; Lactation Support (per visit, 90 minutes), covering all 11 districts of China Guangzhou</w:t>
            </w:r>
          </w:p>
        </w:tc>
        <w:tc>
          <w:tcPr/>
          <w:p>
            <w:pPr>
              <w:pStyle w:val="Compact"/>
              <w:jc w:val="left"/>
            </w:pPr>
            <w:r>
              <w:t xml:space="preserve">2,400</w:t>
            </w:r>
          </w:p>
        </w:tc>
        <w:tc>
          <w:tcPr/>
          <w:p>
            <w:pPr>
              <w:pStyle w:val="Compact"/>
              <w:jc w:val="left"/>
            </w:pPr>
            <w:r>
              <w:t xml:space="preserve">Visits</w:t>
            </w:r>
          </w:p>
        </w:tc>
        <w:tc>
          <w:tcPr/>
          <w:p>
            <w:pPr>
              <w:pStyle w:val="Compact"/>
              <w:jc w:val="left"/>
            </w:pPr>
            <w:r>
              <w:t xml:space="preserve">280.00</w:t>
            </w:r>
          </w:p>
        </w:tc>
        <w:tc>
          <w:tcPr/>
          <w:p>
            <w:pPr>
              <w:pStyle w:val="Compact"/>
              <w:jc w:val="left"/>
            </w:pPr>
            <w:r>
              <w:t xml:space="preserve">672,000.00</w:t>
            </w:r>
          </w:p>
        </w:tc>
      </w:tr>
      <w:tr>
        <w:tc>
          <w:tcPr/>
          <w:p>
            <w:pPr>
              <w:pStyle w:val="Compact"/>
              <w:jc w:val="left"/>
            </w:pPr>
            <w:r>
              <w:t xml:space="preserve">04</w:t>
            </w:r>
          </w:p>
        </w:tc>
        <w:tc>
          <w:tcPr/>
          <w:p>
            <w:pPr>
              <w:pStyle w:val="Compact"/>
              <w:jc w:val="left"/>
            </w:pPr>
            <w:r>
              <w:t xml:space="preserve">Midwife Training &amp; Certification Renewal Program (annual, for 25 assigned Midwife staff members)</w:t>
            </w:r>
          </w:p>
        </w:tc>
        <w:tc>
          <w:tcPr/>
          <w:p>
            <w:pPr>
              <w:pStyle w:val="Compact"/>
              <w:jc w:val="left"/>
            </w:pPr>
            <w:r>
              <w:t xml:space="preserve">25</w:t>
            </w:r>
          </w:p>
        </w:tc>
        <w:tc>
          <w:tcPr/>
          <w:p>
            <w:pPr>
              <w:pStyle w:val="Compact"/>
              <w:jc w:val="left"/>
            </w:pPr>
            <w:r>
              <w:t xml:space="preserve">Persons</w:t>
            </w:r>
          </w:p>
        </w:tc>
        <w:tc>
          <w:tcPr/>
          <w:p>
            <w:pPr>
              <w:pStyle w:val="Compact"/>
              <w:jc w:val="left"/>
            </w:pPr>
            <w:r>
              <w:t xml:space="preserve">6,500.00</w:t>
            </w:r>
          </w:p>
        </w:tc>
        <w:tc>
          <w:tcPr/>
          <w:p>
            <w:pPr>
              <w:pStyle w:val="Compact"/>
              <w:jc w:val="left"/>
            </w:pPr>
            <w:r>
              <w:t xml:space="preserve">162,500.00</w:t>
            </w:r>
          </w:p>
        </w:tc>
      </w:tr>
      <w:tr>
        <w:tc>
          <w:tcPr/>
          <w:p>
            <w:pPr>
              <w:pStyle w:val="Compact"/>
              <w:jc w:val="left"/>
            </w:pPr>
            <w:r>
              <w:t xml:space="preserve">05</w:t>
            </w:r>
          </w:p>
        </w:tc>
        <w:tc>
          <w:tcPr/>
          <w:p>
            <w:pPr>
              <w:pStyle w:val="Compact"/>
              <w:jc w:val="left"/>
            </w:pPr>
            <w:r>
              <w:t xml:space="preserve">Midwife Equipment &amp; Supplies Package (fetal dopplers, blood pressure monitors, sterile delivery kits, neonatal resuscitation equipment)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12,000.00</w:t>
            </w:r>
          </w:p>
        </w:tc>
        <w:tc>
          <w:tcPr/>
          <w:p>
            <w:pPr>
              <w:pStyle w:val="Compact"/>
              <w:jc w:val="left"/>
            </w:pPr>
            <w:r>
              <w:t xml:space="preserve">120,000.00</w:t>
            </w:r>
          </w:p>
        </w:tc>
      </w:tr>
    </w:tbl>
    <w:bookmarkEnd w:id="22"/>
    <w:bookmarkStart w:id="23" w:name="total-purchase-order-amount"/>
    <w:p>
      <w:pPr>
        <w:pStyle w:val="Heading2"/>
      </w:pPr>
      <w:r>
        <w:t xml:space="preserve">4. Total Purchase Order Amount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Subtotal</w:t>
            </w:r>
          </w:p>
        </w:tc>
        <w:tc>
          <w:tcPr/>
          <w:p>
            <w:pPr>
              <w:pStyle w:val="Compact"/>
              <w:jc w:val="left"/>
            </w:pPr>
            <w:r>
              <w:t xml:space="preserve">2,184,500.00</w:t>
            </w:r>
          </w:p>
        </w:tc>
      </w:tr>
      <w:tr>
        <w:tc>
          <w:tcPr/>
          <w:p>
            <w:pPr>
              <w:pStyle w:val="Compact"/>
              <w:jc w:val="left"/>
            </w:pPr>
            <w:r>
              <w:t xml:space="preserve">VAT (13%)</w:t>
            </w:r>
          </w:p>
        </w:tc>
        <w:tc>
          <w:tcPr/>
          <w:p>
            <w:pPr>
              <w:pStyle w:val="Compact"/>
              <w:jc w:val="left"/>
            </w:pPr>
            <w:r>
              <w:t xml:space="preserve">283,985.00</w:t>
            </w:r>
          </w:p>
        </w:tc>
      </w:tr>
      <w:tr>
        <w:tc>
          <w:tcPr/>
          <w:p>
            <w:pPr>
              <w:pStyle w:val="Compact"/>
              <w:jc w:val="left"/>
            </w:pPr>
            <w:r>
              <w:rPr>
                <w:bCs/>
                <w:b/>
              </w:rPr>
              <w:t xml:space="preserve">Grand Total</w:t>
            </w:r>
          </w:p>
        </w:tc>
        <w:tc>
          <w:tcPr/>
          <w:p>
            <w:pPr>
              <w:pStyle w:val="Compact"/>
              <w:jc w:val="left"/>
            </w:pPr>
            <w:r>
              <w:rPr>
                <w:bCs/>
                <w:b/>
              </w:rPr>
              <w:t xml:space="preserve">2,468,485.00</w:t>
            </w:r>
          </w:p>
        </w:tc>
      </w:tr>
    </w:tbl>
    <w:bookmarkEnd w:id="23"/>
    <w:bookmarkStart w:id="24" w:name="terms-and-conditions"/>
    <w:p>
      <w:pPr>
        <w:pStyle w:val="Heading2"/>
      </w:pPr>
      <w:r>
        <w:t xml:space="preserve">5. Terms and Conditions</w:t>
      </w:r>
    </w:p>
    <w:p>
      <w:pPr>
        <w:pStyle w:val="FirstParagraph"/>
      </w:pPr>
      <w:r>
        <w:t xml:space="preserve">The following terms govern this Purchase Order for Midwife services in China Guangzhou:</w:t>
      </w:r>
    </w:p>
    <w:p>
      <w:pPr>
        <w:numPr>
          <w:ilvl w:val="0"/>
          <w:numId w:val="1001"/>
        </w:numPr>
        <w:pStyle w:val="Compact"/>
      </w:pPr>
      <w:r>
        <w:rPr>
          <w:bCs/>
          <w:b/>
        </w:rPr>
        <w:t xml:space="preserve">Service Standards:</w:t>
      </w:r>
      <w:r>
        <w:t xml:space="preserve"> </w:t>
      </w:r>
      <w:r>
        <w:t xml:space="preserve">All Midwife personnel assigned under this Purchase Order must hold a valid National Midwifery Practicing License issued by the National Health Commission of the People's Republic of China. Each Midwife must have a minimum of three (3) years of documented clinical experience in obstetric and neonatal care.</w:t>
      </w:r>
    </w:p>
    <w:p>
      <w:pPr>
        <w:numPr>
          <w:ilvl w:val="0"/>
          <w:numId w:val="1001"/>
        </w:numPr>
        <w:pStyle w:val="Compact"/>
      </w:pPr>
      <w:r>
        <w:rPr>
          <w:bCs/>
          <w:b/>
        </w:rPr>
        <w:t xml:space="preserve">Service Location:</w:t>
      </w:r>
      <w:r>
        <w:t xml:space="preserve"> </w:t>
      </w:r>
      <w:r>
        <w:t xml:space="preserve">All services shall be rendered exclusively within the administrative boundaries of China Guangzhou, including but not limited to the districts of Tianhe, Yuexiu, Liwan, Haizhu, Baiyun, Panyu, Huangpu, Huadu, Nansha, Conghua, and Zengcheng.</w:t>
      </w:r>
    </w:p>
    <w:p>
      <w:pPr>
        <w:numPr>
          <w:ilvl w:val="0"/>
          <w:numId w:val="1001"/>
        </w:numPr>
        <w:pStyle w:val="Compact"/>
      </w:pPr>
      <w:r>
        <w:rPr>
          <w:bCs/>
          <w:b/>
        </w:rPr>
        <w:t xml:space="preserve">Performance Schedule:</w:t>
      </w:r>
      <w:r>
        <w:t xml:space="preserve"> </w:t>
      </w:r>
      <w:r>
        <w:t xml:space="preserve">The Midwife services shall commence on July 1, 2025, and continue through June 30, 2026, unless otherwise terminated in writing by either party in accordance with Clause 8.</w:t>
      </w:r>
    </w:p>
    <w:p>
      <w:pPr>
        <w:numPr>
          <w:ilvl w:val="0"/>
          <w:numId w:val="1001"/>
        </w:numPr>
        <w:pStyle w:val="Compact"/>
      </w:pPr>
      <w:r>
        <w:rPr>
          <w:bCs/>
          <w:b/>
        </w:rPr>
        <w:t xml:space="preserve">Quality Assurance:</w:t>
      </w:r>
      <w:r>
        <w:t xml:space="preserve"> </w:t>
      </w:r>
      <w:r>
        <w:t xml:space="preserve">The Supplier shall submit monthly performance reports to the Buyer detailing the number of Midwife sessions conducted, patient satisfaction scores, complication rates, and any adverse events. Failure to meet a 95% patient satisfaction threshold for two consecutive months shall constitute a material breach of this Purchase Order.</w:t>
      </w:r>
    </w:p>
    <w:p>
      <w:pPr>
        <w:numPr>
          <w:ilvl w:val="0"/>
          <w:numId w:val="1001"/>
        </w:numPr>
        <w:pStyle w:val="Compact"/>
      </w:pPr>
      <w:r>
        <w:rPr>
          <w:bCs/>
          <w:b/>
        </w:rPr>
        <w:t xml:space="preserve">Confidentiality:</w:t>
      </w:r>
      <w:r>
        <w:t xml:space="preserve"> </w:t>
      </w:r>
      <w:r>
        <w:t xml:space="preserve">The Supplier and all assigned Midwife staff shall comply with the Personal Information Protection Law of the People's Republic of China and shall maintain strict confidentiality regarding all patient medical records and personal data collected during the provision of services in China Guangzhou.</w:t>
      </w:r>
    </w:p>
    <w:p>
      <w:pPr>
        <w:numPr>
          <w:ilvl w:val="0"/>
          <w:numId w:val="1001"/>
        </w:numPr>
        <w:pStyle w:val="Compact"/>
      </w:pPr>
      <w:r>
        <w:rPr>
          <w:bCs/>
          <w:b/>
        </w:rPr>
        <w:t xml:space="preserve">Insurance:</w:t>
      </w:r>
      <w:r>
        <w:t xml:space="preserve"> </w:t>
      </w:r>
      <w:r>
        <w:t xml:space="preserve">The Supplier shall maintain professional liability insurance with a minimum coverage of CNY 5,000,000 per incident, specifically covering Midwife malpractice and obstetric complications, for the entire duration of this Purchase Order.</w:t>
      </w:r>
    </w:p>
    <w:p>
      <w:pPr>
        <w:numPr>
          <w:ilvl w:val="0"/>
          <w:numId w:val="1001"/>
        </w:numPr>
        <w:pStyle w:val="Compact"/>
      </w:pPr>
      <w:r>
        <w:rPr>
          <w:bCs/>
          <w:b/>
        </w:rPr>
        <w:t xml:space="preserve">Payment Terms:</w:t>
      </w:r>
      <w:r>
        <w:t xml:space="preserve"> </w:t>
      </w:r>
      <w:r>
        <w:t xml:space="preserve">Payment shall be made in quarterly installments within thirty (30) calendar days of receipt of a valid invoice and the corresponding monthly performance report. Payment shall be processed via bank transfer to the account designated by the Supplier.</w:t>
      </w:r>
    </w:p>
    <w:p>
      <w:pPr>
        <w:numPr>
          <w:ilvl w:val="0"/>
          <w:numId w:val="1001"/>
        </w:numPr>
        <w:pStyle w:val="Compact"/>
      </w:pPr>
      <w:r>
        <w:rPr>
          <w:bCs/>
          <w:b/>
        </w:rPr>
        <w:t xml:space="preserve">Termination:</w:t>
      </w:r>
      <w:r>
        <w:t xml:space="preserve"> </w:t>
      </w:r>
      <w:r>
        <w:t xml:space="preserve">Either party may terminate this Purchase Order with sixty (60) days' written notice. The Buyer reserves the right to terminate immediately in the event of a material breach, including but not limited to the deployment of unlicensed Midwife personnel or gross negligence in patient care.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Guangzhou Arbitration Commission located in China Guangzhou.</w:t>
      </w:r>
    </w:p>
    <w:bookmarkEnd w:id="24"/>
    <w:bookmarkStart w:id="25" w:name="delivery-and-acceptance"/>
    <w:p>
      <w:pPr>
        <w:pStyle w:val="Heading2"/>
      </w:pPr>
      <w:r>
        <w:t xml:space="preserve">6. Delivery and Acceptance</w:t>
      </w:r>
    </w:p>
    <w:p>
      <w:pPr>
        <w:pStyle w:val="FirstParagraph"/>
      </w:pPr>
      <w:r>
        <w:t xml:space="preserve">All Midwife equipment and supplies listed under Item No. 05 shall be delivered to the Guangzhou Municipal Maternal Health Administration Bureau warehouse located at No. 188 Tianhe Road, China Guangzhou, no later than June 28, 2025. Acceptance inspection shall be conducted within five (5) business days of delivery. The Buyer shall issue a written acceptance certificate or a rejection notice specifying any deficiencies within the same period.</w:t>
      </w:r>
    </w:p>
    <w:bookmarkEnd w:id="25"/>
    <w:bookmarkStart w:id="26" w:name="authorized-signatures"/>
    <w:p>
      <w:pPr>
        <w:pStyle w:val="Heading2"/>
      </w:pPr>
      <w:r>
        <w:t xml:space="preserve">7. Authorized Signatures</w:t>
      </w:r>
    </w:p>
    <w:p>
      <w:pPr>
        <w:pStyle w:val="FirstParagraph"/>
      </w:pPr>
      <w:r>
        <w:rPr>
          <w:bCs/>
          <w:b/>
        </w:rPr>
        <w:t xml:space="preserve">For the Buyer:</w:t>
      </w:r>
      <w:r>
        <w:br/>
      </w:r>
      <w:r>
        <w:br/>
      </w:r>
      <w:r>
        <w:t xml:space="preserve">Name: Dr. Liang Wei</w:t>
      </w:r>
      <w:r>
        <w:br/>
      </w:r>
      <w:r>
        <w:t xml:space="preserve">Title: Director of Procurement</w:t>
      </w:r>
      <w:r>
        <w:br/>
      </w:r>
      <w:r>
        <w:t xml:space="preserve">Guangzhou Municipal Maternal Health Administration Bureau</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Supplier:</w:t>
      </w:r>
      <w:r>
        <w:br/>
      </w:r>
      <w:r>
        <w:br/>
      </w:r>
      <w:r>
        <w:t xml:space="preserve">Name: Ms. Chen Xiaomei</w:t>
      </w:r>
      <w:r>
        <w:br/>
      </w:r>
      <w:r>
        <w:t xml:space="preserve">Title: Head of Midwife Services Division</w:t>
      </w:r>
      <w:r>
        <w:br/>
      </w:r>
      <w:r>
        <w:t xml:space="preserve">Guangzhou Pearl River Midwifery &amp; Obstetric Care Center</w:t>
      </w:r>
      <w:r>
        <w:br/>
      </w:r>
      <w:r>
        <w:t xml:space="preserve">Signature: _________________________</w:t>
      </w:r>
      <w:r>
        <w:br/>
      </w:r>
      <w:r>
        <w:t xml:space="preserve">Date: _________________________</w:t>
      </w:r>
      <w:r>
        <w:br/>
      </w:r>
      <w:r>
        <w:t xml:space="preserve">Official Seal:</w:t>
      </w:r>
    </w:p>
    <w:p>
      <w:pPr>
        <w:pStyle w:val="BodyText"/>
      </w:pPr>
      <w:r>
        <w:rPr>
          <w:bCs/>
          <w:b/>
        </w:rPr>
        <w:t xml:space="preserve">Important Note:</w:t>
      </w:r>
      <w:r>
        <w:t xml:space="preserve"> </w:t>
      </w:r>
      <w:r>
        <w:t xml:space="preserve">This Purchase Order is a binding procurement document for the provision of Midwife professional services in China Guangzhou. All parties acknowledge that the Midwife services described herein are essential to the public health infrastructure of the Guangzhou municipality. Any amendments to this Purchase Order must be made in writing and signed by both parties. This document is valid only when bearing the official seals of both the Buyer and the Supplier.</w:t>
      </w:r>
    </w:p>
    <w:p>
      <w:pPr>
        <w:pStyle w:val="BodyText"/>
      </w:pPr>
      <w:r>
        <w:t xml:space="preserve">— End of Purchase Order PO-GZ-2025-04872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China Guangzhou</dc:title>
  <dc:creator/>
  <dc:language>en</dc:language>
  <cp:keywords/>
  <dcterms:created xsi:type="dcterms:W3CDTF">2026-10-10T02:06:03Z</dcterms:created>
  <dcterms:modified xsi:type="dcterms:W3CDTF">2026-10-10T02:06:03Z</dcterms:modified>
</cp:coreProperties>
</file>

<file path=docProps/custom.xml><?xml version="1.0" encoding="utf-8"?>
<Properties xmlns="http://schemas.openxmlformats.org/officeDocument/2006/custom-properties" xmlns:vt="http://schemas.openxmlformats.org/officeDocument/2006/docPropsVTypes"/>
</file>