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rPr>
          <w:bCs/>
          <w:b/>
        </w:rPr>
        <w:t xml:space="preserve">Al-Nil Maternal &amp; Child Health Services, Cairo, Egypt</w:t>
      </w:r>
    </w:p>
    <w:p>
      <w:pPr>
        <w:pStyle w:val="BodyText"/>
      </w:pPr>
      <w:r>
        <w:t xml:space="preserve">12 Tahrir Square, Downtown District, Cairo 11511, Arab Republic of Egypt</w:t>
      </w:r>
    </w:p>
    <w:p>
      <w:pPr>
        <w:pStyle w:val="BodyText"/>
      </w:pPr>
      <w:r>
        <w:t xml:space="preserve">Tel: +20 2 2578 4432 | Email: procurement@alnilmch.eg | Tax ID: EG-4471-2019-0083</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PO Number</w:t>
            </w:r>
          </w:p>
        </w:tc>
        <w:tc>
          <w:tcPr/>
          <w:p>
            <w:pPr>
              <w:pStyle w:val="Compact"/>
              <w:jc w:val="left"/>
            </w:pPr>
            <w:r>
              <w:t xml:space="preserve">PO-EG-CAI-2025-00472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PO Type</w:t>
            </w:r>
          </w:p>
        </w:tc>
        <w:tc>
          <w:tcPr/>
          <w:p>
            <w:pPr>
              <w:pStyle w:val="Compact"/>
              <w:jc w:val="left"/>
            </w:pPr>
            <w:r>
              <w:t xml:space="preserve">Professional Services – Midwife Engagement</w:t>
            </w:r>
          </w:p>
        </w:tc>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Currency</w:t>
            </w:r>
          </w:p>
        </w:tc>
        <w:tc>
          <w:tcPr/>
          <w:p>
            <w:pPr>
              <w:pStyle w:val="Compact"/>
              <w:jc w:val="left"/>
            </w:pPr>
            <w:r>
              <w:t xml:space="preserve">Egyptian Pound (EGP)</w:t>
            </w:r>
          </w:p>
        </w:tc>
        <w:tc>
          <w:tcPr/>
          <w:p>
            <w:pPr>
              <w:pStyle w:val="Compact"/>
              <w:jc w:val="left"/>
            </w:pPr>
            <w:r>
              <w:t xml:space="preserve">Payment Terms</w:t>
            </w:r>
          </w:p>
        </w:tc>
        <w:tc>
          <w:tcPr/>
          <w:p>
            <w:pPr>
              <w:pStyle w:val="Compact"/>
              <w:jc w:val="left"/>
            </w:pPr>
            <w:r>
              <w:t xml:space="preserve">Net 30 Days</w:t>
            </w:r>
          </w:p>
        </w:tc>
      </w:tr>
    </w:tbl>
    <w:bookmarkEnd w:id="21"/>
    <w:bookmarkStart w:id="22" w:name="vendor-service-provider-information"/>
    <w:p>
      <w:pPr>
        <w:pStyle w:val="Heading2"/>
      </w:pPr>
      <w:r>
        <w:t xml:space="preserve">Vendor / Service Provider Information</w:t>
      </w:r>
    </w:p>
    <w:p>
      <w:pPr>
        <w:pStyle w:val="FirstParagraph"/>
      </w:pPr>
      <w:r>
        <w:rPr>
          <w:bCs/>
          <w:b/>
        </w:rPr>
        <w:t xml:space="preserve">Provider Name:</w:t>
      </w:r>
      <w:r>
        <w:t xml:space="preserve"> </w:t>
      </w:r>
      <w:r>
        <w:t xml:space="preserve">Dr. Fatma El-Sayed, Certified Midwife</w:t>
      </w:r>
    </w:p>
    <w:p>
      <w:pPr>
        <w:pStyle w:val="BodyText"/>
      </w:pPr>
      <w:r>
        <w:rPr>
          <w:bCs/>
          <w:b/>
        </w:rPr>
        <w:t xml:space="preserve">License No.:</w:t>
      </w:r>
      <w:r>
        <w:t xml:space="preserve"> </w:t>
      </w:r>
      <w:r>
        <w:t xml:space="preserve">EGY-MW-2018-3341 (Issued by the Egyptian Ministry of Health and Population)</w:t>
      </w:r>
    </w:p>
    <w:p>
      <w:pPr>
        <w:pStyle w:val="BodyText"/>
      </w:pPr>
      <w:r>
        <w:rPr>
          <w:bCs/>
          <w:b/>
        </w:rPr>
        <w:t xml:space="preserve">Address:</w:t>
      </w:r>
      <w:r>
        <w:t xml:space="preserve"> </w:t>
      </w:r>
      <w:r>
        <w:t xml:space="preserve">8 El-Mohandessin Street, Dokki, Giza, Egypt</w:t>
      </w:r>
    </w:p>
    <w:p>
      <w:pPr>
        <w:pStyle w:val="BodyText"/>
      </w:pPr>
      <w:r>
        <w:rPr>
          <w:bCs/>
          <w:b/>
        </w:rPr>
        <w:t xml:space="preserve">Phone:</w:t>
      </w:r>
      <w:r>
        <w:t xml:space="preserve"> </w:t>
      </w:r>
      <w:r>
        <w:t xml:space="preserve">+20 100 556 7789</w:t>
      </w:r>
    </w:p>
    <w:p>
      <w:pPr>
        <w:pStyle w:val="BodyText"/>
      </w:pPr>
      <w:r>
        <w:rPr>
          <w:bCs/>
          <w:b/>
        </w:rPr>
        <w:t xml:space="preserve">Email:</w:t>
      </w:r>
      <w:r>
        <w:t xml:space="preserve"> </w:t>
      </w:r>
      <w:r>
        <w:t xml:space="preserve">fatma.elsayed.midwife@gmail.com</w:t>
      </w:r>
    </w:p>
    <w:p>
      <w:pPr>
        <w:pStyle w:val="BodyText"/>
      </w:pPr>
      <w:r>
        <w:rPr>
          <w:bCs/>
          <w:b/>
        </w:rPr>
        <w:t xml:space="preserve">Requested By:</w:t>
      </w:r>
      <w:r>
        <w:t xml:space="preserve"> </w:t>
      </w:r>
      <w:r>
        <w:t xml:space="preserve">Mr. Ahmed Hassan, Head of Procurement</w:t>
      </w:r>
    </w:p>
    <w:p>
      <w:pPr>
        <w:pStyle w:val="BodyText"/>
      </w:pPr>
      <w:r>
        <w:rPr>
          <w:bCs/>
          <w:b/>
        </w:rPr>
        <w:t xml:space="preserve">Department:</w:t>
      </w:r>
      <w:r>
        <w:t xml:space="preserve"> </w:t>
      </w:r>
      <w:r>
        <w:t xml:space="preserve">Maternal &amp; Neonatal Care Unit</w:t>
      </w:r>
    </w:p>
    <w:p>
      <w:pPr>
        <w:pStyle w:val="BodyText"/>
      </w:pPr>
      <w:r>
        <w:rPr>
          <w:bCs/>
          <w:b/>
        </w:rPr>
        <w:t xml:space="preserve">Approved By:</w:t>
      </w:r>
      <w:r>
        <w:t xml:space="preserve"> </w:t>
      </w:r>
      <w:r>
        <w:t xml:space="preserve">Dr. Mona Abdel-Rahman, Chief Medical Officer</w:t>
      </w:r>
    </w:p>
    <w:p>
      <w:pPr>
        <w:pStyle w:val="BodyText"/>
      </w:pPr>
      <w:r>
        <w:rPr>
          <w:bCs/>
          <w:b/>
        </w:rPr>
        <w:t xml:space="preserve">Service Location:</w:t>
      </w:r>
      <w:r>
        <w:t xml:space="preserve"> </w:t>
      </w:r>
      <w:r>
        <w:t xml:space="preserve">Al-Nil Maternal &amp; Child Health Center, Cairo, Egypt</w:t>
      </w:r>
    </w:p>
    <w:p>
      <w:pPr>
        <w:pStyle w:val="BodyText"/>
      </w:pPr>
      <w:r>
        <w:rPr>
          <w:bCs/>
          <w:b/>
        </w:rPr>
        <w:t xml:space="preserve">Contract Period:</w:t>
      </w:r>
      <w:r>
        <w:t xml:space="preserve"> </w:t>
      </w:r>
      <w:r>
        <w:t xml:space="preserve">1 July 2025 – 31 December 2025</w:t>
      </w:r>
    </w:p>
    <w:bookmarkEnd w:id="22"/>
    <w:bookmarkStart w:id="23" w:name="Xeaf35db52827368be75d1957d15fdbdc47eedd6"/>
    <w:p>
      <w:pPr>
        <w:pStyle w:val="Heading2"/>
      </w:pPr>
      <w:r>
        <w:t xml:space="preserve">Description of Purchase – Midwife Professional Services in Egypt Cairo</w:t>
      </w:r>
    </w:p>
    <w:p>
      <w:pPr>
        <w:pStyle w:val="FirstParagraph"/>
      </w:pPr>
      <w:r>
        <w:t xml:space="preserve">This Purchase Order is issued by Al-Nil Maternal &amp; Child Health Services, Cairo, Egypt, to formally engage the services of a licensed and certified Midwife for the provision of comprehensive obstetric and neonatal care at our facility located in the heart of Egypt Cairo. The Midwife engaged under this Purchase Order shall be responsible for the full spectrum of antenatal, intrapartum, and postnatal care in strict accordance with the clinical protocols established by the Egyptian Ministry of Health and Population and the World Health Organization guidelines for safe motherhood.</w:t>
      </w:r>
    </w:p>
    <w:p>
      <w:pPr>
        <w:pStyle w:val="BodyText"/>
      </w:pPr>
      <w:r>
        <w:t xml:space="preserve">The Midwife shall operate exclusively within the premises of our Cairo, Egypt facility and shall report directly to the Chief Medical Officer. All services rendered under this Purchase Order must comply with the regulatory standards set forth by the Egyptian Medical Syndicate and the National Council for Midwifery in Egypt Cairo. The Midwife is expected to maintain a minimum of 48 hours of clinical presence per week, including scheduled on-call availability for emergency obstetric interventions.</w:t>
      </w:r>
    </w:p>
    <w:bookmarkEnd w:id="23"/>
    <w:bookmarkStart w:id="24" w:name="line-items-midwife-services-schedule"/>
    <w:p>
      <w:pPr>
        <w:pStyle w:val="Heading2"/>
      </w:pPr>
      <w:r>
        <w:t xml:space="preserve">Line Items – Midwife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Frequency</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Antenatal midwife consultations and prenatal assessments for expectant mothers at the Cairo, Egypt facility</w:t>
            </w:r>
          </w:p>
        </w:tc>
        <w:tc>
          <w:tcPr/>
          <w:p>
            <w:pPr>
              <w:pStyle w:val="Compact"/>
              <w:jc w:val="left"/>
            </w:pPr>
            <w:r>
              <w:t xml:space="preserve">Weekly</w:t>
            </w:r>
          </w:p>
        </w:tc>
        <w:tc>
          <w:tcPr/>
          <w:p>
            <w:pPr>
              <w:pStyle w:val="Compact"/>
              <w:jc w:val="left"/>
            </w:pPr>
            <w:r>
              <w:t xml:space="preserve">3,500</w:t>
            </w:r>
          </w:p>
        </w:tc>
        <w:tc>
          <w:tcPr/>
          <w:p>
            <w:pPr>
              <w:pStyle w:val="Compact"/>
              <w:jc w:val="left"/>
            </w:pPr>
            <w:r>
              <w:t xml:space="preserve">26</w:t>
            </w:r>
          </w:p>
        </w:tc>
        <w:tc>
          <w:tcPr/>
          <w:p>
            <w:pPr>
              <w:pStyle w:val="Compact"/>
              <w:jc w:val="left"/>
            </w:pPr>
            <w:r>
              <w:t xml:space="preserve">91,000</w:t>
            </w:r>
          </w:p>
        </w:tc>
      </w:tr>
      <w:tr>
        <w:tc>
          <w:tcPr/>
          <w:p>
            <w:pPr>
              <w:pStyle w:val="Compact"/>
              <w:jc w:val="left"/>
            </w:pPr>
            <w:r>
              <w:t xml:space="preserve">02</w:t>
            </w:r>
          </w:p>
        </w:tc>
        <w:tc>
          <w:tcPr/>
          <w:p>
            <w:pPr>
              <w:pStyle w:val="Compact"/>
              <w:jc w:val="left"/>
            </w:pPr>
            <w:r>
              <w:t xml:space="preserve">Intrapartum midwife-led delivery assistance and labor management</w:t>
            </w:r>
          </w:p>
        </w:tc>
        <w:tc>
          <w:tcPr/>
          <w:p>
            <w:pPr>
              <w:pStyle w:val="Compact"/>
              <w:jc w:val="left"/>
            </w:pPr>
            <w:r>
              <w:t xml:space="preserve">As required</w:t>
            </w:r>
          </w:p>
        </w:tc>
        <w:tc>
          <w:tcPr/>
          <w:p>
            <w:pPr>
              <w:pStyle w:val="Compact"/>
              <w:jc w:val="left"/>
            </w:pPr>
            <w:r>
              <w:t xml:space="preserve">8,000</w:t>
            </w:r>
          </w:p>
        </w:tc>
        <w:tc>
          <w:tcPr/>
          <w:p>
            <w:pPr>
              <w:pStyle w:val="Compact"/>
              <w:jc w:val="left"/>
            </w:pPr>
            <w:r>
              <w:t xml:space="preserve">40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Postnatal midwife care, newborn assessments, and breastfeeding support</w:t>
            </w:r>
          </w:p>
        </w:tc>
        <w:tc>
          <w:tcPr/>
          <w:p>
            <w:pPr>
              <w:pStyle w:val="Compact"/>
              <w:jc w:val="left"/>
            </w:pPr>
            <w:r>
              <w:t xml:space="preserve">Weekly</w:t>
            </w:r>
          </w:p>
        </w:tc>
        <w:tc>
          <w:tcPr/>
          <w:p>
            <w:pPr>
              <w:pStyle w:val="Compact"/>
              <w:jc w:val="left"/>
            </w:pPr>
            <w:r>
              <w:t xml:space="preserve">2,800</w:t>
            </w:r>
          </w:p>
        </w:tc>
        <w:tc>
          <w:tcPr/>
          <w:p>
            <w:pPr>
              <w:pStyle w:val="Compact"/>
              <w:jc w:val="left"/>
            </w:pPr>
            <w:r>
              <w:t xml:space="preserve">26</w:t>
            </w:r>
          </w:p>
        </w:tc>
        <w:tc>
          <w:tcPr/>
          <w:p>
            <w:pPr>
              <w:pStyle w:val="Compact"/>
              <w:jc w:val="left"/>
            </w:pPr>
            <w:r>
              <w:t xml:space="preserve">72,800</w:t>
            </w:r>
          </w:p>
        </w:tc>
      </w:tr>
      <w:tr>
        <w:tc>
          <w:tcPr/>
          <w:p>
            <w:pPr>
              <w:pStyle w:val="Compact"/>
              <w:jc w:val="left"/>
            </w:pPr>
            <w:r>
              <w:t xml:space="preserve">04</w:t>
            </w:r>
          </w:p>
        </w:tc>
        <w:tc>
          <w:tcPr/>
          <w:p>
            <w:pPr>
              <w:pStyle w:val="Compact"/>
              <w:jc w:val="left"/>
            </w:pPr>
            <w:r>
              <w:t xml:space="preserve">Midwife-led community outreach and maternal health education programs in the Cairo, Egypt metropolitan area</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6</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Emergency midwife on-call availability (24/7 coverage rotation)</w:t>
            </w:r>
          </w:p>
        </w:tc>
        <w:tc>
          <w:tcPr/>
          <w:p>
            <w:pPr>
              <w:pStyle w:val="Compact"/>
              <w:jc w:val="left"/>
            </w:pPr>
            <w:r>
              <w:t xml:space="preserve">Continuous</w:t>
            </w:r>
          </w:p>
        </w:tc>
        <w:tc>
          <w:tcPr/>
          <w:p>
            <w:pPr>
              <w:pStyle w:val="Compact"/>
              <w:jc w:val="left"/>
            </w:pPr>
            <w:r>
              <w:t xml:space="preserve">5,500</w:t>
            </w:r>
          </w:p>
        </w:tc>
        <w:tc>
          <w:tcPr/>
          <w:p>
            <w:pPr>
              <w:pStyle w:val="Compact"/>
              <w:jc w:val="left"/>
            </w:pPr>
            <w:r>
              <w:t xml:space="preserve">26</w:t>
            </w:r>
          </w:p>
        </w:tc>
        <w:tc>
          <w:tcPr/>
          <w:p>
            <w:pPr>
              <w:pStyle w:val="Compact"/>
              <w:jc w:val="left"/>
            </w:pPr>
            <w:r>
              <w:t xml:space="preserve">143,000</w:t>
            </w:r>
          </w:p>
        </w:tc>
      </w:tr>
      <w:tr>
        <w:tc>
          <w:tcPr/>
          <w:p>
            <w:pPr>
              <w:pStyle w:val="Compact"/>
              <w:jc w:val="left"/>
            </w:pPr>
            <w:r>
              <w:t xml:space="preserve">06</w:t>
            </w:r>
          </w:p>
        </w:tc>
        <w:tc>
          <w:tcPr/>
          <w:p>
            <w:pPr>
              <w:pStyle w:val="Compact"/>
              <w:jc w:val="left"/>
            </w:pPr>
            <w:r>
              <w:t xml:space="preserve">Midwife documentation, patient record management, and regulatory compliance reporting for Egypt Cairo health authorities</w:t>
            </w:r>
          </w:p>
        </w:tc>
        <w:tc>
          <w:tcPr/>
          <w:p>
            <w:pPr>
              <w:pStyle w:val="Compact"/>
              <w:jc w:val="left"/>
            </w:pPr>
            <w:r>
              <w:t xml:space="preserve">Weekly</w:t>
            </w:r>
          </w:p>
        </w:tc>
        <w:tc>
          <w:tcPr/>
          <w:p>
            <w:pPr>
              <w:pStyle w:val="Compact"/>
              <w:jc w:val="left"/>
            </w:pPr>
            <w:r>
              <w:t xml:space="preserve">1,500</w:t>
            </w:r>
          </w:p>
        </w:tc>
        <w:tc>
          <w:tcPr/>
          <w:p>
            <w:pPr>
              <w:pStyle w:val="Compact"/>
              <w:jc w:val="left"/>
            </w:pPr>
            <w:r>
              <w:t xml:space="preserve">26</w:t>
            </w:r>
          </w:p>
        </w:tc>
        <w:tc>
          <w:tcPr/>
          <w:p>
            <w:pPr>
              <w:pStyle w:val="Compact"/>
              <w:jc w:val="left"/>
            </w:pPr>
            <w:r>
              <w:t xml:space="preserve">39,000</w:t>
            </w:r>
          </w:p>
        </w:tc>
      </w:tr>
      <w:tr>
        <w:tc>
          <w:tcPr>
            <w:gridSpan w:val="5"/>
          </w:tcPr>
          <w:p>
            <w:pPr>
              <w:pStyle w:val="Compact"/>
              <w:jc w:val="left"/>
            </w:pPr>
            <w:r>
              <w:rPr>
                <w:bCs/>
                <w:b/>
              </w:rPr>
              <w:t xml:space="preserve">TOTAL AMOUNT (EGP)</w:t>
            </w:r>
          </w:p>
        </w:tc>
        <w:tc>
          <w:tcPr/>
          <w:p>
            <w:pPr>
              <w:pStyle w:val="Compact"/>
              <w:jc w:val="left"/>
            </w:pPr>
            <w:r>
              <w:rPr>
                <w:bCs/>
                <w:b/>
              </w:rPr>
              <w:t xml:space="preserve">737,800</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governed by the laws of the Arab Republic of Egypt and shall be interpreted in accordance with Egyptian commercial and labor legislation applicable to healthcare professionals in Egypt Cairo.</w:t>
      </w:r>
    </w:p>
    <w:p>
      <w:pPr>
        <w:numPr>
          <w:ilvl w:val="0"/>
          <w:numId w:val="1001"/>
        </w:numPr>
        <w:pStyle w:val="Compact"/>
      </w:pPr>
      <w:r>
        <w:t xml:space="preserve">The Midwife engaged under this Purchase Order must hold a valid, unexpired license issued by the Egyptian Ministry of Health and Population and must maintain professional indemnity insurance with a minimum coverage of EGP 2,000,000 for the entire duration of the contract.</w:t>
      </w:r>
    </w:p>
    <w:p>
      <w:pPr>
        <w:numPr>
          <w:ilvl w:val="0"/>
          <w:numId w:val="1001"/>
        </w:numPr>
        <w:pStyle w:val="Compact"/>
      </w:pPr>
      <w:r>
        <w:t xml:space="preserve">All Midwife services shall be rendered at the Al-Nil Maternal &amp; Child Health Center, Cairo, Egypt, unless prior written authorization is granted by the Chief Medical Officer for off-site community programs within the Greater Cairo region.</w:t>
      </w:r>
    </w:p>
    <w:p>
      <w:pPr>
        <w:numPr>
          <w:ilvl w:val="0"/>
          <w:numId w:val="1001"/>
        </w:numPr>
        <w:pStyle w:val="Compact"/>
      </w:pPr>
      <w:r>
        <w:t xml:space="preserve">Payment shall be processed in Egyptian Pounds (EGP) via bank transfer to the Midwife's designated account within thirty (30) calendar days of receipt of a valid invoice and completion of the corresponding service period.</w:t>
      </w:r>
    </w:p>
    <w:p>
      <w:pPr>
        <w:numPr>
          <w:ilvl w:val="0"/>
          <w:numId w:val="1001"/>
        </w:numPr>
        <w:pStyle w:val="Compact"/>
      </w:pPr>
      <w:r>
        <w:t xml:space="preserve">The Midwife shall adhere to all infection control protocols, patient confidentiality standards, and ethical guidelines as prescribed by the Egyptian Medical Syndicate and the National Council for Midwifery in Egypt Cairo.</w:t>
      </w:r>
    </w:p>
    <w:p>
      <w:pPr>
        <w:numPr>
          <w:ilvl w:val="0"/>
          <w:numId w:val="1001"/>
        </w:numPr>
        <w:pStyle w:val="Compact"/>
      </w:pPr>
      <w:r>
        <w:t xml:space="preserve">Either party may terminate this Purchase Order with thirty (30) days' written notice. In the event of termination, the Midwife shall be compensated for all services rendered up to the effective date of termination.</w:t>
      </w:r>
    </w:p>
    <w:p>
      <w:pPr>
        <w:numPr>
          <w:ilvl w:val="0"/>
          <w:numId w:val="1001"/>
        </w:numPr>
        <w:pStyle w:val="Compact"/>
      </w:pPr>
      <w:r>
        <w:t xml:space="preserve">The Midwife shall submit a monthly performance report to the Head of Procurement detailing the number of antenatal visits, deliveries assisted, postnatal follow-ups conducted, and any adverse events or complications encountered during the service period in Egypt Cairo.</w:t>
      </w:r>
    </w:p>
    <w:p>
      <w:pPr>
        <w:numPr>
          <w:ilvl w:val="0"/>
          <w:numId w:val="1001"/>
        </w:numPr>
        <w:pStyle w:val="Compact"/>
      </w:pPr>
      <w:r>
        <w:t xml:space="preserve">All disputes arising from this Purchase Order shall be resolved through amicable negotiation. Failing resolution within thirty (30) days, the matter shall be referred to the competent courts in Cairo, Egypt.</w:t>
      </w:r>
    </w:p>
    <w:p>
      <w:pPr>
        <w:numPr>
          <w:ilvl w:val="0"/>
          <w:numId w:val="1001"/>
        </w:numPr>
        <w:pStyle w:val="Compact"/>
      </w:pPr>
      <w:r>
        <w:t xml:space="preserve">This Purchase Order does not constitute an employment relationship. The Midwife is engaged as an independent professional service provider under the terms specified herein.</w:t>
      </w:r>
    </w:p>
    <w:bookmarkEnd w:id="25"/>
    <w:bookmarkStart w:id="26" w:name="authorization-and-signatures"/>
    <w:p>
      <w:pPr>
        <w:pStyle w:val="Heading2"/>
      </w:pPr>
      <w:r>
        <w:t xml:space="preserve">Authorization and Signatures</w:t>
      </w:r>
    </w:p>
    <w:p>
      <w:pPr>
        <w:pStyle w:val="FirstParagraph"/>
      </w:pPr>
      <w:r>
        <w:rPr>
          <w:bCs/>
          <w:b/>
        </w:rPr>
        <w:t xml:space="preserve">Prepared By:</w:t>
      </w:r>
    </w:p>
    <w:p>
      <w:pPr>
        <w:pStyle w:val="BodyText"/>
      </w:pPr>
      <w:r>
        <w:t xml:space="preserve">Ahmed Hassan</w:t>
      </w:r>
    </w:p>
    <w:p>
      <w:pPr>
        <w:pStyle w:val="BodyText"/>
      </w:pPr>
      <w:r>
        <w:t xml:space="preserve">Head of Procurement</w:t>
      </w:r>
    </w:p>
    <w:p>
      <w:pPr>
        <w:pStyle w:val="BodyText"/>
      </w:pPr>
      <w:r>
        <w:t xml:space="preserve">Al-Nil Maternal &amp; Child Health Services, Cairo, Egypt</w:t>
      </w:r>
    </w:p>
    <w:p>
      <w:pPr>
        <w:pStyle w:val="BodyText"/>
      </w:pPr>
      <w:r>
        <w:t xml:space="preserve">Signature &amp; Date</w:t>
      </w:r>
    </w:p>
    <w:p>
      <w:pPr>
        <w:pStyle w:val="BodyText"/>
      </w:pPr>
      <w:r>
        <w:rPr>
          <w:bCs/>
          <w:b/>
        </w:rPr>
        <w:t xml:space="preserve">Approved By:</w:t>
      </w:r>
    </w:p>
    <w:p>
      <w:pPr>
        <w:pStyle w:val="BodyText"/>
      </w:pPr>
      <w:r>
        <w:t xml:space="preserve">Dr. Mona Abdel-Rahman</w:t>
      </w:r>
    </w:p>
    <w:p>
      <w:pPr>
        <w:pStyle w:val="BodyText"/>
      </w:pPr>
      <w:r>
        <w:t xml:space="preserve">Chief Medical Officer</w:t>
      </w:r>
    </w:p>
    <w:p>
      <w:pPr>
        <w:pStyle w:val="BodyText"/>
      </w:pPr>
      <w:r>
        <w:t xml:space="preserve">Al-Nil Maternal &amp; Child Health Services, Cairo, Egypt</w:t>
      </w:r>
    </w:p>
    <w:p>
      <w:pPr>
        <w:pStyle w:val="BodyText"/>
      </w:pPr>
      <w:r>
        <w:t xml:space="preserve">Signature &amp; Date</w:t>
      </w:r>
    </w:p>
    <w:p>
      <w:pPr>
        <w:pStyle w:val="BodyText"/>
      </w:pPr>
      <w:r>
        <w:rPr>
          <w:bCs/>
          <w:b/>
        </w:rPr>
        <w:t xml:space="preserve">Accepted By (Midwife):</w:t>
      </w:r>
    </w:p>
    <w:p>
      <w:pPr>
        <w:pStyle w:val="BodyText"/>
      </w:pPr>
      <w:r>
        <w:t xml:space="preserve">Dr. Fatma El-Sayed</w:t>
      </w:r>
    </w:p>
    <w:p>
      <w:pPr>
        <w:pStyle w:val="BodyText"/>
      </w:pPr>
      <w:r>
        <w:t xml:space="preserve">Certified Midwife, License No. EGY-MW-2018-3341</w:t>
      </w:r>
    </w:p>
    <w:p>
      <w:pPr>
        <w:pStyle w:val="BodyText"/>
      </w:pPr>
      <w:r>
        <w:t xml:space="preserve">Cairo, Egypt</w:t>
      </w:r>
    </w:p>
    <w:p>
      <w:pPr>
        <w:pStyle w:val="BodyText"/>
      </w:pPr>
      <w:r>
        <w:t xml:space="preserve">Signature &amp; Date</w:t>
      </w:r>
    </w:p>
    <w:p>
      <w:pPr>
        <w:pStyle w:val="BodyText"/>
      </w:pPr>
      <w:r>
        <w:rPr>
          <w:bCs/>
          <w:b/>
        </w:rPr>
        <w:t xml:space="preserve">Witness:</w:t>
      </w:r>
    </w:p>
    <w:p>
      <w:pPr>
        <w:pStyle w:val="BodyText"/>
      </w:pPr>
      <w:r>
        <w:t xml:space="preserve">___________________________</w:t>
      </w:r>
    </w:p>
    <w:p>
      <w:pPr>
        <w:pStyle w:val="BodyText"/>
      </w:pPr>
      <w:r>
        <w:t xml:space="preserve">Name &amp; Title</w:t>
      </w:r>
    </w:p>
    <w:p>
      <w:pPr>
        <w:pStyle w:val="BodyText"/>
      </w:pPr>
      <w:r>
        <w:t xml:space="preserve">Al-Nil Maternal &amp; Child Health Services, Cairo, Egypt</w:t>
      </w:r>
    </w:p>
    <w:p>
      <w:pPr>
        <w:pStyle w:val="BodyText"/>
      </w:pPr>
      <w:r>
        <w:t xml:space="preserve">Signature &amp; Date</w:t>
      </w:r>
    </w:p>
    <w:bookmarkEnd w:id="26"/>
    <w:p>
      <w:pPr>
        <w:pStyle w:val="BodyText"/>
      </w:pPr>
      <w:r>
        <w:t xml:space="preserve">This Purchase Order (PO-EG-CAI-2025-00472) is an official document of Al-Nil Maternal &amp; Child Health Services, Cairo, Egypt. Unauthorized reproduction or distribution is prohibited. For inquiries regarding this Midwife service engagement, please contact the Procurement Department at procurement@alnilmch.eg or +20 2 2578 4432.</w:t>
      </w:r>
    </w:p>
    <w:p>
      <w:pPr>
        <w:pStyle w:val="BodyText"/>
      </w:pPr>
      <w:r>
        <w:t xml:space="preserve">Document generated in Cairo, Egypt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Egypt Cairo</dc:title>
  <dc:creator/>
  <dc:language>en</dc:language>
  <cp:keywords/>
  <dcterms:created xsi:type="dcterms:W3CDTF">2026-10-10T03:42:24Z</dcterms:created>
  <dcterms:modified xsi:type="dcterms:W3CDTF">2026-10-10T03:42:24Z</dcterms:modified>
</cp:coreProperties>
</file>

<file path=docProps/custom.xml><?xml version="1.0" encoding="utf-8"?>
<Properties xmlns="http://schemas.openxmlformats.org/officeDocument/2006/custom-properties" xmlns:vt="http://schemas.openxmlformats.org/officeDocument/2006/docPropsVTypes"/>
</file>