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Midwife</w:t>
      </w:r>
      <w:r>
        <w:t xml:space="preserve"> </w:t>
      </w:r>
      <w:r>
        <w:t xml:space="preserve">Services</w:t>
      </w:r>
      <w:r>
        <w:t xml:space="preserve"> </w:t>
      </w:r>
      <w:r>
        <w:t xml:space="preserve">-</w:t>
      </w:r>
      <w:r>
        <w:t xml:space="preserve"> </w:t>
      </w:r>
      <w:r>
        <w:t xml:space="preserve">Rome,</w:t>
      </w:r>
      <w:r>
        <w:t xml:space="preserve"> </w:t>
      </w:r>
      <w:r>
        <w:t xml:space="preserve">Italy</w:t>
      </w:r>
    </w:p>
    <w:bookmarkStart w:id="20" w:name="purchase-order"/>
    <w:p>
      <w:pPr>
        <w:pStyle w:val="Heading1"/>
      </w:pPr>
      <w:r>
        <w:t xml:space="preserve">PURCHASE ORDER</w:t>
      </w:r>
    </w:p>
    <w:p>
      <w:pPr>
        <w:pStyle w:val="FirstParagraph"/>
      </w:pPr>
      <w:r>
        <w:t xml:space="preserve">Formal Procurement Document for Midwifery Services</w:t>
      </w:r>
    </w:p>
    <w:p>
      <w:pPr>
        <w:pStyle w:val="BodyText"/>
      </w:pPr>
      <w:r>
        <w:t xml:space="preserve">PO No.: IT-ROM-2025-04871</w:t>
      </w:r>
    </w:p>
    <w:p>
      <w:pPr>
        <w:pStyle w:val="BodyText"/>
      </w:pPr>
      <w:r>
        <w:t xml:space="preserve">Date of Issue: 14 June 2025</w:t>
      </w:r>
    </w:p>
    <w:p>
      <w:pPr>
        <w:pStyle w:val="BodyText"/>
      </w:pPr>
      <w:r>
        <w:t xml:space="preserve">Valid Until: 14 September 2025</w:t>
      </w:r>
    </w:p>
    <w:bookmarkEnd w:id="20"/>
    <w:bookmarkStart w:id="21" w:name="purchasing-entity-buyer"/>
    <w:p>
      <w:pPr>
        <w:pStyle w:val="Heading2"/>
      </w:pPr>
      <w:r>
        <w:t xml:space="preserve">1. Purchasing Entity (Buyer)</w:t>
      </w:r>
    </w:p>
    <w:p>
      <w:pPr>
        <w:pStyle w:val="FirstParagraph"/>
      </w:pPr>
      <w:r>
        <w:t xml:space="preserve">Organization:</w:t>
      </w:r>
    </w:p>
    <w:p>
      <w:pPr>
        <w:pStyle w:val="BodyText"/>
      </w:pPr>
      <w:r>
        <w:t xml:space="preserve">Ospedale Santa Maria della Misericordia – Maternity &amp; Neonatal Department</w:t>
      </w:r>
    </w:p>
    <w:p>
      <w:pPr>
        <w:pStyle w:val="BodyText"/>
      </w:pPr>
      <w:r>
        <w:t xml:space="preserve">Address:</w:t>
      </w:r>
    </w:p>
    <w:p>
      <w:pPr>
        <w:pStyle w:val="BodyText"/>
      </w:pPr>
      <w:r>
        <w:t xml:space="preserve">Via della Lungara 320, 00165 Rome (RM), Italy</w:t>
      </w:r>
    </w:p>
    <w:p>
      <w:pPr>
        <w:pStyle w:val="BodyText"/>
      </w:pPr>
      <w:r>
        <w:t xml:space="preserve">VAT / P.IVA:</w:t>
      </w:r>
    </w:p>
    <w:p>
      <w:pPr>
        <w:pStyle w:val="BodyText"/>
      </w:pPr>
      <w:r>
        <w:t xml:space="preserve">IT01234567890</w:t>
      </w:r>
    </w:p>
    <w:p>
      <w:pPr>
        <w:pStyle w:val="BodyText"/>
      </w:pPr>
      <w:r>
        <w:t xml:space="preserve">Contact Person:</w:t>
      </w:r>
    </w:p>
    <w:p>
      <w:pPr>
        <w:pStyle w:val="BodyText"/>
      </w:pPr>
      <w:r>
        <w:t xml:space="preserve">Dr. Elena Marchetti, Head of Maternity Services</w:t>
      </w:r>
    </w:p>
    <w:p>
      <w:pPr>
        <w:pStyle w:val="BodyText"/>
      </w:pPr>
      <w:r>
        <w:t xml:space="preserve">Email / Phone:</w:t>
      </w:r>
    </w:p>
    <w:p>
      <w:pPr>
        <w:pStyle w:val="BodyText"/>
      </w:pPr>
      <w:r>
        <w:t xml:space="preserve">procurement@ospsantamaria.roma.it / +39 06 4987 2210</w:t>
      </w:r>
    </w:p>
    <w:p>
      <w:pPr>
        <w:pStyle w:val="BodyText"/>
      </w:pPr>
      <w:r>
        <w:t xml:space="preserve">Procurement Department:</w:t>
      </w:r>
    </w:p>
    <w:p>
      <w:pPr>
        <w:pStyle w:val="BodyText"/>
      </w:pPr>
      <w:r>
        <w:t xml:space="preserve">Ufficio Acquisti e Appalti</w:t>
      </w:r>
    </w:p>
    <w:p>
      <w:pPr>
        <w:pStyle w:val="BodyText"/>
      </w:pPr>
      <w:r>
        <w:t xml:space="preserve">Authorized Signatory:</w:t>
      </w:r>
    </w:p>
    <w:p>
      <w:pPr>
        <w:pStyle w:val="BodyText"/>
      </w:pPr>
      <w:r>
        <w:t xml:space="preserve">Ing. Paolo Ferrante, Procurement Director</w:t>
      </w:r>
    </w:p>
    <w:p>
      <w:pPr>
        <w:pStyle w:val="BodyText"/>
      </w:pPr>
      <w:r>
        <w:t xml:space="preserve">Reference File:</w:t>
      </w:r>
    </w:p>
    <w:p>
      <w:pPr>
        <w:pStyle w:val="BodyText"/>
      </w:pPr>
      <w:r>
        <w:t xml:space="preserve">ACQ/2025/MID/04871</w:t>
      </w:r>
    </w:p>
    <w:bookmarkEnd w:id="21"/>
    <w:bookmarkStart w:id="22" w:name="supplier-service-provider-seller"/>
    <w:p>
      <w:pPr>
        <w:pStyle w:val="Heading2"/>
      </w:pPr>
      <w:r>
        <w:t xml:space="preserve">2. Supplier / Service Provider (Seller)</w:t>
      </w:r>
    </w:p>
    <w:p>
      <w:pPr>
        <w:pStyle w:val="FirstParagraph"/>
      </w:pPr>
      <w:r>
        <w:t xml:space="preserve">Company Name:</w:t>
      </w:r>
    </w:p>
    <w:p>
      <w:pPr>
        <w:pStyle w:val="BodyText"/>
      </w:pPr>
      <w:r>
        <w:t xml:space="preserve">Studio Ostetrico Roma Capitale S.r.l.</w:t>
      </w:r>
    </w:p>
    <w:p>
      <w:pPr>
        <w:pStyle w:val="BodyText"/>
      </w:pPr>
      <w:r>
        <w:t xml:space="preserve">Address:</w:t>
      </w:r>
    </w:p>
    <w:p>
      <w:pPr>
        <w:pStyle w:val="BodyText"/>
      </w:pPr>
      <w:r>
        <w:t xml:space="preserve">Via Appia Nuova 145, 00179 Rome (RM), Italy</w:t>
      </w:r>
    </w:p>
    <w:p>
      <w:pPr>
        <w:pStyle w:val="BodyText"/>
      </w:pPr>
      <w:r>
        <w:t xml:space="preserve">VAT / P.IVA:</w:t>
      </w:r>
    </w:p>
    <w:p>
      <w:pPr>
        <w:pStyle w:val="BodyText"/>
      </w:pPr>
      <w:r>
        <w:t xml:space="preserve">IT09876543210</w:t>
      </w:r>
    </w:p>
    <w:p>
      <w:pPr>
        <w:pStyle w:val="BodyText"/>
      </w:pPr>
      <w:r>
        <w:t xml:space="preserve">Legal Representative:</w:t>
      </w:r>
    </w:p>
    <w:p>
      <w:pPr>
        <w:pStyle w:val="BodyText"/>
      </w:pPr>
      <w:r>
        <w:t xml:space="preserve">Dott.ssa Francesca Bianchi, Registered Midwife (Ostetrica) – Albo Professionale n. 4521, Regione Lazio</w:t>
      </w:r>
    </w:p>
    <w:p>
      <w:pPr>
        <w:pStyle w:val="BodyText"/>
      </w:pPr>
      <w:r>
        <w:t xml:space="preserve">Professional Registration:</w:t>
      </w:r>
    </w:p>
    <w:p>
      <w:pPr>
        <w:pStyle w:val="BodyText"/>
      </w:pPr>
      <w:r>
        <w:t xml:space="preserve">Ordine delle Ostetriche della Provincia di Roma – License No. OST-2019-0873</w:t>
      </w:r>
    </w:p>
    <w:p>
      <w:pPr>
        <w:pStyle w:val="BodyText"/>
      </w:pPr>
      <w:r>
        <w:t xml:space="preserve">Bank Details (IBAN):</w:t>
      </w:r>
    </w:p>
    <w:p>
      <w:pPr>
        <w:pStyle w:val="BodyText"/>
      </w:pPr>
      <w:r>
        <w:t xml:space="preserve">IT60 X054 2811 1000 0001 2345 678</w:t>
      </w:r>
    </w:p>
    <w:p>
      <w:pPr>
        <w:pStyle w:val="BodyText"/>
      </w:pPr>
      <w:r>
        <w:t xml:space="preserve">BIC / SWIFT:</w:t>
      </w:r>
    </w:p>
    <w:p>
      <w:pPr>
        <w:pStyle w:val="BodyText"/>
      </w:pPr>
      <w:r>
        <w:t xml:space="preserve">BLOPIT22</w:t>
      </w:r>
    </w:p>
    <w:bookmarkEnd w:id="22"/>
    <w:bookmarkStart w:id="23" w:name="description-of-purchase-midwife-services"/>
    <w:p>
      <w:pPr>
        <w:pStyle w:val="Heading2"/>
      </w:pPr>
      <w:r>
        <w:t xml:space="preserve">3. Description of Purchase – Midwife Services</w:t>
      </w:r>
    </w:p>
    <w:p>
      <w:pPr>
        <w:pStyle w:val="FirstParagraph"/>
      </w:pPr>
      <w:r>
        <w:t xml:space="preserve">This Purchase Order is issued to procure the professional services of a certified Midwife (Ostetrica) for the Maternity and Neonatal Department of Ospedale Santa Maria della Misericordia, located in Rome, Italy. The Midwife shall provide comprehensive antenatal, intrapartum, and postnatal care in accordance with the standards established by the Italian Ministry of Health (Ministero della Salute) and the regional guidelines of Regione Lazio. All services shall be rendered at the hospital premises in Rome or at approved satellite clinics within the metropolitan area of Rome, Italy, as specified in the attached Service Level Agreement (SLA).</w:t>
      </w:r>
    </w:p>
    <w:bookmarkEnd w:id="23"/>
    <w:bookmarkStart w:id="24" w:name="line-items-scope-of-midwifery-services"/>
    <w:p>
      <w:pPr>
        <w:pStyle w:val="Heading2"/>
      </w:pPr>
      <w:r>
        <w:t xml:space="preserve">4. Line Items – Scope of Midwifery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Midwife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Antenatal midwifery consultations – routine prenatal check-ups, fetal monitoring, and risk assessment for expectant mothers registered at the Rome hospital facility</w:t>
            </w:r>
          </w:p>
        </w:tc>
        <w:tc>
          <w:tcPr/>
          <w:p>
            <w:pPr>
              <w:pStyle w:val="Compact"/>
              <w:jc w:val="left"/>
            </w:pPr>
            <w:r>
              <w:t xml:space="preserve">120</w:t>
            </w:r>
          </w:p>
        </w:tc>
        <w:tc>
          <w:tcPr/>
          <w:p>
            <w:pPr>
              <w:pStyle w:val="Compact"/>
              <w:jc w:val="left"/>
            </w:pPr>
            <w:r>
              <w:t xml:space="preserve">Sessions</w:t>
            </w:r>
          </w:p>
        </w:tc>
        <w:tc>
          <w:tcPr/>
          <w:p>
            <w:pPr>
              <w:pStyle w:val="Compact"/>
              <w:jc w:val="left"/>
            </w:pPr>
            <w:r>
              <w:t xml:space="preserve">85.00</w:t>
            </w:r>
          </w:p>
        </w:tc>
        <w:tc>
          <w:tcPr/>
          <w:p>
            <w:pPr>
              <w:pStyle w:val="Compact"/>
              <w:jc w:val="left"/>
            </w:pPr>
            <w:r>
              <w:t xml:space="preserve">10,200.00</w:t>
            </w:r>
          </w:p>
        </w:tc>
      </w:tr>
      <w:tr>
        <w:tc>
          <w:tcPr/>
          <w:p>
            <w:pPr>
              <w:pStyle w:val="Compact"/>
              <w:jc w:val="left"/>
            </w:pPr>
            <w:r>
              <w:t xml:space="preserve">02</w:t>
            </w:r>
          </w:p>
        </w:tc>
        <w:tc>
          <w:tcPr/>
          <w:p>
            <w:pPr>
              <w:pStyle w:val="Compact"/>
              <w:jc w:val="left"/>
            </w:pPr>
            <w:r>
              <w:t xml:space="preserve">Intrapartum midwifery care – continuous one-to-one midwife attendance during labour and delivery at the Rome maternity ward, including pain management support and emergency response coordination</w:t>
            </w:r>
          </w:p>
        </w:tc>
        <w:tc>
          <w:tcPr/>
          <w:p>
            <w:pPr>
              <w:pStyle w:val="Compact"/>
              <w:jc w:val="left"/>
            </w:pPr>
            <w:r>
              <w:t xml:space="preserve">60</w:t>
            </w:r>
          </w:p>
        </w:tc>
        <w:tc>
          <w:tcPr/>
          <w:p>
            <w:pPr>
              <w:pStyle w:val="Compact"/>
              <w:jc w:val="left"/>
            </w:pPr>
            <w:r>
              <w:t xml:space="preserve">Deliveries</w:t>
            </w:r>
          </w:p>
        </w:tc>
        <w:tc>
          <w:tcPr/>
          <w:p>
            <w:pPr>
              <w:pStyle w:val="Compact"/>
              <w:jc w:val="left"/>
            </w:pPr>
            <w:r>
              <w:t xml:space="preserve">450.00</w:t>
            </w:r>
          </w:p>
        </w:tc>
        <w:tc>
          <w:tcPr/>
          <w:p>
            <w:pPr>
              <w:pStyle w:val="Compact"/>
              <w:jc w:val="left"/>
            </w:pPr>
            <w:r>
              <w:t xml:space="preserve">27,000.00</w:t>
            </w:r>
          </w:p>
        </w:tc>
      </w:tr>
      <w:tr>
        <w:tc>
          <w:tcPr/>
          <w:p>
            <w:pPr>
              <w:pStyle w:val="Compact"/>
              <w:jc w:val="left"/>
            </w:pPr>
            <w:r>
              <w:t xml:space="preserve">03</w:t>
            </w:r>
          </w:p>
        </w:tc>
        <w:tc>
          <w:tcPr/>
          <w:p>
            <w:pPr>
              <w:pStyle w:val="Compact"/>
              <w:jc w:val="left"/>
            </w:pPr>
            <w:r>
              <w:t xml:space="preserve">Postnatal midwifery follow-up – newborn assessment, breastfeeding support, and maternal recovery monitoring within the first 28 days post-delivery, conducted at the Rome hospital or the patient's home within the Rome municipal boundary</w:t>
            </w:r>
          </w:p>
        </w:tc>
        <w:tc>
          <w:tcPr/>
          <w:p>
            <w:pPr>
              <w:pStyle w:val="Compact"/>
              <w:jc w:val="left"/>
            </w:pPr>
            <w:r>
              <w:t xml:space="preserve">180</w:t>
            </w:r>
          </w:p>
        </w:tc>
        <w:tc>
          <w:tcPr/>
          <w:p>
            <w:pPr>
              <w:pStyle w:val="Compact"/>
              <w:jc w:val="left"/>
            </w:pPr>
            <w:r>
              <w:t xml:space="preserve">Visits</w:t>
            </w:r>
          </w:p>
        </w:tc>
        <w:tc>
          <w:tcPr/>
          <w:p>
            <w:pPr>
              <w:pStyle w:val="Compact"/>
              <w:jc w:val="left"/>
            </w:pPr>
            <w:r>
              <w:t xml:space="preserve">65.00</w:t>
            </w:r>
          </w:p>
        </w:tc>
        <w:tc>
          <w:tcPr/>
          <w:p>
            <w:pPr>
              <w:pStyle w:val="Compact"/>
              <w:jc w:val="left"/>
            </w:pPr>
            <w:r>
              <w:t xml:space="preserve">11,700.00</w:t>
            </w:r>
          </w:p>
        </w:tc>
      </w:tr>
      <w:tr>
        <w:tc>
          <w:tcPr/>
          <w:p>
            <w:pPr>
              <w:pStyle w:val="Compact"/>
              <w:jc w:val="left"/>
            </w:pPr>
            <w:r>
              <w:t xml:space="preserve">04</w:t>
            </w:r>
          </w:p>
        </w:tc>
        <w:tc>
          <w:tcPr/>
          <w:p>
            <w:pPr>
              <w:pStyle w:val="Compact"/>
              <w:jc w:val="left"/>
            </w:pPr>
            <w:r>
              <w:t xml:space="preserve">Midwife-led community education workshops – group sessions on pregnancy preparation, safe delivery practices, and neonatal care, held at the Rome hospital community centre for a minimum of 12 sessions per quarter</w:t>
            </w:r>
          </w:p>
        </w:tc>
        <w:tc>
          <w:tcPr/>
          <w:p>
            <w:pPr>
              <w:pStyle w:val="Compact"/>
              <w:jc w:val="left"/>
            </w:pPr>
            <w:r>
              <w:t xml:space="preserve">12</w:t>
            </w:r>
          </w:p>
        </w:tc>
        <w:tc>
          <w:tcPr/>
          <w:p>
            <w:pPr>
              <w:pStyle w:val="Compact"/>
              <w:jc w:val="left"/>
            </w:pPr>
            <w:r>
              <w:t xml:space="preserve">Workshops</w:t>
            </w:r>
          </w:p>
        </w:tc>
        <w:tc>
          <w:tcPr/>
          <w:p>
            <w:pPr>
              <w:pStyle w:val="Compact"/>
              <w:jc w:val="left"/>
            </w:pPr>
            <w:r>
              <w:t xml:space="preserve">350.00</w:t>
            </w:r>
          </w:p>
        </w:tc>
        <w:tc>
          <w:tcPr/>
          <w:p>
            <w:pPr>
              <w:pStyle w:val="Compact"/>
              <w:jc w:val="left"/>
            </w:pPr>
            <w:r>
              <w:t xml:space="preserve">4,200.00</w:t>
            </w:r>
          </w:p>
        </w:tc>
      </w:tr>
      <w:tr>
        <w:tc>
          <w:tcPr/>
          <w:p>
            <w:pPr>
              <w:pStyle w:val="Compact"/>
              <w:jc w:val="left"/>
            </w:pPr>
            <w:r>
              <w:t xml:space="preserve">05</w:t>
            </w:r>
          </w:p>
        </w:tc>
        <w:tc>
          <w:tcPr/>
          <w:p>
            <w:pPr>
              <w:pStyle w:val="Compact"/>
              <w:jc w:val="left"/>
            </w:pPr>
            <w:r>
              <w:t xml:space="preserve">On-call midwife availability – 24/7 emergency midwifery coverage for the Rome maternity unit, including night shifts, weekend duty, and public holiday standby as required by the hospital's operational schedule</w:t>
            </w:r>
          </w:p>
        </w:tc>
        <w:tc>
          <w:tcPr/>
          <w:p>
            <w:pPr>
              <w:pStyle w:val="Compact"/>
              <w:jc w:val="left"/>
            </w:pPr>
            <w:r>
              <w:t xml:space="preserve">365</w:t>
            </w:r>
          </w:p>
        </w:tc>
        <w:tc>
          <w:tcPr/>
          <w:p>
            <w:pPr>
              <w:pStyle w:val="Compact"/>
              <w:jc w:val="left"/>
            </w:pPr>
            <w:r>
              <w:t xml:space="preserve">Days</w:t>
            </w:r>
          </w:p>
        </w:tc>
        <w:tc>
          <w:tcPr/>
          <w:p>
            <w:pPr>
              <w:pStyle w:val="Compact"/>
              <w:jc w:val="left"/>
            </w:pPr>
            <w:r>
              <w:t xml:space="preserve">120.00</w:t>
            </w:r>
          </w:p>
        </w:tc>
        <w:tc>
          <w:tcPr/>
          <w:p>
            <w:pPr>
              <w:pStyle w:val="Compact"/>
              <w:jc w:val="left"/>
            </w:pPr>
            <w:r>
              <w:t xml:space="preserve">43,800.00</w:t>
            </w:r>
          </w:p>
        </w:tc>
      </w:tr>
      <w:tr>
        <w:tc>
          <w:tcPr/>
          <w:p>
            <w:pPr>
              <w:pStyle w:val="Compact"/>
              <w:jc w:val="left"/>
            </w:pPr>
            <w:r>
              <w:t xml:space="preserve">06</w:t>
            </w:r>
          </w:p>
        </w:tc>
        <w:tc>
          <w:tcPr/>
          <w:p>
            <w:pPr>
              <w:pStyle w:val="Compact"/>
              <w:jc w:val="left"/>
            </w:pPr>
            <w:r>
              <w:t xml:space="preserve">Midwife professional indemnity insurance and mandatory continuing education (ECM credits) – annual coverage ensuring full compliance with Italian healthcare regulations and the professional code of conduct for Ostetriche in the Lazio region</w:t>
            </w:r>
          </w:p>
        </w:tc>
        <w:tc>
          <w:tcPr/>
          <w:p>
            <w:pPr>
              <w:pStyle w:val="Compact"/>
              <w:jc w:val="left"/>
            </w:pPr>
            <w:r>
              <w:t xml:space="preserve">1</w:t>
            </w:r>
          </w:p>
        </w:tc>
        <w:tc>
          <w:tcPr/>
          <w:p>
            <w:pPr>
              <w:pStyle w:val="Compact"/>
              <w:jc w:val="left"/>
            </w:pPr>
            <w:r>
              <w:t xml:space="preserve">Annual Policy</w:t>
            </w:r>
          </w:p>
        </w:tc>
        <w:tc>
          <w:tcPr/>
          <w:p>
            <w:pPr>
              <w:pStyle w:val="Compact"/>
              <w:jc w:val="left"/>
            </w:pPr>
            <w:r>
              <w:t xml:space="preserve">2,400.00</w:t>
            </w:r>
          </w:p>
        </w:tc>
        <w:tc>
          <w:tcPr/>
          <w:p>
            <w:pPr>
              <w:pStyle w:val="Compact"/>
              <w:jc w:val="left"/>
            </w:pPr>
            <w:r>
              <w:t xml:space="preserve">2,400.00</w:t>
            </w:r>
          </w:p>
        </w:tc>
      </w:tr>
      <w:tr>
        <w:tc>
          <w:tcPr>
            <w:gridSpan w:val="5"/>
          </w:tcPr>
          <w:p>
            <w:pPr>
              <w:pStyle w:val="Compact"/>
              <w:jc w:val="right"/>
            </w:pPr>
            <w:r>
              <w:t xml:space="preserve">SUBTOTAL (EUR)</w:t>
            </w:r>
          </w:p>
        </w:tc>
        <w:tc>
          <w:tcPr/>
          <w:p>
            <w:pPr>
              <w:pStyle w:val="Compact"/>
              <w:jc w:val="left"/>
            </w:pPr>
            <w:r>
              <w:t xml:space="preserve">99,300.00</w:t>
            </w:r>
          </w:p>
        </w:tc>
      </w:tr>
      <w:tr>
        <w:tc>
          <w:tcPr>
            <w:gridSpan w:val="5"/>
          </w:tcPr>
          <w:p>
            <w:pPr>
              <w:pStyle w:val="Compact"/>
              <w:jc w:val="right"/>
            </w:pPr>
            <w:r>
              <w:t xml:space="preserve">VAT (22% – Italian Standard Rate)</w:t>
            </w:r>
          </w:p>
        </w:tc>
        <w:tc>
          <w:tcPr/>
          <w:p>
            <w:pPr>
              <w:pStyle w:val="Compact"/>
              <w:jc w:val="left"/>
            </w:pPr>
            <w:r>
              <w:t xml:space="preserve">21,846.00</w:t>
            </w:r>
          </w:p>
        </w:tc>
      </w:tr>
      <w:tr>
        <w:tc>
          <w:tcPr>
            <w:gridSpan w:val="5"/>
          </w:tcPr>
          <w:p>
            <w:pPr>
              <w:pStyle w:val="Compact"/>
              <w:jc w:val="right"/>
            </w:pPr>
            <w:r>
              <w:t xml:space="preserve">GRAND TOTAL (EUR)</w:t>
            </w:r>
          </w:p>
        </w:tc>
        <w:tc>
          <w:tcPr/>
          <w:p>
            <w:pPr>
              <w:pStyle w:val="Compact"/>
              <w:jc w:val="left"/>
            </w:pPr>
            <w:r>
              <w:t xml:space="preserve">121,146.00</w:t>
            </w:r>
          </w:p>
        </w:tc>
      </w:tr>
    </w:tbl>
    <w:bookmarkEnd w:id="24"/>
    <w:bookmarkStart w:id="25" w:name="terms-and-conditions"/>
    <w:p>
      <w:pPr>
        <w:pStyle w:val="Heading2"/>
      </w:pPr>
      <w:r>
        <w:t xml:space="preserve">5. Terms and Conditions</w:t>
      </w:r>
    </w:p>
    <w:p>
      <w:pPr>
        <w:pStyle w:val="FirstParagraph"/>
      </w:pPr>
      <w:r>
        <w:rPr>
          <w:bCs/>
          <w:b/>
        </w:rPr>
        <w:t xml:space="preserve">5.1 Service Location:</w:t>
      </w:r>
      <w:r>
        <w:t xml:space="preserve"> </w:t>
      </w:r>
      <w:r>
        <w:t xml:space="preserve">All midwifery services under this Purchase Order shall be performed exclusively within the city of Rome, Italy, or at pre-approved locations within the Province of Rome (Provincia di Roma) as designated by the Purchasing Entity. The Midwife must maintain a valid professional registration with the Ordine delle Ostetriche della Provincia di Roma throughout the contract period.</w:t>
      </w:r>
    </w:p>
    <w:p>
      <w:pPr>
        <w:pStyle w:val="BodyText"/>
      </w:pPr>
      <w:r>
        <w:rPr>
          <w:bCs/>
          <w:b/>
        </w:rPr>
        <w:t xml:space="preserve">5.2 Payment Terms:</w:t>
      </w:r>
      <w:r>
        <w:t xml:space="preserve"> </w:t>
      </w:r>
      <w:r>
        <w:t xml:space="preserve">Payment shall be made within 30 (thirty) calendar days from the date of receipt of a valid invoice (fattura elettronica) issued in accordance with Italian electronic invoicing regulations (SdI – Sistema di Interscambio). Invoices must reference this Purchase Order number (IT-ROM-2025-04871) and include the supplier's P.IVA.</w:t>
      </w:r>
    </w:p>
    <w:p>
      <w:pPr>
        <w:pStyle w:val="BodyText"/>
      </w:pPr>
      <w:r>
        <w:rPr>
          <w:bCs/>
          <w:b/>
        </w:rPr>
        <w:t xml:space="preserve">5.3 Service Period:</w:t>
      </w:r>
      <w:r>
        <w:t xml:space="preserve"> </w:t>
      </w:r>
      <w:r>
        <w:t xml:space="preserve">The midwifery services covered by this Purchase Order are valid from 1 July 2025 through 30 June 2026, unless terminated earlier in accordance with the contractual provisions governing healthcare service procurement in Italy.</w:t>
      </w:r>
    </w:p>
    <w:p>
      <w:pPr>
        <w:pStyle w:val="BodyText"/>
      </w:pPr>
      <w:r>
        <w:rPr>
          <w:bCs/>
          <w:b/>
        </w:rPr>
        <w:t xml:space="preserve">5.4 Quality and Compliance:</w:t>
      </w:r>
      <w:r>
        <w:t xml:space="preserve"> </w:t>
      </w:r>
      <w:r>
        <w:t xml:space="preserve">The Midwife shall adhere to all applicable Italian national and regional healthcare standards, including those issued by the Istituto Superiore di Sanità (ISS) and the Regione Lazio. The Midwife must maintain a minimum of 50 ECM (Educazione Continua in Medicina) credits per biennium and submit proof of compliance upon request.</w:t>
      </w:r>
    </w:p>
    <w:p>
      <w:pPr>
        <w:pStyle w:val="BodyText"/>
      </w:pPr>
      <w:r>
        <w:rPr>
          <w:bCs/>
          <w:b/>
        </w:rPr>
        <w:t xml:space="preserve">5.5 Confidentiality and Data Protection:</w:t>
      </w:r>
      <w:r>
        <w:t xml:space="preserve"> </w:t>
      </w:r>
      <w:r>
        <w:t xml:space="preserve">All patient data handled by the Midwife in the course of providing services in Rome, Italy, shall be processed in strict compliance with the GDPR (Regulation (EU) 2016/679) and the Italian Data Protection Code (D.Lgs. 196/2003 as amended by D.Lgs. 101/2018). A Data Processing Agreement (DPA) is attached as Annex B to this Purchase Order.</w:t>
      </w:r>
    </w:p>
    <w:p>
      <w:pPr>
        <w:pStyle w:val="BodyText"/>
      </w:pPr>
      <w:r>
        <w:rPr>
          <w:bCs/>
          <w:b/>
        </w:rPr>
        <w:t xml:space="preserve">5.6 Termination:</w:t>
      </w:r>
      <w:r>
        <w:t xml:space="preserve"> </w:t>
      </w:r>
      <w:r>
        <w:t xml:space="preserve">Either party may terminate this Purchase Order with 60 (sixty) days' written notice. In the event of termination, the Midwife shall ensure a minimum 30-day transition period to guarantee continuity of care for all patients currently under midwifery management at the Rome facility.</w:t>
      </w:r>
    </w:p>
    <w:p>
      <w:pPr>
        <w:pStyle w:val="BodyText"/>
      </w:pPr>
      <w:r>
        <w:rPr>
          <w:bCs/>
          <w:b/>
        </w:rPr>
        <w:t xml:space="preserve">5.7 Governing Law:</w:t>
      </w:r>
      <w:r>
        <w:t xml:space="preserve"> </w:t>
      </w:r>
      <w:r>
        <w:t xml:space="preserve">This Purchase Order shall be governed by and construed in accordance with the laws of the Italian Republic. Any disputes arising from this Purchase Order shall be subject to the exclusive jurisdiction of the competent courts of Rome, Italy.</w:t>
      </w:r>
    </w:p>
    <w:bookmarkEnd w:id="25"/>
    <w:p>
      <w:pPr>
        <w:pStyle w:val="BodyText"/>
      </w:pPr>
      <w:r>
        <w:rPr>
          <w:bCs/>
          <w:b/>
        </w:rPr>
        <w:t xml:space="preserve">NOTE:</w:t>
      </w:r>
      <w:r>
        <w:t xml:space="preserve"> </w:t>
      </w:r>
      <w:r>
        <w:t xml:space="preserve">This Purchase Order is subject to the approval of the Hospital's Economic-Administrative Committee (Comitato Economico-Amministrativo) and the final authorization of the ASL Roma 1 (Local Health Authority) before the midwifery services commence. The Midwife must present a valid health clearance (idoneità sanitaria) and a clean criminal record certificate (casellario giudiziale) prior to the first day of service delivery in Rome.</w:t>
      </w:r>
    </w:p>
    <w:bookmarkStart w:id="26" w:name="authorization-and-signatures"/>
    <w:p>
      <w:pPr>
        <w:pStyle w:val="Heading2"/>
      </w:pPr>
      <w:r>
        <w:t xml:space="preserve">6. Authorization and Signatures</w:t>
      </w:r>
    </w:p>
    <w:p>
      <w:pPr>
        <w:pStyle w:val="FirstParagraph"/>
      </w:pPr>
      <w:r>
        <w:rPr>
          <w:bCs/>
          <w:b/>
        </w:rPr>
        <w:t xml:space="preserve">For the Purchasing Entity (Buyer):</w:t>
      </w:r>
    </w:p>
    <w:p>
      <w:pPr>
        <w:pStyle w:val="BodyText"/>
      </w:pPr>
      <w:r>
        <w:t xml:space="preserve">Name: Ing. Paolo Ferrante</w:t>
      </w:r>
    </w:p>
    <w:p>
      <w:pPr>
        <w:pStyle w:val="BodyText"/>
      </w:pPr>
      <w:r>
        <w:t xml:space="preserve">Title: Procurement Director, Ospedale Santa Maria della Misericordia</w:t>
      </w:r>
    </w:p>
    <w:p>
      <w:pPr>
        <w:pStyle w:val="BodyText"/>
      </w:pPr>
      <w:r>
        <w:t xml:space="preserve">Location: Rome, Italy</w:t>
      </w:r>
    </w:p>
    <w:p>
      <w:pPr>
        <w:pStyle w:val="BodyText"/>
      </w:pPr>
      <w:r>
        <w:t xml:space="preserve">Date: _______________</w:t>
      </w:r>
    </w:p>
    <w:p>
      <w:pPr>
        <w:pStyle w:val="BodyText"/>
      </w:pPr>
      <w:r>
        <w:t xml:space="preserve">Signature: ___________________________</w:t>
      </w:r>
    </w:p>
    <w:p>
      <w:pPr>
        <w:pStyle w:val="BodyText"/>
      </w:pPr>
      <w:r>
        <w:rPr>
          <w:bCs/>
          <w:b/>
        </w:rPr>
        <w:t xml:space="preserve">For the Supplier / Midwife (Seller):</w:t>
      </w:r>
    </w:p>
    <w:p>
      <w:pPr>
        <w:pStyle w:val="BodyText"/>
      </w:pPr>
      <w:r>
        <w:t xml:space="preserve">Name: Dott.ssa Francesca Bianchi</w:t>
      </w:r>
    </w:p>
    <w:p>
      <w:pPr>
        <w:pStyle w:val="BodyText"/>
      </w:pPr>
      <w:r>
        <w:t xml:space="preserve">Title: Registered Midwife (Ostetrica), Studio Ostetrico Roma Capitale S.r.l.</w:t>
      </w:r>
    </w:p>
    <w:p>
      <w:pPr>
        <w:pStyle w:val="BodyText"/>
      </w:pPr>
      <w:r>
        <w:t xml:space="preserve">Location: Rome, Italy</w:t>
      </w:r>
    </w:p>
    <w:p>
      <w:pPr>
        <w:pStyle w:val="BodyText"/>
      </w:pPr>
      <w:r>
        <w:t xml:space="preserve">Date: _______________</w:t>
      </w:r>
    </w:p>
    <w:p>
      <w:pPr>
        <w:pStyle w:val="BodyText"/>
      </w:pPr>
      <w:r>
        <w:t xml:space="preserve">Signature: ___________________________</w:t>
      </w:r>
    </w:p>
    <w:bookmarkEnd w:id="26"/>
    <w:p>
      <w:pPr>
        <w:pStyle w:val="BodyText"/>
      </w:pPr>
      <w:r>
        <w:rPr>
          <w:bCs/>
          <w:b/>
        </w:rPr>
        <w:t xml:space="preserve">Purchase Order No. IT-ROM-2025-04871</w:t>
      </w:r>
      <w:r>
        <w:t xml:space="preserve"> </w:t>
      </w:r>
      <w:r>
        <w:t xml:space="preserve">| Issued in Rome, Italy | Page 1 of 1</w:t>
      </w:r>
    </w:p>
    <w:p>
      <w:pPr>
        <w:pStyle w:val="BodyText"/>
      </w:pPr>
      <w:r>
        <w:t xml:space="preserve">This document constitutes a binding procurement instrument for the acquisition of midwifery services. It is issued in accordance with the Italian Public Contracts Code (D.Lgs. 36/2023 – Codice dei Contratti Pubblici) where applicable, and the internal procurement regulations of Ospedale Santa Maria della Misericordia, Rome.</w:t>
      </w:r>
    </w:p>
    <w:p>
      <w:pPr>
        <w:pStyle w:val="BodyText"/>
      </w:pPr>
      <w:r>
        <w:t xml:space="preserve">Document generated on 14 June 2025. For queries, contact the Procurement Office at Ufficio Acquisti, Via della Lungara 320, 00165 Rome (RM), Italy. Tel: +39 06 4987 2210 | Email: procurement@ospsantamaria.roma.it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Midwife Services - Rome, Italy</dc:title>
  <dc:creator/>
  <dc:language>en</dc:language>
  <cp:keywords/>
  <dcterms:created xsi:type="dcterms:W3CDTF">2026-10-10T03:49:19Z</dcterms:created>
  <dcterms:modified xsi:type="dcterms:W3CDTF">2026-10-10T03:49:19Z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