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Midwife Professional Services &amp; Maternal Care Engagement</w:t>
      </w:r>
    </w:p>
    <w:p>
      <w:pPr>
        <w:pStyle w:val="BodyText"/>
      </w:pPr>
      <w:r>
        <w:t xml:space="preserve">PO No: NK/MW/2025/00472</w:t>
      </w:r>
    </w:p>
    <w:p>
      <w:pPr>
        <w:pStyle w:val="BodyText"/>
      </w:pPr>
      <w:r>
        <w:t xml:space="preserve">Date of Issue: 15 June 2025</w:t>
      </w:r>
    </w:p>
    <w:p>
      <w:pPr>
        <w:pStyle w:val="BodyText"/>
      </w:pPr>
      <w:r>
        <w:t xml:space="preserve">Place of Issue: Nepal Kathmandu, Bagmati Province</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 Name</w:t>
            </w:r>
          </w:p>
        </w:tc>
        <w:tc>
          <w:tcPr/>
          <w:p>
            <w:pPr>
              <w:pStyle w:val="Compact"/>
              <w:jc w:val="left"/>
            </w:pPr>
            <w:r>
              <w:t xml:space="preserve">Kathmandu Maternal &amp; Child Health Centre (KMCHC)</w:t>
            </w:r>
          </w:p>
        </w:tc>
      </w:tr>
      <w:tr>
        <w:tc>
          <w:tcPr/>
          <w:p>
            <w:pPr>
              <w:pStyle w:val="Compact"/>
              <w:jc w:val="left"/>
            </w:pPr>
            <w:r>
              <w:t xml:space="preserve">Address</w:t>
            </w:r>
          </w:p>
        </w:tc>
        <w:tc>
          <w:tcPr/>
          <w:p>
            <w:pPr>
              <w:pStyle w:val="Compact"/>
              <w:jc w:val="left"/>
            </w:pPr>
            <w:r>
              <w:t xml:space="preserve">Ring Road, New Baneshwor, Nepal Kathmandu 44600, Bagmati Province</w:t>
            </w:r>
          </w:p>
        </w:tc>
      </w:tr>
      <w:tr>
        <w:tc>
          <w:tcPr/>
          <w:p>
            <w:pPr>
              <w:pStyle w:val="Compact"/>
              <w:jc w:val="left"/>
            </w:pPr>
            <w:r>
              <w:t xml:space="preserve">Registration No.</w:t>
            </w:r>
          </w:p>
        </w:tc>
        <w:tc>
          <w:tcPr/>
          <w:p>
            <w:pPr>
              <w:pStyle w:val="Compact"/>
              <w:jc w:val="left"/>
            </w:pPr>
            <w:r>
              <w:t xml:space="preserve">CT-0123456789 (Nepal Kathmandu District Office)</w:t>
            </w:r>
          </w:p>
        </w:tc>
      </w:tr>
      <w:tr>
        <w:tc>
          <w:tcPr/>
          <w:p>
            <w:pPr>
              <w:pStyle w:val="Compact"/>
              <w:jc w:val="left"/>
            </w:pPr>
            <w:r>
              <w:t xml:space="preserve">Contact Person</w:t>
            </w:r>
          </w:p>
        </w:tc>
        <w:tc>
          <w:tcPr/>
          <w:p>
            <w:pPr>
              <w:pStyle w:val="Compact"/>
              <w:jc w:val="left"/>
            </w:pPr>
            <w:r>
              <w:t xml:space="preserve">Dr. Sunita Sharma, Chief Medical Officer</w:t>
            </w:r>
          </w:p>
        </w:tc>
      </w:tr>
      <w:tr>
        <w:tc>
          <w:tcPr/>
          <w:p>
            <w:pPr>
              <w:pStyle w:val="Compact"/>
              <w:jc w:val="left"/>
            </w:pPr>
            <w:r>
              <w:t xml:space="preserve">Phone / Email</w:t>
            </w:r>
          </w:p>
        </w:tc>
        <w:tc>
          <w:tcPr/>
          <w:p>
            <w:pPr>
              <w:pStyle w:val="Compact"/>
              <w:jc w:val="left"/>
            </w:pPr>
            <w:r>
              <w:t xml:space="preserve">+977-1-5544332 / procurement@kmchc-nepal.org</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Provider Name</w:t>
            </w:r>
          </w:p>
        </w:tc>
        <w:tc>
          <w:tcPr/>
          <w:p>
            <w:pPr>
              <w:pStyle w:val="Compact"/>
              <w:jc w:val="left"/>
            </w:pPr>
            <w:r>
              <w:t xml:space="preserve">Ms. Anjali Gurung, Certified Midwife (Nepal Kathmandu Licensed Practitioner)</w:t>
            </w:r>
          </w:p>
        </w:tc>
      </w:tr>
      <w:tr>
        <w:tc>
          <w:tcPr/>
          <w:p>
            <w:pPr>
              <w:pStyle w:val="Compact"/>
              <w:jc w:val="left"/>
            </w:pPr>
            <w:r>
              <w:t xml:space="preserve">Professional License No.</w:t>
            </w:r>
          </w:p>
        </w:tc>
        <w:tc>
          <w:tcPr/>
          <w:p>
            <w:pPr>
              <w:pStyle w:val="Compact"/>
              <w:jc w:val="left"/>
            </w:pPr>
            <w:r>
              <w:t xml:space="preserve">NMWA-2019-00847 (Issued by Nepal Midwives Association, Nepal Kathmandu Chapter)</w:t>
            </w:r>
          </w:p>
        </w:tc>
      </w:tr>
      <w:tr>
        <w:tc>
          <w:tcPr/>
          <w:p>
            <w:pPr>
              <w:pStyle w:val="Compact"/>
              <w:jc w:val="left"/>
            </w:pPr>
            <w:r>
              <w:t xml:space="preserve">Address</w:t>
            </w:r>
          </w:p>
        </w:tc>
        <w:tc>
          <w:tcPr/>
          <w:p>
            <w:pPr>
              <w:pStyle w:val="Compact"/>
              <w:jc w:val="left"/>
            </w:pPr>
            <w:r>
              <w:t xml:space="preserve">House No. 23, Jhamsikhel, Nepal Kathmandu 44600</w:t>
            </w:r>
          </w:p>
        </w:tc>
      </w:tr>
      <w:tr>
        <w:tc>
          <w:tcPr/>
          <w:p>
            <w:pPr>
              <w:pStyle w:val="Compact"/>
              <w:jc w:val="left"/>
            </w:pPr>
            <w:r>
              <w:t xml:space="preserve">Phone / Email</w:t>
            </w:r>
          </w:p>
        </w:tc>
        <w:tc>
          <w:tcPr/>
          <w:p>
            <w:pPr>
              <w:pStyle w:val="Compact"/>
              <w:jc w:val="left"/>
            </w:pPr>
            <w:r>
              <w:t xml:space="preserve">+977-9841234567 / anjali.midwife.nepal@gmail.com</w:t>
            </w:r>
          </w:p>
        </w:tc>
      </w:tr>
      <w:tr>
        <w:tc>
          <w:tcPr/>
          <w:p>
            <w:pPr>
              <w:pStyle w:val="Compact"/>
              <w:jc w:val="left"/>
            </w:pPr>
            <w:r>
              <w:t xml:space="preserve">Bank Details</w:t>
            </w:r>
          </w:p>
        </w:tc>
        <w:tc>
          <w:tcPr/>
          <w:p>
            <w:pPr>
              <w:pStyle w:val="Compact"/>
              <w:jc w:val="left"/>
            </w:pPr>
            <w:r>
              <w:t xml:space="preserve">Nabil Bank Ltd., Nepal Kathmandu Branch, A/C: 001-45678901</w:t>
            </w:r>
          </w:p>
        </w:tc>
      </w:tr>
    </w:tbl>
    <w:bookmarkEnd w:id="22"/>
    <w:bookmarkStart w:id="23" w:name="scope-of-purchase-order-midwife-services"/>
    <w:p>
      <w:pPr>
        <w:pStyle w:val="Heading2"/>
      </w:pPr>
      <w:r>
        <w:t xml:space="preserve">3. Scope of Purchase Order – Midwife Services</w:t>
      </w:r>
    </w:p>
    <w:p>
      <w:pPr>
        <w:pStyle w:val="FirstParagraph"/>
      </w:pPr>
      <w:r>
        <w:t xml:space="preserve">This Purchase Order is issued by Kathmandu Maternal &amp; Child Health Centre to formally engage the services of a qualified</w:t>
      </w:r>
      <w:r>
        <w:t xml:space="preserve"> </w:t>
      </w:r>
      <w:r>
        <w:t xml:space="preserve">Midwife</w:t>
      </w:r>
      <w:r>
        <w:t xml:space="preserve"> </w:t>
      </w:r>
      <w:r>
        <w:t xml:space="preserve">for the provision of comprehensive maternal and neonatal care within the facility located in</w:t>
      </w:r>
      <w:r>
        <w:t xml:space="preserve"> </w:t>
      </w:r>
      <w:r>
        <w:t xml:space="preserve">Nepal Kathmandu</w:t>
      </w:r>
      <w:r>
        <w:t xml:space="preserve">. The Midwife shall be responsible for all aspects of antenatal care, intrapartum support, postnatal follow-up, and newborn care in accordance with the standards set by the Department of Health Services, Government of Nepal, and the Nepal Midwives Association guidelines applicable in Nepal Kathmandu.</w:t>
      </w:r>
    </w:p>
    <w:bookmarkEnd w:id="23"/>
    <w:bookmarkStart w:id="24" w:name="itemized-services-and-pricing"/>
    <w:p>
      <w:pPr>
        <w:pStyle w:val="Heading2"/>
      </w:pPr>
      <w:r>
        <w:t xml:space="preserve">4.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Duration / Qty</w:t>
            </w:r>
          </w:p>
        </w:tc>
        <w:tc>
          <w:tcPr/>
          <w:p>
            <w:pPr>
              <w:pStyle w:val="Compact"/>
              <w:jc w:val="left"/>
            </w:pPr>
            <w:r>
              <w:t xml:space="preserve">Unit Rate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Antenatal Care (ANC) – Scheduling, monitoring, and counseling of expectant mothers at the Nepal Kathmandu facility</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Intrapartum Care – Direct Midwife-led delivery support, emergency response, and pain management</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Postnatal Care – Maternal recovery monitoring, breastfeeding support, and newborn assessment</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Community Outreach – Midwife-led health education sessions in surrounding wards of Nepal Kathmandu</w:t>
            </w:r>
          </w:p>
        </w:tc>
        <w:tc>
          <w:tcPr/>
          <w:p>
            <w:pPr>
              <w:pStyle w:val="Compact"/>
              <w:jc w:val="left"/>
            </w:pPr>
            <w:r>
              <w:t xml:space="preserve">24 sessions</w:t>
            </w:r>
          </w:p>
        </w:tc>
        <w:tc>
          <w:tcPr/>
          <w:p>
            <w:pPr>
              <w:pStyle w:val="Compact"/>
              <w:jc w:val="left"/>
            </w:pPr>
            <w:r>
              <w:t xml:space="preserve">5,000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Emergency On-Call Duty – 24/7 availability for obstetric emergencies at the Nepal Kathmandu centre</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Documentation &amp; Reporting – Maintenance of patient records, statistical reporting to Nepal Kathmandu health authorities</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gridSpan w:val="4"/>
          </w:tcPr>
          <w:p>
            <w:pPr>
              <w:pStyle w:val="Compact"/>
              <w:jc w:val="left"/>
            </w:pPr>
            <w:r>
              <w:t xml:space="preserve">SUBTOTAL</w:t>
            </w:r>
          </w:p>
        </w:tc>
        <w:tc>
          <w:tcPr/>
          <w:p>
            <w:pPr>
              <w:pStyle w:val="Compact"/>
              <w:jc w:val="left"/>
            </w:pPr>
            <w:r>
              <w:t xml:space="preserve">2,280,000</w:t>
            </w:r>
          </w:p>
        </w:tc>
      </w:tr>
      <w:tr>
        <w:tc>
          <w:tcPr>
            <w:gridSpan w:val="4"/>
          </w:tcPr>
          <w:p>
            <w:pPr>
              <w:pStyle w:val="Compact"/>
              <w:jc w:val="left"/>
            </w:pPr>
            <w:r>
              <w:t xml:space="preserve">VAT (13% as per Nepal tax regulations)</w:t>
            </w:r>
          </w:p>
        </w:tc>
        <w:tc>
          <w:tcPr/>
          <w:p>
            <w:pPr>
              <w:pStyle w:val="Compact"/>
              <w:jc w:val="left"/>
            </w:pPr>
            <w:r>
              <w:t xml:space="preserve">296,400</w:t>
            </w:r>
          </w:p>
        </w:tc>
      </w:tr>
      <w:tr>
        <w:tc>
          <w:tcPr>
            <w:gridSpan w:val="4"/>
          </w:tcPr>
          <w:p>
            <w:pPr>
              <w:pStyle w:val="Compact"/>
              <w:jc w:val="left"/>
            </w:pPr>
            <w:r>
              <w:t xml:space="preserve">GRAND TOTAL (NPR)</w:t>
            </w:r>
          </w:p>
        </w:tc>
        <w:tc>
          <w:tcPr/>
          <w:p>
            <w:pPr>
              <w:pStyle w:val="Compact"/>
              <w:jc w:val="left"/>
            </w:pPr>
            <w:r>
              <w:t xml:space="preserve">2,576,400</w:t>
            </w:r>
          </w:p>
        </w:tc>
      </w:tr>
    </w:tbl>
    <w:p>
      <w:pPr>
        <w:pStyle w:val="BodyText"/>
      </w:pPr>
      <w:r>
        <w:rPr>
          <w:iCs/>
          <w:i/>
        </w:rPr>
        <w:t xml:space="preserve">Amount in words: Two Million Five Hundred Seventy-Six Thousand Four Hundred Nepalese Rupees only.</w:t>
      </w:r>
    </w:p>
    <w:bookmarkEnd w:id="24"/>
    <w:bookmarkStart w:id="25" w:name="Xde1b1aa910af0d218dd23eb59edb0f3a99f22fc"/>
    <w:p>
      <w:pPr>
        <w:pStyle w:val="Heading2"/>
      </w:pPr>
      <w:r>
        <w:t xml:space="preserve">5. Terms and Conditions of this Purchase Order</w:t>
      </w:r>
    </w:p>
    <w:p>
      <w:pPr>
        <w:numPr>
          <w:ilvl w:val="0"/>
          <w:numId w:val="1001"/>
        </w:numPr>
        <w:pStyle w:val="Compact"/>
      </w:pPr>
      <w:r>
        <w:rPr>
          <w:bCs/>
          <w:b/>
        </w:rPr>
        <w:t xml:space="preserve">Validity:</w:t>
      </w:r>
      <w:r>
        <w:t xml:space="preserve"> </w:t>
      </w:r>
      <w:r>
        <w:t xml:space="preserve">This Purchase Order is valid for a period of twelve (12) months from the date of acceptance, commencing on 01 July 2025 and concluding on 30 June 2026, unless renewed in writing by both parties.</w:t>
      </w:r>
    </w:p>
    <w:p>
      <w:pPr>
        <w:numPr>
          <w:ilvl w:val="0"/>
          <w:numId w:val="1001"/>
        </w:numPr>
        <w:pStyle w:val="Compact"/>
      </w:pPr>
      <w:r>
        <w:rPr>
          <w:bCs/>
          <w:b/>
        </w:rPr>
        <w:t xml:space="preserve">Payment Terms:</w:t>
      </w:r>
      <w:r>
        <w:t xml:space="preserve"> </w:t>
      </w:r>
      <w:r>
        <w:t xml:space="preserve">Payment for the Midwife services shall be made on a monthly basis within fifteen (15) calendar days of the end of each service month. Payment shall be processed via bank transfer to the account specified in Section 2. All payments are subject to submission of a valid invoice and service completion report.</w:t>
      </w:r>
    </w:p>
    <w:p>
      <w:pPr>
        <w:numPr>
          <w:ilvl w:val="0"/>
          <w:numId w:val="1001"/>
        </w:numPr>
        <w:pStyle w:val="Compact"/>
      </w:pPr>
      <w:r>
        <w:rPr>
          <w:bCs/>
          <w:b/>
        </w:rPr>
        <w:t xml:space="preserve">Professional Standards:</w:t>
      </w:r>
      <w:r>
        <w:t xml:space="preserve"> </w:t>
      </w:r>
      <w:r>
        <w:t xml:space="preserve">The Midwife shall adhere to all clinical protocols, ethical guidelines, and regulatory requirements established by the Nepal Midwives Association and the Department of Health Services, Government of Nepal. All services rendered in Nepal Kathmandu must comply with the National Health Policy of Nepal.</w:t>
      </w:r>
    </w:p>
    <w:p>
      <w:pPr>
        <w:numPr>
          <w:ilvl w:val="0"/>
          <w:numId w:val="1001"/>
        </w:numPr>
        <w:pStyle w:val="Compact"/>
      </w:pPr>
      <w:r>
        <w:rPr>
          <w:bCs/>
          <w:b/>
        </w:rPr>
        <w:t xml:space="preserve">Confidentiality:</w:t>
      </w:r>
      <w:r>
        <w:t xml:space="preserve"> </w:t>
      </w:r>
      <w:r>
        <w:t xml:space="preserve">The Midwife shall maintain strict confidentiality regarding all patient information in accordance with Nepal's data protection regulations. No patient records from the Nepal Kathmandu facility shall be disclosed to any third party without written consent.</w:t>
      </w:r>
    </w:p>
    <w:p>
      <w:pPr>
        <w:numPr>
          <w:ilvl w:val="0"/>
          <w:numId w:val="1001"/>
        </w:numPr>
        <w:pStyle w:val="Compact"/>
      </w:pPr>
      <w:r>
        <w:rPr>
          <w:bCs/>
          <w:b/>
        </w:rPr>
        <w:t xml:space="preserve">Insurance and Liability:</w:t>
      </w:r>
      <w:r>
        <w:t xml:space="preserve"> </w:t>
      </w:r>
      <w:r>
        <w:t xml:space="preserve">The Midwife shall maintain valid professional indemnity insurance throughout the term of this Purchase Order. The purchasing entity shall not be held liable for any malpractice or negligence beyond the scope of standard care.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serious professional misconduct, the purchasing entity reserves the right to terminate immediately without notice.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Nepal Kathmandu. If mediation fails, the matter shall be referred to the competent court of law in Kathmandu, Bagmati Province, Nepal.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Nepal, including the Contract Act, 2056 (1999) and applicable health service regulations in Nepal Kathmandu.</w:t>
      </w:r>
    </w:p>
    <w:p>
      <w:pPr>
        <w:numPr>
          <w:ilvl w:val="0"/>
          <w:numId w:val="1001"/>
        </w:numPr>
        <w:pStyle w:val="Compact"/>
      </w:pPr>
      <w:r>
        <w:rPr>
          <w:bCs/>
          <w:b/>
        </w:rPr>
        <w:t xml:space="preserve">Force Majeure:</w:t>
      </w:r>
      <w:r>
        <w:t xml:space="preserve"> </w:t>
      </w:r>
      <w:r>
        <w:t xml:space="preserve">Neither party shall be liable for failure to perform obligations due to natural disasters, government mandates, or other events beyond reasonable control, as commonly recognized in Nepal Kathmandu commercial practice.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service specifications outlined in this Purchase Order for Midwife professional services in Nepal Kathmandu. This document constitutes a binding agreement between the purchasing entity and the Midwife service provider.</w:t>
      </w:r>
    </w:p>
    <w:bookmarkEnd w:id="26"/>
    <w:p>
      <w:pPr>
        <w:pStyle w:val="BodyText"/>
      </w:pPr>
      <w:r>
        <w:rPr>
          <w:bCs/>
          <w:b/>
        </w:rPr>
        <w:t xml:space="preserve">For and on behalf of:</w:t>
      </w:r>
      <w:r>
        <w:br/>
      </w:r>
      <w:r>
        <w:t xml:space="preserve">Kathmandu Maternal &amp; Child Health Centre</w:t>
      </w:r>
    </w:p>
    <w:p>
      <w:pPr>
        <w:pStyle w:val="BodyText"/>
      </w:pPr>
      <w:r>
        <w:rPr>
          <w:bCs/>
          <w:b/>
        </w:rPr>
        <w:t xml:space="preserve">Dr. Sunita Sharma</w:t>
      </w:r>
      <w:r>
        <w:br/>
      </w:r>
      <w:r>
        <w:t xml:space="preserve">Chief Medical Officer</w:t>
      </w:r>
      <w:r>
        <w:br/>
      </w:r>
      <w:r>
        <w:t xml:space="preserve">Signature &amp; Seal</w:t>
      </w:r>
      <w:r>
        <w:br/>
      </w:r>
      <w:r>
        <w:t xml:space="preserve">Date: _______________</w:t>
      </w:r>
    </w:p>
    <w:p>
      <w:pPr>
        <w:pStyle w:val="BodyText"/>
      </w:pPr>
      <w:r>
        <w:rPr>
          <w:bCs/>
          <w:b/>
        </w:rPr>
        <w:t xml:space="preserve">Service Provider:</w:t>
      </w:r>
      <w:r>
        <w:br/>
      </w:r>
      <w:r>
        <w:t xml:space="preserve">Certified Midwife, Nepal Kathmandu</w:t>
      </w:r>
    </w:p>
    <w:p>
      <w:pPr>
        <w:pStyle w:val="BodyText"/>
      </w:pPr>
      <w:r>
        <w:rPr>
          <w:bCs/>
          <w:b/>
        </w:rPr>
        <w:t xml:space="preserve">Ms. Anjali Gurung</w:t>
      </w:r>
      <w:r>
        <w:br/>
      </w:r>
      <w:r>
        <w:t xml:space="preserve">Licensed Midwife (NMWA-2019-00847)</w:t>
      </w:r>
      <w:r>
        <w:br/>
      </w:r>
      <w:r>
        <w:t xml:space="preserve">Signature &amp; Seal</w:t>
      </w:r>
      <w:r>
        <w:br/>
      </w:r>
      <w:r>
        <w:t xml:space="preserve">Date: _______________</w:t>
      </w:r>
    </w:p>
    <w:p>
      <w:pPr>
        <w:pStyle w:val="BodyText"/>
      </w:pPr>
      <w:r>
        <w:t xml:space="preserve">This Purchase Order (PO No: NK/MW/2025/00472) was prepared and issued in Nepal Kathmandu, Bagmati Province, Nepal. This document is the property of Kathmandu Maternal &amp; Child Health Centre. Unauthorized reproduction or distribution is prohibited. For inquiries regarding this Midwife service Purchase Order, contact the Procurement Department at procurement@kmchc-nepal.org.</w:t>
      </w:r>
    </w:p>
    <w:p>
      <w:pPr>
        <w:pStyle w:val="BodyText"/>
      </w:pPr>
      <w:r>
        <w:t xml:space="preserve">Document Reference: KMCHC/PROC/2025/0472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Nepal Kathmandu</dc:title>
  <dc:creator/>
  <dc:language>en</dc:language>
  <cp:keywords/>
  <dcterms:created xsi:type="dcterms:W3CDTF">2026-10-10T03:44:58Z</dcterms:created>
  <dcterms:modified xsi:type="dcterms:W3CDTF">2026-10-10T03:44:58Z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