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purchase-order"/>
    <w:p>
      <w:pPr>
        <w:pStyle w:val="Heading1"/>
      </w:pPr>
      <w:r>
        <w:t xml:space="preserve">PURCHASE ORDER</w:t>
      </w:r>
    </w:p>
    <w:p>
      <w:pPr>
        <w:pStyle w:val="FirstParagraph"/>
      </w:pPr>
      <w:r>
        <w:t xml:space="preserve">Midwife Professional Services &amp; Maternity Care Package</w:t>
      </w:r>
    </w:p>
    <w:p>
      <w:pPr>
        <w:pStyle w:val="BodyText"/>
      </w:pPr>
      <w:r>
        <w:t xml:space="preserve">PO No.: NL-AMS-MW-2025-04872</w:t>
      </w:r>
    </w:p>
    <w:p>
      <w:pPr>
        <w:pStyle w:val="BodyText"/>
      </w:pPr>
      <w:r>
        <w:t xml:space="preserve">Issued in Netherlands Amsterdam</w:t>
      </w:r>
    </w:p>
    <w:bookmarkEnd w:id="20"/>
    <w:p>
      <w:pPr>
        <w:pStyle w:val="BodyText"/>
      </w:pPr>
      <w:r>
        <w:rPr>
          <w:bCs/>
          <w:b/>
        </w:rPr>
        <w:t xml:space="preserve">Date of Issue:</w:t>
      </w:r>
      <w:r>
        <w:t xml:space="preserve"> </w:t>
      </w:r>
      <w:r>
        <w:t xml:space="preserve">14 June 2025</w:t>
      </w:r>
      <w:r>
        <w:t xml:space="preserve"> </w:t>
      </w:r>
      <w:r>
        <w:rPr>
          <w:bCs/>
          <w:b/>
        </w:rPr>
        <w:t xml:space="preserve">Delivery Date:</w:t>
      </w:r>
      <w:r>
        <w:t xml:space="preserve"> </w:t>
      </w:r>
      <w:r>
        <w:t xml:space="preserve">01 July 2025</w:t>
      </w:r>
      <w:r>
        <w:t xml:space="preserve"> </w:t>
      </w:r>
      <w:r>
        <w:rPr>
          <w:bCs/>
          <w:b/>
        </w:rPr>
        <w:t xml:space="preserve">Valid Until:</w:t>
      </w:r>
      <w:r>
        <w:t xml:space="preserve"> </w:t>
      </w:r>
      <w:r>
        <w:t xml:space="preserve">31 July 2025</w:t>
      </w:r>
    </w:p>
    <w:bookmarkStart w:id="23" w:name="parties-involved"/>
    <w:p>
      <w:pPr>
        <w:pStyle w:val="Heading2"/>
      </w:pPr>
      <w:r>
        <w:t xml:space="preserve">Parties Involved</w:t>
      </w:r>
    </w:p>
    <w:bookmarkStart w:id="21" w:name="purchasing-party-buyer"/>
    <w:p>
      <w:pPr>
        <w:pStyle w:val="Heading3"/>
      </w:pPr>
      <w:r>
        <w:t xml:space="preserve">Purchasing Party (Buyer)</w:t>
      </w:r>
    </w:p>
    <w:p>
      <w:pPr>
        <w:pStyle w:val="FirstParagraph"/>
      </w:pPr>
      <w:r>
        <w:rPr>
          <w:bCs/>
          <w:b/>
        </w:rPr>
        <w:t xml:space="preserve">Name:</w:t>
      </w:r>
      <w:r>
        <w:t xml:space="preserve"> </w:t>
      </w:r>
      <w:r>
        <w:t xml:space="preserve">Amsterdam Maternity &amp; Family Care Foundation</w:t>
      </w:r>
    </w:p>
    <w:p>
      <w:pPr>
        <w:pStyle w:val="BodyText"/>
      </w:pPr>
      <w:r>
        <w:rPr>
          <w:bCs/>
          <w:b/>
        </w:rPr>
        <w:t xml:space="preserve">Address:</w:t>
      </w:r>
      <w:r>
        <w:t xml:space="preserve"> </w:t>
      </w:r>
      <w:r>
        <w:t xml:space="preserve">Herengracht 412, 1017 BX Amsterdam, Netherlands</w:t>
      </w:r>
    </w:p>
    <w:p>
      <w:pPr>
        <w:pStyle w:val="BodyText"/>
      </w:pPr>
      <w:r>
        <w:rPr>
          <w:bCs/>
          <w:b/>
        </w:rPr>
        <w:t xml:space="preserve">KvK Number:</w:t>
      </w:r>
      <w:r>
        <w:t xml:space="preserve"> </w:t>
      </w:r>
      <w:r>
        <w:t xml:space="preserve">67432198</w:t>
      </w:r>
    </w:p>
    <w:p>
      <w:pPr>
        <w:pStyle w:val="BodyText"/>
      </w:pPr>
      <w:r>
        <w:rPr>
          <w:bCs/>
          <w:b/>
        </w:rPr>
        <w:t xml:space="preserve">VAT ID:</w:t>
      </w:r>
      <w:r>
        <w:t xml:space="preserve"> </w:t>
      </w:r>
      <w:r>
        <w:t xml:space="preserve">NL862345678B01</w:t>
      </w:r>
    </w:p>
    <w:p>
      <w:pPr>
        <w:pStyle w:val="BodyText"/>
      </w:pPr>
      <w:r>
        <w:rPr>
          <w:bCs/>
          <w:b/>
        </w:rPr>
        <w:t xml:space="preserve">Contact:</w:t>
      </w:r>
      <w:r>
        <w:t xml:space="preserve"> </w:t>
      </w:r>
      <w:r>
        <w:t xml:space="preserve">Dr. Els van der Berg, Procurement Director</w:t>
      </w:r>
    </w:p>
    <w:p>
      <w:pPr>
        <w:pStyle w:val="BodyText"/>
      </w:pPr>
      <w:r>
        <w:rPr>
          <w:bCs/>
          <w:b/>
        </w:rPr>
        <w:t xml:space="preserve">Email:</w:t>
      </w:r>
      <w:r>
        <w:t xml:space="preserve"> </w:t>
      </w:r>
      <w:r>
        <w:t xml:space="preserve">procurement@amsterdammaternity.nl</w:t>
      </w:r>
    </w:p>
    <w:p>
      <w:pPr>
        <w:pStyle w:val="BodyText"/>
      </w:pPr>
      <w:r>
        <w:rPr>
          <w:bCs/>
          <w:b/>
        </w:rPr>
        <w:t xml:space="preserve">Phone:</w:t>
      </w:r>
      <w:r>
        <w:t xml:space="preserve"> </w:t>
      </w:r>
      <w:r>
        <w:t xml:space="preserve">+31 20 555 0142</w:t>
      </w:r>
    </w:p>
    <w:bookmarkEnd w:id="21"/>
    <w:bookmarkStart w:id="22" w:name="supplier-midwife-practice"/>
    <w:p>
      <w:pPr>
        <w:pStyle w:val="Heading3"/>
      </w:pPr>
      <w:r>
        <w:t xml:space="preserve">Supplier (Midwife Practice)</w:t>
      </w:r>
    </w:p>
    <w:p>
      <w:pPr>
        <w:pStyle w:val="FirstParagraph"/>
      </w:pPr>
      <w:r>
        <w:rPr>
          <w:bCs/>
          <w:b/>
        </w:rPr>
        <w:t xml:space="preserve">Name:</w:t>
      </w:r>
      <w:r>
        <w:t xml:space="preserve"> </w:t>
      </w:r>
      <w:r>
        <w:t xml:space="preserve">Ziekenhuisgeboorte Amsterdam – Midwife Services B.V.</w:t>
      </w:r>
    </w:p>
    <w:p>
      <w:pPr>
        <w:pStyle w:val="BodyText"/>
      </w:pPr>
      <w:r>
        <w:rPr>
          <w:bCs/>
          <w:b/>
        </w:rPr>
        <w:t xml:space="preserve">Address:</w:t>
      </w:r>
      <w:r>
        <w:t xml:space="preserve"> </w:t>
      </w:r>
      <w:r>
        <w:t xml:space="preserve">Oosterdokskade 118, 1011 DK Amsterdam, Netherlands</w:t>
      </w:r>
    </w:p>
    <w:p>
      <w:pPr>
        <w:pStyle w:val="BodyText"/>
      </w:pPr>
      <w:r>
        <w:rPr>
          <w:bCs/>
          <w:b/>
        </w:rPr>
        <w:t xml:space="preserve">KvK Number:</w:t>
      </w:r>
      <w:r>
        <w:t xml:space="preserve"> </w:t>
      </w:r>
      <w:r>
        <w:t xml:space="preserve">74218835</w:t>
      </w:r>
    </w:p>
    <w:p>
      <w:pPr>
        <w:pStyle w:val="BodyText"/>
      </w:pPr>
      <w:r>
        <w:rPr>
          <w:bCs/>
          <w:b/>
        </w:rPr>
        <w:t xml:space="preserve">VAT ID:</w:t>
      </w:r>
      <w:r>
        <w:t xml:space="preserve"> </w:t>
      </w:r>
      <w:r>
        <w:t xml:space="preserve">NL871234567B01</w:t>
      </w:r>
    </w:p>
    <w:p>
      <w:pPr>
        <w:pStyle w:val="BodyText"/>
      </w:pPr>
      <w:r>
        <w:rPr>
          <w:bCs/>
          <w:b/>
        </w:rPr>
        <w:t xml:space="preserve">Contact:</w:t>
      </w:r>
      <w:r>
        <w:t xml:space="preserve"> </w:t>
      </w:r>
      <w:r>
        <w:t xml:space="preserve">MSc. Anouk de Vries, Lead Midwife &amp; Practice Manager</w:t>
      </w:r>
    </w:p>
    <w:p>
      <w:pPr>
        <w:pStyle w:val="BodyText"/>
      </w:pPr>
      <w:r>
        <w:rPr>
          <w:bCs/>
          <w:b/>
        </w:rPr>
        <w:t xml:space="preserve">Email:</w:t>
      </w:r>
      <w:r>
        <w:t xml:space="preserve"> </w:t>
      </w:r>
      <w:r>
        <w:t xml:space="preserve">admin@ziekenhuisgeboorte-amsterdam.nl</w:t>
      </w:r>
    </w:p>
    <w:p>
      <w:pPr>
        <w:pStyle w:val="BodyText"/>
      </w:pPr>
      <w:r>
        <w:rPr>
          <w:bCs/>
          <w:b/>
        </w:rPr>
        <w:t xml:space="preserve">Phone:</w:t>
      </w:r>
      <w:r>
        <w:t xml:space="preserve"> </w:t>
      </w:r>
      <w:r>
        <w:t xml:space="preserve">+31 20 555 0387</w:t>
      </w:r>
    </w:p>
    <w:bookmarkEnd w:id="22"/>
    <w:bookmarkEnd w:id="23"/>
    <w:bookmarkStart w:id="24" w:name="scope-of-purchase-midwife-services"/>
    <w:p>
      <w:pPr>
        <w:pStyle w:val="Heading2"/>
      </w:pPr>
      <w:r>
        <w:t xml:space="preserve">Scope of Purchase – Midwife Services</w:t>
      </w:r>
    </w:p>
    <w:p>
      <w:pPr>
        <w:pStyle w:val="FirstParagraph"/>
      </w:pPr>
      <w:r>
        <w:t xml:space="preserve">This Purchase Order is issued by the Amsterdam Maternity &amp; Family Care Foundation to procure comprehensive</w:t>
      </w:r>
      <w:r>
        <w:t xml:space="preserve"> </w:t>
      </w:r>
      <w:r>
        <w:t xml:space="preserve">Midwife</w:t>
      </w:r>
      <w:r>
        <w:t xml:space="preserve"> </w:t>
      </w:r>
      <w:r>
        <w:t xml:space="preserve">professional services to be delivered within the municipality of</w:t>
      </w:r>
      <w:r>
        <w:t xml:space="preserve"> </w:t>
      </w:r>
      <w:r>
        <w:t xml:space="preserve">Netherlands Amsterdam</w:t>
      </w:r>
      <w:r>
        <w:t xml:space="preserve">. The contracted Midwife and associated midwifery team shall provide full-spectrum antenatal, intrapartum, and postnatal care in accordance with the Dutch Midwifery Association (NVOV) standards and the national healthcare regulations of the Netherlands. All services referenced in this Purchase Order shall be performed by a registered Midwife holding a valid license issued by the Dutch Council for Midwifery (Raad voor de Gezondheidsberijfsregulering) and shall be conducted at the supplier's facility located in Amsterdam, Netherlands, or at the patient's residence within the Amsterdam metropolitan area as clinically indicated.</w:t>
      </w:r>
    </w:p>
    <w:bookmarkEnd w:id="24"/>
    <w:bookmarkStart w:id="25" w:name="line-items-goods-and-services"/>
    <w:p>
      <w:pPr>
        <w:pStyle w:val="Heading2"/>
      </w:pPr>
      <w:r>
        <w:t xml:space="preserve">Line Items – Goods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Midwife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Antenatal Midwife Consultations – Full package of 8 scheduled prenatal visits including ultrasound coordination, blood work interpretation, and birth planning sessions conducted by a certified Midwife in Amsterdam, Netherlands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02</w:t>
            </w:r>
          </w:p>
        </w:tc>
        <w:tc>
          <w:tcPr/>
          <w:p>
            <w:pPr>
              <w:pStyle w:val="Compact"/>
              <w:jc w:val="left"/>
            </w:pPr>
            <w:r>
              <w:t xml:space="preserve">Intrapartum Midwife Attendance – Continuous one-on-one Midwife support during labour and delivery at the Amsterdam hospital birthing suite or home-birth setting, including pain management guidance and emergency escalation protocols</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03</w:t>
            </w:r>
          </w:p>
        </w:tc>
        <w:tc>
          <w:tcPr/>
          <w:p>
            <w:pPr>
              <w:pStyle w:val="Compact"/>
              <w:jc w:val="left"/>
            </w:pPr>
            <w:r>
              <w:t xml:space="preserve">Postnatal Midwife Visits – 6 postpartum home visits by the assigned Midwife within the first 6 weeks after delivery, covering newborn health assessments, breastfeeding support, and maternal recovery monitoring in the Netherlands Amsterdam area</w:t>
            </w:r>
          </w:p>
        </w:tc>
        <w:tc>
          <w:tcPr/>
          <w:p>
            <w:pPr>
              <w:pStyle w:val="Compact"/>
              <w:jc w:val="left"/>
            </w:pPr>
            <w:r>
              <w:t xml:space="preserve">6</w:t>
            </w:r>
          </w:p>
        </w:tc>
        <w:tc>
          <w:tcPr/>
          <w:p>
            <w:pPr>
              <w:pStyle w:val="Compact"/>
              <w:jc w:val="left"/>
            </w:pPr>
            <w:r>
              <w:t xml:space="preserve">Visit</w:t>
            </w:r>
          </w:p>
        </w:tc>
        <w:tc>
          <w:tcPr/>
          <w:p>
            <w:pPr>
              <w:pStyle w:val="Compact"/>
              <w:jc w:val="left"/>
            </w:pPr>
            <w:r>
              <w:t xml:space="preserve">185.00</w:t>
            </w:r>
          </w:p>
        </w:tc>
        <w:tc>
          <w:tcPr/>
          <w:p>
            <w:pPr>
              <w:pStyle w:val="Compact"/>
              <w:jc w:val="left"/>
            </w:pPr>
            <w:r>
              <w:t xml:space="preserve">1,110.00</w:t>
            </w:r>
          </w:p>
        </w:tc>
      </w:tr>
      <w:tr>
        <w:tc>
          <w:tcPr/>
          <w:p>
            <w:pPr>
              <w:pStyle w:val="Compact"/>
              <w:jc w:val="left"/>
            </w:pPr>
            <w:r>
              <w:t xml:space="preserve">04</w:t>
            </w:r>
          </w:p>
        </w:tc>
        <w:tc>
          <w:tcPr/>
          <w:p>
            <w:pPr>
              <w:pStyle w:val="Compact"/>
              <w:jc w:val="left"/>
            </w:pPr>
            <w:r>
              <w:t xml:space="preserve">Midwife Emergency On-Call Coverage – 24/7 telephone and in-person emergency availability of the contracted Midwife for the duration of the pregnancy and 6-week postpartum period, Netherlands Amsterdam jurisdiction</w:t>
            </w:r>
          </w:p>
        </w:tc>
        <w:tc>
          <w:tcPr/>
          <w:p>
            <w:pPr>
              <w:pStyle w:val="Compact"/>
              <w:jc w:val="left"/>
            </w:pPr>
            <w:r>
              <w:t xml:space="preserve">1</w:t>
            </w:r>
          </w:p>
        </w:tc>
        <w:tc>
          <w:tcPr/>
          <w:p>
            <w:pPr>
              <w:pStyle w:val="Compact"/>
              <w:jc w:val="left"/>
            </w:pPr>
            <w:r>
              <w:t xml:space="preserve">Period</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05</w:t>
            </w:r>
          </w:p>
        </w:tc>
        <w:tc>
          <w:tcPr/>
          <w:p>
            <w:pPr>
              <w:pStyle w:val="Compact"/>
              <w:jc w:val="left"/>
            </w:pPr>
            <w:r>
              <w:t xml:space="preserve">Midwifery Documentation &amp; Medical Records – Complete written Midwife care plan, progress notes, and transfer of records to the general practitioner (huisarts) in Amsterdam, Netherlands, in compliance with Dutch privacy law (AVG/GDPR)</w:t>
            </w:r>
          </w:p>
        </w:tc>
        <w:tc>
          <w:tcPr/>
          <w:p>
            <w:pPr>
              <w:pStyle w:val="Compact"/>
              <w:jc w:val="left"/>
            </w:pPr>
            <w:r>
              <w:t xml:space="preserve">1</w:t>
            </w:r>
          </w:p>
        </w:tc>
        <w:tc>
          <w:tcPr/>
          <w:p>
            <w:pPr>
              <w:pStyle w:val="Compact"/>
              <w:jc w:val="left"/>
            </w:pPr>
            <w:r>
              <w:t xml:space="preserve">Set</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06</w:t>
            </w:r>
          </w:p>
        </w:tc>
        <w:tc>
          <w:tcPr/>
          <w:p>
            <w:pPr>
              <w:pStyle w:val="Compact"/>
              <w:jc w:val="left"/>
            </w:pPr>
            <w:r>
              <w:t xml:space="preserve">Midwife-Led Newborn Care Training – One 3-hour in-home session by the Midwife covering infant care, cord care, jaundice monitoring, and safe sleep practices, delivered in the Netherlands Amsterdam region</w:t>
            </w:r>
          </w:p>
        </w:tc>
        <w:tc>
          <w:tcPr/>
          <w:p>
            <w:pPr>
              <w:pStyle w:val="Compact"/>
              <w:jc w:val="left"/>
            </w:pPr>
            <w:r>
              <w:t xml:space="preserve">1</w:t>
            </w:r>
          </w:p>
        </w:tc>
        <w:tc>
          <w:tcPr/>
          <w:p>
            <w:pPr>
              <w:pStyle w:val="Compact"/>
              <w:jc w:val="left"/>
            </w:pPr>
            <w:r>
              <w:t xml:space="preserve">Session</w:t>
            </w:r>
          </w:p>
        </w:tc>
        <w:tc>
          <w:tcPr/>
          <w:p>
            <w:pPr>
              <w:pStyle w:val="Compact"/>
              <w:jc w:val="left"/>
            </w:pPr>
            <w:r>
              <w:t xml:space="preserve">475.00</w:t>
            </w:r>
          </w:p>
        </w:tc>
        <w:tc>
          <w:tcPr/>
          <w:p>
            <w:pPr>
              <w:pStyle w:val="Compact"/>
              <w:jc w:val="left"/>
            </w:pPr>
            <w:r>
              <w:t xml:space="preserve">475.00</w:t>
            </w:r>
          </w:p>
        </w:tc>
      </w:tr>
      <w:tr>
        <w:tc>
          <w:tcPr>
            <w:gridSpan w:val="5"/>
          </w:tcPr>
          <w:p>
            <w:pPr>
              <w:pStyle w:val="Compact"/>
              <w:jc w:val="right"/>
            </w:pPr>
            <w:r>
              <w:t xml:space="preserve">Subtotal</w:t>
            </w:r>
          </w:p>
        </w:tc>
        <w:tc>
          <w:tcPr/>
          <w:p>
            <w:pPr>
              <w:pStyle w:val="Compact"/>
              <w:jc w:val="left"/>
            </w:pPr>
            <w:r>
              <w:t xml:space="preserve">6,905.00</w:t>
            </w:r>
          </w:p>
        </w:tc>
      </w:tr>
      <w:tr>
        <w:tc>
          <w:tcPr>
            <w:gridSpan w:val="5"/>
          </w:tcPr>
          <w:p>
            <w:pPr>
              <w:pStyle w:val="Compact"/>
              <w:jc w:val="right"/>
            </w:pPr>
            <w:r>
              <w:t xml:space="preserve">VAT (21% – Netherlands Standard Rate)</w:t>
            </w:r>
          </w:p>
        </w:tc>
        <w:tc>
          <w:tcPr/>
          <w:p>
            <w:pPr>
              <w:pStyle w:val="Compact"/>
              <w:jc w:val="left"/>
            </w:pPr>
            <w:r>
              <w:t xml:space="preserve">1,449.05</w:t>
            </w:r>
          </w:p>
        </w:tc>
      </w:tr>
      <w:tr>
        <w:tc>
          <w:tcPr>
            <w:gridSpan w:val="5"/>
          </w:tcPr>
          <w:p>
            <w:pPr>
              <w:pStyle w:val="Compact"/>
              <w:jc w:val="right"/>
            </w:pPr>
            <w:r>
              <w:t xml:space="preserve">TOTAL AMOUNT DUE (EUR)</w:t>
            </w:r>
          </w:p>
        </w:tc>
        <w:tc>
          <w:tcPr/>
          <w:p>
            <w:pPr>
              <w:pStyle w:val="Compact"/>
              <w:jc w:val="left"/>
            </w:pPr>
            <w:r>
              <w:t xml:space="preserve">8,354.05</w:t>
            </w:r>
          </w:p>
        </w:tc>
      </w:tr>
    </w:tbl>
    <w:bookmarkEnd w:id="25"/>
    <w:bookmarkStart w:id="26" w:name="terms-and-conditions"/>
    <w:p>
      <w:pPr>
        <w:pStyle w:val="Heading2"/>
      </w:pPr>
      <w:r>
        <w:t xml:space="preserve">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Netherlands. All disputes arising from this Purchase Order relating to Midwife services in Netherlands Amsterdam shall be subject to the exclusive jurisdiction of the District Court of Amsterdam.</w:t>
      </w:r>
    </w:p>
    <w:p>
      <w:pPr>
        <w:numPr>
          <w:ilvl w:val="0"/>
          <w:numId w:val="1001"/>
        </w:numPr>
        <w:pStyle w:val="Compact"/>
      </w:pPr>
      <w:r>
        <w:rPr>
          <w:bCs/>
          <w:b/>
        </w:rPr>
        <w:t xml:space="preserve">Payment Terms:</w:t>
      </w:r>
      <w:r>
        <w:t xml:space="preserve"> </w:t>
      </w:r>
      <w:r>
        <w:t xml:space="preserve">The Purchasing Party shall remit payment within 30 calendar days of the invoice date. Payment shall be made via bank transfer to the supplier's designated account in the Netherlands. A 1.5% monthly late-payment interest rate shall apply to overdue amounts as per Dutch commercial law.</w:t>
      </w:r>
    </w:p>
    <w:p>
      <w:pPr>
        <w:numPr>
          <w:ilvl w:val="0"/>
          <w:numId w:val="1001"/>
        </w:numPr>
        <w:pStyle w:val="Compact"/>
      </w:pPr>
      <w:r>
        <w:rPr>
          <w:bCs/>
          <w:b/>
        </w:rPr>
        <w:t xml:space="preserve">Service Delivery:</w:t>
      </w:r>
      <w:r>
        <w:t xml:space="preserve"> </w:t>
      </w:r>
      <w:r>
        <w:t xml:space="preserve">The Midwife and the midwifery team shall commence antenatal services no later than the Delivery Date specified above. All Midwife consultations shall be conducted at the supplier's registered practice in Amsterdam, Netherlands, or at the patient's home address within the Amsterdam municipal boundary, unless otherwise agreed in writing.</w:t>
      </w:r>
    </w:p>
    <w:p>
      <w:pPr>
        <w:numPr>
          <w:ilvl w:val="0"/>
          <w:numId w:val="1001"/>
        </w:numPr>
        <w:pStyle w:val="Compact"/>
      </w:pPr>
      <w:r>
        <w:rPr>
          <w:bCs/>
          <w:b/>
        </w:rPr>
        <w:t xml:space="preserve">Professional Standards:</w:t>
      </w:r>
      <w:r>
        <w:t xml:space="preserve"> </w:t>
      </w:r>
      <w:r>
        <w:t xml:space="preserve">The contracted Midwife shall maintain full professional registration with the Dutch Midwifery Association (NVOV) and shall adhere to the NVOV Code of Conduct, the Dutch Medical Treatment Act (Wet medisch treatment), and all applicable healthcare regulations of the Netherlands. The Midwife shall carry professional liability insurance with a minimum coverage of EUR 1,000,000 per claim.</w:t>
      </w:r>
    </w:p>
    <w:p>
      <w:pPr>
        <w:numPr>
          <w:ilvl w:val="0"/>
          <w:numId w:val="1001"/>
        </w:numPr>
        <w:pStyle w:val="Compact"/>
      </w:pPr>
      <w:r>
        <w:rPr>
          <w:bCs/>
          <w:b/>
        </w:rPr>
        <w:t xml:space="preserve">Confidentiality &amp; Data Protection:</w:t>
      </w:r>
      <w:r>
        <w:t xml:space="preserve"> </w:t>
      </w:r>
      <w:r>
        <w:t xml:space="preserve">All patient data collected by the Midwife during the course of service delivery in Netherlands Amsterdam shall be handled in strict compliance with the General Data Protection Regulation (GDPR) and the Dutch Implementation Act (UAVG). No patient information shall be disclosed to third parties without explicit written consent.</w:t>
      </w:r>
    </w:p>
    <w:p>
      <w:pPr>
        <w:numPr>
          <w:ilvl w:val="0"/>
          <w:numId w:val="1001"/>
        </w:numPr>
        <w:pStyle w:val="Compact"/>
      </w:pPr>
      <w:r>
        <w:rPr>
          <w:bCs/>
          <w:b/>
        </w:rPr>
        <w:t xml:space="preserve">Cancellation &amp; Termination:</w:t>
      </w:r>
      <w:r>
        <w:t xml:space="preserve"> </w:t>
      </w:r>
      <w:r>
        <w:t xml:space="preserve">Either party may terminate this Purchase Order with 14 days' written notice. In the event of cancellation after the commencement of antenatal Midwife services, the Purchasing Party shall be liable for services already rendered up to the date of termination, as documented by the Midwife's care records.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circumstances beyond reasonable control, including but not limited to natural disasters, pandemics, or government-mandated closures affecting healthcare services in the Netherlands Amsterdam region.</w:t>
      </w:r>
    </w:p>
    <w:p>
      <w:pPr>
        <w:numPr>
          <w:ilvl w:val="0"/>
          <w:numId w:val="1001"/>
        </w:numPr>
        <w:pStyle w:val="Compact"/>
      </w:pPr>
      <w:r>
        <w:rPr>
          <w:bCs/>
          <w:b/>
        </w:rPr>
        <w:t xml:space="preserve">Warranty of Service:</w:t>
      </w:r>
      <w:r>
        <w:t xml:space="preserve"> </w:t>
      </w:r>
      <w:r>
        <w:t xml:space="preserve">The supplier warrants that all Midwife services described in this Purchase Order shall be performed with the degree of skill, care, and diligence expected of a reasonably competent Midwife practising in the Netherlands. Any deviation from the agreed scope of Midwife care shall be documented and communicated to the Purchasing Party within 48 hours.</w:t>
      </w:r>
    </w:p>
    <w:p>
      <w:pPr>
        <w:numPr>
          <w:ilvl w:val="0"/>
          <w:numId w:val="1001"/>
        </w:numPr>
        <w:pStyle w:val="Compact"/>
      </w:pPr>
      <w:r>
        <w:rPr>
          <w:bCs/>
          <w:b/>
        </w:rPr>
        <w:t xml:space="preserve">Amendments:</w:t>
      </w:r>
      <w:r>
        <w:t xml:space="preserve"> </w:t>
      </w:r>
      <w:r>
        <w:t xml:space="preserve">Any modification to this Purchase Order, including changes to the Midwife service schedule, additional postnatal visits, or reassignment of the primary Midwife, must be documented in a written amendment signed by both parties.</w:t>
      </w:r>
    </w:p>
    <w:bookmarkEnd w:id="26"/>
    <w:bookmarkStart w:id="27" w:name="authorisation-signatures"/>
    <w:p>
      <w:pPr>
        <w:pStyle w:val="Heading2"/>
      </w:pPr>
      <w:r>
        <w:t xml:space="preserve">Authorisation &amp; Signatures</w:t>
      </w:r>
    </w:p>
    <w:p>
      <w:pPr>
        <w:pStyle w:val="FirstParagraph"/>
      </w:pPr>
      <w:r>
        <w:t xml:space="preserve">By signing below, both parties acknowledge and agree to all terms, conditions, and service specifications outlined in this Purchase Order for Midwife professional services in Netherlands Amsterdam.</w:t>
      </w:r>
    </w:p>
    <w:p>
      <w:pPr>
        <w:pStyle w:val="BodyText"/>
      </w:pPr>
      <w:r>
        <w:rPr>
          <w:bCs/>
          <w:b/>
        </w:rPr>
        <w:t xml:space="preserve">For the Purchasing Party</w:t>
      </w:r>
    </w:p>
    <w:p>
      <w:pPr>
        <w:pStyle w:val="BodyText"/>
      </w:pPr>
      <w:r>
        <w:t xml:space="preserve">Amsterdam Maternity &amp; Family Care Foundation</w:t>
      </w:r>
    </w:p>
    <w:p>
      <w:pPr>
        <w:pStyle w:val="BodyText"/>
      </w:pPr>
      <w:r>
        <w:rPr>
          <w:bCs/>
          <w:b/>
        </w:rPr>
        <w:t xml:space="preserve">Dr. Els van der Berg</w:t>
      </w:r>
      <w:r>
        <w:br/>
      </w:r>
      <w:r>
        <w:t xml:space="preserve">Procurement Director</w:t>
      </w:r>
      <w:r>
        <w:br/>
      </w:r>
      <w:r>
        <w:t xml:space="preserve">Date: _______________</w:t>
      </w:r>
    </w:p>
    <w:p>
      <w:pPr>
        <w:pStyle w:val="BodyText"/>
      </w:pPr>
      <w:r>
        <w:rPr>
          <w:bCs/>
          <w:b/>
        </w:rPr>
        <w:t xml:space="preserve">For the Supplier (Midwife Practice)</w:t>
      </w:r>
    </w:p>
    <w:p>
      <w:pPr>
        <w:pStyle w:val="BodyText"/>
      </w:pPr>
      <w:r>
        <w:t xml:space="preserve">Ziekenhuisgeboorte Amsterdam – Midwife Services B.V.</w:t>
      </w:r>
    </w:p>
    <w:p>
      <w:pPr>
        <w:pStyle w:val="BodyText"/>
      </w:pPr>
      <w:r>
        <w:rPr>
          <w:bCs/>
          <w:b/>
        </w:rPr>
        <w:t xml:space="preserve">MSc. Anouk de Vries</w:t>
      </w:r>
      <w:r>
        <w:br/>
      </w:r>
      <w:r>
        <w:t xml:space="preserve">Lead Midwife &amp; Practice Manager</w:t>
      </w:r>
      <w:r>
        <w:br/>
      </w:r>
      <w:r>
        <w:t xml:space="preserve">Date: _______________</w:t>
      </w:r>
    </w:p>
    <w:bookmarkEnd w:id="27"/>
    <w:p>
      <w:pPr>
        <w:pStyle w:val="BodyText"/>
      </w:pPr>
      <w:r>
        <w:t xml:space="preserve">This Purchase Order (PO No. NL-AMS-MW-2025-04872) was issued in Amsterdam, Netherlands, on 14 June 2025. This document constitutes a binding agreement for the procurement of Midwife services as described herein. All references to "Netherlands Amsterdam" denote the municipality of Amsterdam within the province of North Holland, the Netherlands. This Purchase Order is valid for a period of 47 days from the date of issue. For queries regarding this Purchase Order, contact the Procurement Department at procurement@amsterdammaternity.nl.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Midwife Services - Netherlands Amsterdam</dc:title>
  <dc:creator/>
  <dc:language>en</dc:language>
  <cp:keywords/>
  <dcterms:created xsi:type="dcterms:W3CDTF">2026-10-10T00:36:35Z</dcterms:created>
  <dcterms:modified xsi:type="dcterms:W3CDTF">2026-10-10T00:36:35Z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