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Midwife Professional Services Engagement — Nigeria Lagos</w:t>
      </w:r>
    </w:p>
    <w:p>
      <w:pPr>
        <w:pStyle w:val="BodyText"/>
      </w:pPr>
      <w:r>
        <w:t xml:space="preserve">Document Reference: PO-MLG-2025-04782</w:t>
      </w:r>
    </w:p>
    <w:bookmarkEnd w:id="20"/>
    <w:p>
      <w:pPr>
        <w:pStyle w:val="BodyText"/>
      </w:pPr>
      <w:r>
        <w:rPr>
          <w:bCs/>
          <w:b/>
        </w:rPr>
        <w:t xml:space="preserve">Purchase Order No.:</w:t>
      </w:r>
      <w:r>
        <w:t xml:space="preserve"> </w:t>
      </w:r>
      <w:r>
        <w:t xml:space="preserve">PO-MLG-2025-04782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Nigeria Lagos</w:t>
      </w:r>
    </w:p>
    <w:p>
      <w:pPr>
        <w:pStyle w:val="BodyText"/>
      </w:pPr>
      <w:r>
        <w:t xml:space="preserve">1. Purchasing Party (Buyer)</w:t>
      </w:r>
    </w:p>
    <w:p>
      <w:pPr>
        <w:pStyle w:val="BodyText"/>
      </w:pPr>
      <w:r>
        <w:rPr>
          <w:bCs/>
          <w:b/>
        </w:rPr>
        <w:t xml:space="preserve">Lagos Maternal &amp; Child Health Foundation</w:t>
      </w:r>
      <w:r>
        <w:br/>
      </w:r>
      <w:r>
        <w:t xml:space="preserve">12 Adeola Odeku Street, Victoria Island</w:t>
      </w:r>
      <w:r>
        <w:br/>
      </w:r>
      <w:r>
        <w:t xml:space="preserve">Lagos, Nigeria</w:t>
      </w:r>
      <w:r>
        <w:br/>
      </w:r>
      <w:r>
        <w:t xml:space="preserve">RC No.: 1847293</w:t>
      </w:r>
      <w:r>
        <w:br/>
      </w:r>
      <w:r>
        <w:t xml:space="preserve">Contact Person: Dr. Adebayo Ogunlesi, Chief Medical Officer</w:t>
      </w:r>
      <w:r>
        <w:br/>
      </w:r>
      <w:r>
        <w:t xml:space="preserve">Email: procurement@lmcfoundation.ng</w:t>
      </w:r>
      <w:r>
        <w:br/>
      </w:r>
      <w:r>
        <w:t xml:space="preserve">Phone: +234 (0) 803 555 7214</w:t>
      </w:r>
    </w:p>
    <w:p>
      <w:pPr>
        <w:pStyle w:val="BodyText"/>
      </w:pPr>
      <w:r>
        <w:t xml:space="preserve">2. Supplier / Service Provider (Seller)</w:t>
      </w:r>
    </w:p>
    <w:p>
      <w:pPr>
        <w:pStyle w:val="BodyText"/>
      </w:pPr>
      <w:r>
        <w:rPr>
          <w:bCs/>
          <w:b/>
        </w:rPr>
        <w:t xml:space="preserve">Ms. Funke Adeyemi, RN, RM (Registered Midwife)</w:t>
      </w:r>
      <w:r>
        <w:br/>
      </w:r>
      <w:r>
        <w:t xml:space="preserve">Adeyemi Midwifery &amp; Maternal Care Practice</w:t>
      </w:r>
      <w:r>
        <w:br/>
      </w:r>
      <w:r>
        <w:t xml:space="preserve">45B Awolowo Road, Surulere District</w:t>
      </w:r>
      <w:r>
        <w:br/>
      </w:r>
      <w:r>
        <w:t xml:space="preserve">Nigeria Lagos, 100001</w:t>
      </w:r>
      <w:r>
        <w:br/>
      </w:r>
      <w:r>
        <w:t xml:space="preserve">NMC Registration No.: NMC/MW/2019/00482</w:t>
      </w:r>
      <w:r>
        <w:br/>
      </w:r>
      <w:r>
        <w:t xml:space="preserve">Email: funke.adeyemi@midwiferycare.ng</w:t>
      </w:r>
      <w:r>
        <w:br/>
      </w:r>
      <w:r>
        <w:t xml:space="preserve">Phone: +234 (0) 812 334 9987</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the Lagos Maternal &amp; Child Health Foundation to formally engage the services of a qualified</w:t>
      </w:r>
      <w:r>
        <w:t xml:space="preserve"> </w:t>
      </w:r>
      <w:r>
        <w:t xml:space="preserve">Midwife</w:t>
      </w:r>
      <w:r>
        <w:t xml:space="preserve"> </w:t>
      </w:r>
      <w:r>
        <w:t xml:space="preserve">for the provision of comprehensive maternal and neonatal care services within the Nigeria Lagos metropolitan area. The engagement of this</w:t>
      </w:r>
      <w:r>
        <w:t xml:space="preserve"> </w:t>
      </w:r>
      <w:r>
        <w:t xml:space="preserve">Midwife</w:t>
      </w:r>
      <w:r>
        <w:t xml:space="preserve"> </w:t>
      </w:r>
      <w:r>
        <w:t xml:space="preserve">is in accordance with the Foundation's annual procurement plan for 2025 and complies with the regulatory standards set by the Nursing and Midwifery Council of Nigeria (NMC) and the Lagos State Ministry of Health.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Professional Midwife services — Antenatal care consultations (weekly visits for high-risk pregnancies in Nigeria Lagos)</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Midwife-led delivery assistance — Normal vaginal deliveries at the Foundation's Nigeria Lagos facility</w:t>
            </w:r>
          </w:p>
        </w:tc>
        <w:tc>
          <w:tcPr/>
          <w:p>
            <w:pPr>
              <w:pStyle w:val="Compact"/>
              <w:jc w:val="left"/>
            </w:pPr>
            <w:r>
              <w:t xml:space="preserve">25</w:t>
            </w:r>
          </w:p>
        </w:tc>
        <w:tc>
          <w:tcPr/>
          <w:p>
            <w:pPr>
              <w:pStyle w:val="Compact"/>
              <w:jc w:val="left"/>
            </w:pPr>
            <w:r>
              <w:t xml:space="preserve">Deliveries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03</w:t>
            </w:r>
          </w:p>
        </w:tc>
        <w:tc>
          <w:tcPr/>
          <w:p>
            <w:pPr>
              <w:pStyle w:val="Compact"/>
              <w:jc w:val="left"/>
            </w:pPr>
            <w:r>
              <w:t xml:space="preserve">Postnatal care and newborn assessment by the assigned Midwife (first 6 weeks postpartum)</w:t>
            </w:r>
          </w:p>
        </w:tc>
        <w:tc>
          <w:tcPr/>
          <w:p>
            <w:pPr>
              <w:pStyle w:val="Compact"/>
              <w:jc w:val="left"/>
            </w:pPr>
            <w:r>
              <w:t xml:space="preserve">25</w:t>
            </w:r>
          </w:p>
        </w:tc>
        <w:tc>
          <w:tcPr/>
          <w:p>
            <w:pPr>
              <w:pStyle w:val="Compact"/>
              <w:jc w:val="left"/>
            </w:pPr>
            <w:r>
              <w:t xml:space="preserve">Packages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Midwife-led community outreach and maternal health education workshops in Nigeria Lagos communities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Emergency obstetric referral coordination and on-call Midwife standby (24/7 coverage, Nigeria Lagos)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Provision of midwifery consumables (sterile delivery kits, neonatal resuscitation equipment, antiseptic solutions)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Monthly clinical supervision and quality assurance reporting by the supervising Midwife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25,000</w:t>
            </w:r>
          </w:p>
        </w:tc>
        <w:tc>
          <w:tcPr/>
          <w:p>
            <w:pPr>
              <w:pStyle w:val="Compact"/>
              <w:jc w:val="left"/>
            </w:pPr>
            <w:r>
              <w:t xml:space="preserve">300,000</w:t>
            </w:r>
          </w:p>
        </w:tc>
      </w:tr>
      <w:tr>
        <w:tc>
          <w:tcPr>
            <w:gridSpan w:val="5"/>
          </w:tcPr>
          <w:p>
            <w:pPr>
              <w:pStyle w:val="Compact"/>
              <w:jc w:val="right"/>
            </w:pPr>
            <w:r>
              <w:t xml:space="preserve">GRAND TOTAL (Incl. all applicable levies):</w:t>
            </w:r>
          </w:p>
        </w:tc>
        <w:tc>
          <w:tcPr/>
          <w:p>
            <w:pPr>
              <w:pStyle w:val="Compact"/>
              <w:jc w:val="left"/>
            </w:pPr>
            <w:r>
              <w:t xml:space="preserve">6,390,000</w:t>
            </w:r>
          </w:p>
        </w:tc>
      </w:tr>
    </w:tbl>
    <w:p>
      <w:pPr>
        <w:pStyle w:val="BodyText"/>
      </w:pPr>
      <w:r>
        <w:t xml:space="preserve">4. Scope of Engagement and Qualification Requirements</w:t>
      </w:r>
    </w:p>
    <w:p>
      <w:pPr>
        <w:pStyle w:val="BodyText"/>
      </w:pPr>
      <w:r>
        <w:t xml:space="preserve">The</w:t>
      </w:r>
      <w:r>
        <w:t xml:space="preserve"> </w:t>
      </w:r>
      <w:r>
        <w:t xml:space="preserve">Midwife</w:t>
      </w:r>
      <w:r>
        <w:t xml:space="preserve"> </w:t>
      </w:r>
      <w:r>
        <w:t xml:space="preserve">engaged under this</w:t>
      </w:r>
      <w:r>
        <w:t xml:space="preserve"> </w:t>
      </w:r>
      <w:r>
        <w:t xml:space="preserve">Purchase Order</w:t>
      </w:r>
      <w:r>
        <w:t xml:space="preserve"> </w:t>
      </w:r>
      <w:r>
        <w:t xml:space="preserve">must hold a valid registration with the Nursing and Midwifery Council of Nigeria and possess a minimum of five (5) years of post-qualification clinical experience in obstetric and neonatal care. The</w:t>
      </w:r>
      <w:r>
        <w:t xml:space="preserve"> </w:t>
      </w:r>
      <w:r>
        <w:t xml:space="preserve">Midwife</w:t>
      </w:r>
      <w:r>
        <w:t xml:space="preserve"> </w:t>
      </w:r>
      <w:r>
        <w:t xml:space="preserve">shall operate exclusively within the Nigeria Lagos jurisdiction and must demonstrate familiarity with the Lagos State Emergency Obstetric Care (EmOC) protocols. All services rendered by the</w:t>
      </w:r>
      <w:r>
        <w:t xml:space="preserve"> </w:t>
      </w:r>
      <w:r>
        <w:t xml:space="preserve">Midwife</w:t>
      </w:r>
      <w:r>
        <w:t xml:space="preserve"> </w:t>
      </w:r>
      <w:r>
        <w:t xml:space="preserve">shall be documented in the Foundation's electronic health records system and must comply with the National Health Act 2014 and the Lagos State Health Law.</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Midwife</w:t>
      </w:r>
      <w:r>
        <w:t xml:space="preserve"> </w:t>
      </w:r>
      <w:r>
        <w:t xml:space="preserve">(or her authorized representative) within seven (7) calendar days of the date of issue. Failure to accept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Performance Period:</w:t>
      </w:r>
      <w:r>
        <w:t xml:space="preserve"> </w:t>
      </w:r>
      <w:r>
        <w:t xml:space="preserve">The</w:t>
      </w:r>
      <w:r>
        <w:t xml:space="preserve"> </w:t>
      </w:r>
      <w:r>
        <w:t xml:space="preserve">Midwife</w:t>
      </w:r>
      <w:r>
        <w:t xml:space="preserve"> </w:t>
      </w:r>
      <w:r>
        <w:t xml:space="preserve">shall commence services on 1 July 2025 and shall continue to render services for a period of twelve (12) months, subject to satisfactory performance reviews conducted quarterly by the Foundation's Clinical Governance Committee in Nigeria Lagos.</w:t>
      </w:r>
    </w:p>
    <w:p>
      <w:pPr>
        <w:numPr>
          <w:ilvl w:val="0"/>
          <w:numId w:val="1001"/>
        </w:numPr>
        <w:pStyle w:val="Compact"/>
      </w:pPr>
      <w:r>
        <w:rPr>
          <w:bCs/>
          <w:b/>
        </w:rPr>
        <w:t xml:space="preserve">Payment Schedule:</w:t>
      </w:r>
      <w:r>
        <w:t xml:space="preserve"> </w:t>
      </w:r>
      <w:r>
        <w:t xml:space="preserve">Payment for services rendered by the</w:t>
      </w:r>
      <w:r>
        <w:t xml:space="preserve"> </w:t>
      </w:r>
      <w:r>
        <w:t xml:space="preserve">Midwife</w:t>
      </w:r>
      <w:r>
        <w:t xml:space="preserve"> </w:t>
      </w:r>
      <w:r>
        <w:t xml:space="preserve">shall be made on a monthly basis, within thirty (30) days of receipt of an itemized invoice. All payments shall be made in Nigerian Naira (NGN) via bank transfer to the account designated by the</w:t>
      </w:r>
      <w:r>
        <w:t xml:space="preserve"> </w:t>
      </w:r>
      <w:r>
        <w:t xml:space="preserve">Midwife</w:t>
      </w:r>
      <w:r>
        <w:t xml:space="preserve">.</w:t>
      </w:r>
    </w:p>
    <w:p>
      <w:pPr>
        <w:numPr>
          <w:ilvl w:val="0"/>
          <w:numId w:val="1001"/>
        </w:numPr>
        <w:pStyle w:val="Compact"/>
      </w:pPr>
      <w:r>
        <w:rPr>
          <w:bCs/>
          <w:b/>
        </w:rPr>
        <w:t xml:space="preserve">Insurance and Liability:</w:t>
      </w:r>
      <w:r>
        <w:t xml:space="preserve"> </w:t>
      </w:r>
      <w:r>
        <w:t xml:space="preserve">The</w:t>
      </w:r>
      <w:r>
        <w:t xml:space="preserve"> </w:t>
      </w:r>
      <w:r>
        <w:t xml:space="preserve">Midwife</w:t>
      </w:r>
      <w:r>
        <w:t xml:space="preserve"> </w:t>
      </w:r>
      <w:r>
        <w:t xml:space="preserve">shall maintain a valid professional indemnity insurance policy with a minimum coverage of NGN 50,000,000 for the duration of this</w:t>
      </w:r>
      <w:r>
        <w:t xml:space="preserve"> </w:t>
      </w:r>
      <w:r>
        <w:t xml:space="preserve">Purchase Order</w:t>
      </w:r>
      <w:r>
        <w:t xml:space="preserve">. The Foundation shall not be liable for any claims arising from the</w:t>
      </w:r>
      <w:r>
        <w:t xml:space="preserve"> </w:t>
      </w:r>
      <w:r>
        <w:t xml:space="preserve">Midwife</w:t>
      </w:r>
      <w:r>
        <w:t xml:space="preserve">'s professional negligence.</w:t>
      </w:r>
    </w:p>
    <w:p>
      <w:pPr>
        <w:numPr>
          <w:ilvl w:val="0"/>
          <w:numId w:val="1001"/>
        </w:numPr>
        <w:pStyle w:val="Compact"/>
      </w:pPr>
      <w:r>
        <w:rPr>
          <w:bCs/>
          <w:b/>
        </w:rPr>
        <w:t xml:space="preserve">Confidentiality:</w:t>
      </w:r>
      <w:r>
        <w:t xml:space="preserve"> </w:t>
      </w:r>
      <w:r>
        <w:t xml:space="preserve">The</w:t>
      </w:r>
      <w:r>
        <w:t xml:space="preserve"> </w:t>
      </w:r>
      <w:r>
        <w:t xml:space="preserve">Midwife</w:t>
      </w:r>
      <w:r>
        <w:t xml:space="preserve"> </w:t>
      </w:r>
      <w:r>
        <w:t xml:space="preserve">shall treat all patient information, clinical records, and operational data of the Foundation as strictly confidential.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The Foundation reserves the right to terminate immediately in the event of gross professional misconduct, loss of NMC registration, or breach of any material term by the</w:t>
      </w:r>
      <w:r>
        <w:t xml:space="preserve"> </w:t>
      </w:r>
      <w:r>
        <w:t xml:space="preserve">Midwife</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Nigeria. Any disputes arising from this</w:t>
      </w:r>
      <w:r>
        <w:t xml:space="preserve"> </w:t>
      </w:r>
      <w:r>
        <w:t xml:space="preserve">Purchase Order</w:t>
      </w:r>
      <w:r>
        <w:t xml:space="preserve"> </w:t>
      </w:r>
      <w:r>
        <w:t xml:space="preserve">shall be resolved through arbitration in Nigeria Lagos in accordance with the Arbitration and Conciliation Act, Cap A18, LFN 2004.</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epidemics, government-imposed lockdowns in Nigeria Lagos, or natural disasters.</w:t>
      </w:r>
    </w:p>
    <w:p>
      <w:pPr>
        <w:numPr>
          <w:ilvl w:val="0"/>
          <w:numId w:val="1001"/>
        </w:numPr>
        <w:pStyle w:val="Compact"/>
      </w:pPr>
      <w:r>
        <w:rPr>
          <w:bCs/>
          <w:b/>
        </w:rPr>
        <w:t xml:space="preserve">Compliance:</w:t>
      </w:r>
      <w:r>
        <w:t xml:space="preserve"> </w:t>
      </w:r>
      <w:r>
        <w:t xml:space="preserve">The</w:t>
      </w:r>
      <w:r>
        <w:t xml:space="preserve"> </w:t>
      </w:r>
      <w:r>
        <w:t xml:space="preserve">Midwife</w:t>
      </w:r>
      <w:r>
        <w:t xml:space="preserve"> </w:t>
      </w:r>
      <w:r>
        <w:t xml:space="preserve">warrants that all services provided under this</w:t>
      </w:r>
      <w:r>
        <w:t xml:space="preserve"> </w:t>
      </w:r>
      <w:r>
        <w:t xml:space="preserve">Purchase Order</w:t>
      </w:r>
      <w:r>
        <w:t xml:space="preserve"> </w:t>
      </w:r>
      <w:r>
        <w:t xml:space="preserve">shall comply with the standards of the Nursing and Midwifery Council of Nigeria, the Lagos State Ministry of Health directives, and all applicable federal and state regulations in Nigeria Lagos.</w:t>
      </w:r>
    </w:p>
    <w:p>
      <w:pPr>
        <w:pStyle w:val="FirstParagraph"/>
      </w:pPr>
      <w:r>
        <w:t xml:space="preserve">6. Authorization and Signatures</w:t>
      </w:r>
    </w:p>
    <w:p>
      <w:pPr>
        <w:pStyle w:val="BodyText"/>
      </w:pPr>
      <w:r>
        <w:t xml:space="preserve">By signing below, the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Midwife</w:t>
      </w:r>
      <w:r>
        <w:t xml:space="preserve"> </w:t>
      </w:r>
      <w:r>
        <w:t xml:space="preserve">in Nigeria Lagos.</w:t>
      </w:r>
    </w:p>
    <w:p>
      <w:pPr>
        <w:pStyle w:val="BodyText"/>
      </w:pPr>
      <w:r>
        <w:rPr>
          <w:bCs/>
          <w:b/>
        </w:rPr>
        <w:t xml:space="preserve">For and on behalf of the Buyer:</w:t>
      </w:r>
      <w:r>
        <w:br/>
      </w:r>
      <w:r>
        <w:t xml:space="preserve">Lagos Maternal &amp; Child Health Foundation</w:t>
      </w:r>
      <w:r>
        <w:br/>
      </w:r>
      <w:r>
        <w:br/>
      </w:r>
      <w:r>
        <w:t xml:space="preserve">Name: Dr. Adebayo Ogunlesi</w:t>
      </w:r>
      <w:r>
        <w:br/>
      </w:r>
      <w:r>
        <w:t xml:space="preserve">Title: Chief Medical Officer</w:t>
      </w:r>
      <w:r>
        <w:br/>
      </w:r>
      <w:r>
        <w:t xml:space="preserve">Date: _______________</w:t>
      </w:r>
    </w:p>
    <w:p>
      <w:pPr>
        <w:pStyle w:val="BodyText"/>
      </w:pPr>
      <w:r>
        <w:rPr>
          <w:bCs/>
          <w:b/>
        </w:rPr>
        <w:t xml:space="preserve">For and on behalf of the Midwife / Seller:</w:t>
      </w:r>
      <w:r>
        <w:br/>
      </w:r>
      <w:r>
        <w:t xml:space="preserve">Adeyemi Midwifery &amp; Maternal Care Practice</w:t>
      </w:r>
      <w:r>
        <w:br/>
      </w:r>
      <w:r>
        <w:br/>
      </w:r>
      <w:r>
        <w:t xml:space="preserve">Name: Ms. Funke Adeyemi, RN, RM</w:t>
      </w:r>
      <w:r>
        <w:br/>
      </w:r>
      <w:r>
        <w:t xml:space="preserve">Title: Registered Midwife / Practice Owner</w:t>
      </w:r>
      <w:r>
        <w:br/>
      </w:r>
      <w:r>
        <w:t xml:space="preserve">Date: _______________</w:t>
      </w:r>
    </w:p>
    <w:p>
      <w:pPr>
        <w:pStyle w:val="BodyText"/>
      </w:pPr>
      <w:r>
        <w:t xml:space="preserve">This</w:t>
      </w:r>
      <w:r>
        <w:t xml:space="preserve"> </w:t>
      </w:r>
      <w:r>
        <w:t xml:space="preserve">Purchase Order</w:t>
      </w:r>
      <w:r>
        <w:t xml:space="preserve"> </w:t>
      </w:r>
      <w:r>
        <w:t xml:space="preserve">(PO-MLG-2025-04782) is an official procurement document of the Lagos Maternal &amp; Child Health Foundation, Nigeria Lagos. Unauthorized reproduction or distribution is prohibited. For queries, contact the Procurement Department at procurement@lmcfoundation.ng or +234 (0) 803 555 7214.</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Nigeria Lagos</dc:title>
  <dc:creator/>
  <dc:language>en</dc:language>
  <cp:keywords/>
  <dcterms:created xsi:type="dcterms:W3CDTF">2026-10-10T04:26:34Z</dcterms:created>
  <dcterms:modified xsi:type="dcterms:W3CDTF">2026-10-10T04:26:34Z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