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Midwife</w:t>
      </w:r>
      <w:r>
        <w:t xml:space="preserve"> </w:t>
      </w:r>
      <w:r>
        <w:t xml:space="preserve">Services</w:t>
      </w:r>
      <w:r>
        <w:t xml:space="preserve"> </w:t>
      </w:r>
      <w:r>
        <w:t xml:space="preserve">-</w:t>
      </w:r>
      <w:r>
        <w:t xml:space="preserve"> </w:t>
      </w:r>
      <w:r>
        <w:t xml:space="preserve">Moscow,</w:t>
      </w:r>
      <w:r>
        <w:t xml:space="preserve"> </w:t>
      </w:r>
      <w:r>
        <w:t xml:space="preserve">Russia</w:t>
      </w:r>
    </w:p>
    <w:bookmarkStart w:id="20" w:name="purchase-order"/>
    <w:p>
      <w:pPr>
        <w:pStyle w:val="Heading1"/>
      </w:pPr>
      <w:r>
        <w:t xml:space="preserve">PURCHASE ORDER</w:t>
      </w:r>
    </w:p>
    <w:p>
      <w:pPr>
        <w:pStyle w:val="FirstParagraph"/>
      </w:pPr>
      <w:r>
        <w:t xml:space="preserve">Procurement of Professional Midwife Services</w:t>
      </w:r>
    </w:p>
    <w:p>
      <w:pPr>
        <w:pStyle w:val="BodyText"/>
      </w:pPr>
      <w:r>
        <w:t xml:space="preserve">PO No.: RU-MOW-2025-04871</w:t>
      </w:r>
    </w:p>
    <w:p>
      <w:pPr>
        <w:pStyle w:val="BodyText"/>
      </w:pPr>
      <w:r>
        <w:t xml:space="preserve">Moscow, Russian Federation</w:t>
      </w:r>
    </w:p>
    <w:bookmarkEnd w:id="20"/>
    <w:p>
      <w:pPr>
        <w:pStyle w:val="BodyText"/>
      </w:pPr>
      <w:r>
        <w:t xml:space="preserve">1. PARTIES TO THIS PURCHASE ORDER</w:t>
      </w:r>
    </w:p>
    <w:bookmarkStart w:id="21" w:name="purchasing-entity-buyer"/>
    <w:p>
      <w:pPr>
        <w:pStyle w:val="Heading3"/>
      </w:pPr>
      <w:r>
        <w:t xml:space="preserve">Purchasing Entity (Buyer)</w:t>
      </w:r>
    </w:p>
    <w:p>
      <w:pPr>
        <w:pStyle w:val="FirstParagraph"/>
      </w:pPr>
      <w:r>
        <w:t xml:space="preserve">Moscow Maternal and Child Health Center</w:t>
      </w:r>
    </w:p>
    <w:p>
      <w:pPr>
        <w:pStyle w:val="BodyText"/>
      </w:pPr>
      <w:r>
        <w:t xml:space="preserve">12 Tverskaya Street, Building 4</w:t>
      </w:r>
    </w:p>
    <w:p>
      <w:pPr>
        <w:pStyle w:val="BodyText"/>
      </w:pPr>
      <w:r>
        <w:t xml:space="preserve">Moscow, 125009, Russian Federation</w:t>
      </w:r>
    </w:p>
    <w:p>
      <w:pPr>
        <w:pStyle w:val="BodyText"/>
      </w:pPr>
      <w:r>
        <w:t xml:space="preserve">Tax ID (INN): 7701234567</w:t>
      </w:r>
    </w:p>
    <w:p>
      <w:pPr>
        <w:pStyle w:val="BodyText"/>
      </w:pPr>
      <w:r>
        <w:t xml:space="preserve">Registration No. (OGRN): 1027700123456</w:t>
      </w:r>
    </w:p>
    <w:p>
      <w:pPr>
        <w:pStyle w:val="BodyText"/>
      </w:pPr>
      <w:r>
        <w:t xml:space="preserve">Contact: Dr. Elena V. Petrova, Chief Medical Officer</w:t>
      </w:r>
    </w:p>
    <w:p>
      <w:pPr>
        <w:pStyle w:val="BodyText"/>
      </w:pPr>
      <w:r>
        <w:t xml:space="preserve">Phone: +7 (495) 123-4567</w:t>
      </w:r>
    </w:p>
    <w:p>
      <w:pPr>
        <w:pStyle w:val="BodyText"/>
      </w:pPr>
      <w:r>
        <w:t xml:space="preserve">Email: procurement@moscow-mchc.ru</w:t>
      </w:r>
    </w:p>
    <w:bookmarkEnd w:id="21"/>
    <w:bookmarkStart w:id="22" w:name="service-provider-seller"/>
    <w:p>
      <w:pPr>
        <w:pStyle w:val="Heading3"/>
      </w:pPr>
      <w:r>
        <w:t xml:space="preserve">Service Provider (Seller)</w:t>
      </w:r>
    </w:p>
    <w:p>
      <w:pPr>
        <w:pStyle w:val="FirstParagraph"/>
      </w:pPr>
      <w:r>
        <w:t xml:space="preserve">Moscow Midwife Professional Services LLC</w:t>
      </w:r>
    </w:p>
    <w:p>
      <w:pPr>
        <w:pStyle w:val="BodyText"/>
      </w:pPr>
      <w:r>
        <w:t xml:space="preserve">45 Arbat Street, Office 210</w:t>
      </w:r>
    </w:p>
    <w:p>
      <w:pPr>
        <w:pStyle w:val="BodyText"/>
      </w:pPr>
      <w:r>
        <w:t xml:space="preserve">Moscow, 119019, Russian Federation</w:t>
      </w:r>
    </w:p>
    <w:p>
      <w:pPr>
        <w:pStyle w:val="BodyText"/>
      </w:pPr>
      <w:r>
        <w:t xml:space="preserve">Tax ID (INN): 7709876543</w:t>
      </w:r>
    </w:p>
    <w:p>
      <w:pPr>
        <w:pStyle w:val="BodyText"/>
      </w:pPr>
      <w:r>
        <w:t xml:space="preserve">Registration No. (OGRN): 1057700987654</w:t>
      </w:r>
    </w:p>
    <w:p>
      <w:pPr>
        <w:pStyle w:val="BodyText"/>
      </w:pPr>
      <w:r>
        <w:t xml:space="preserve">Contact: Anna S. Ivanova, Director of Operations</w:t>
      </w:r>
    </w:p>
    <w:p>
      <w:pPr>
        <w:pStyle w:val="BodyText"/>
      </w:pPr>
      <w:r>
        <w:t xml:space="preserve">Phone: +7 (495) 987-6543</w:t>
      </w:r>
    </w:p>
    <w:p>
      <w:pPr>
        <w:pStyle w:val="BodyText"/>
      </w:pPr>
      <w:r>
        <w:t xml:space="preserve">Email: services@moscow-midwife-llc.ru</w:t>
      </w:r>
    </w:p>
    <w:bookmarkEnd w:id="22"/>
    <w:p>
      <w:pPr>
        <w:pStyle w:val="BodyText"/>
      </w:pPr>
      <w:r>
        <w:t xml:space="preserve">2. PURCHASE ORDER DETAILS</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Purchase Order Date:</w:t>
            </w:r>
          </w:p>
        </w:tc>
        <w:tc>
          <w:tcPr/>
          <w:p>
            <w:pPr>
              <w:pStyle w:val="Compact"/>
              <w:jc w:val="left"/>
            </w:pPr>
            <w:r>
              <w:t xml:space="preserve">15 June 2025</w:t>
            </w:r>
          </w:p>
        </w:tc>
      </w:tr>
      <w:tr>
        <w:tc>
          <w:tcPr/>
          <w:p>
            <w:pPr>
              <w:pStyle w:val="Compact"/>
              <w:jc w:val="left"/>
            </w:pPr>
            <w:r>
              <w:rPr>
                <w:bCs/>
                <w:b/>
              </w:rPr>
              <w:t xml:space="preserve">Required Delivery/Service Start Date:</w:t>
            </w:r>
          </w:p>
        </w:tc>
        <w:tc>
          <w:tcPr/>
          <w:p>
            <w:pPr>
              <w:pStyle w:val="Compact"/>
              <w:jc w:val="left"/>
            </w:pPr>
            <w:r>
              <w:t xml:space="preserve">01 August 2025</w:t>
            </w:r>
          </w:p>
        </w:tc>
      </w:tr>
      <w:tr>
        <w:tc>
          <w:tcPr/>
          <w:p>
            <w:pPr>
              <w:pStyle w:val="Compact"/>
              <w:jc w:val="left"/>
            </w:pPr>
            <w:r>
              <w:rPr>
                <w:bCs/>
                <w:b/>
              </w:rPr>
              <w:t xml:space="preserve">Service Location:</w:t>
            </w:r>
          </w:p>
        </w:tc>
        <w:tc>
          <w:tcPr/>
          <w:p>
            <w:pPr>
              <w:pStyle w:val="Compact"/>
              <w:jc w:val="left"/>
            </w:pPr>
            <w:r>
              <w:t xml:space="preserve">Moscow Maternal and Child Health Center, Tverskaya District, Moscow, Russian Federation</w:t>
            </w:r>
          </w:p>
        </w:tc>
      </w:tr>
      <w:tr>
        <w:tc>
          <w:tcPr/>
          <w:p>
            <w:pPr>
              <w:pStyle w:val="Compact"/>
              <w:jc w:val="left"/>
            </w:pPr>
            <w:r>
              <w:rPr>
                <w:bCs/>
                <w:b/>
              </w:rPr>
              <w:t xml:space="preserve">Contract Duration:</w:t>
            </w:r>
          </w:p>
        </w:tc>
        <w:tc>
          <w:tcPr/>
          <w:p>
            <w:pPr>
              <w:pStyle w:val="Compact"/>
              <w:jc w:val="left"/>
            </w:pPr>
            <w:r>
              <w:t xml:space="preserve">Twelve (12) months, renewable by mutual written agreement</w:t>
            </w:r>
          </w:p>
        </w:tc>
      </w:tr>
      <w:tr>
        <w:tc>
          <w:tcPr/>
          <w:p>
            <w:pPr>
              <w:pStyle w:val="Compact"/>
              <w:jc w:val="left"/>
            </w:pPr>
            <w:r>
              <w:rPr>
                <w:bCs/>
                <w:b/>
              </w:rPr>
              <w:t xml:space="preserve">Currency of Payment:</w:t>
            </w:r>
          </w:p>
        </w:tc>
        <w:tc>
          <w:tcPr/>
          <w:p>
            <w:pPr>
              <w:pStyle w:val="Compact"/>
              <w:jc w:val="left"/>
            </w:pPr>
            <w:r>
              <w:t xml:space="preserve">Russian Rubles (RUB)</w:t>
            </w:r>
          </w:p>
        </w:tc>
      </w:tr>
      <w:tr>
        <w:tc>
          <w:tcPr/>
          <w:p>
            <w:pPr>
              <w:pStyle w:val="Compact"/>
              <w:jc w:val="left"/>
            </w:pPr>
            <w:r>
              <w:rPr>
                <w:bCs/>
                <w:b/>
              </w:rPr>
              <w:t xml:space="preserve">Governing Law:</w:t>
            </w:r>
          </w:p>
        </w:tc>
        <w:tc>
          <w:tcPr/>
          <w:p>
            <w:pPr>
              <w:pStyle w:val="Compact"/>
              <w:jc w:val="left"/>
            </w:pPr>
            <w:r>
              <w:t xml:space="preserve">Civil Code of the Russian Federation; Federal Law on Healthcare in the Russian Federation</w:t>
            </w:r>
          </w:p>
        </w:tc>
      </w:tr>
    </w:tbl>
    <w:p>
      <w:pPr>
        <w:pStyle w:val="BodyText"/>
      </w:pPr>
      <w:r>
        <w:t xml:space="preserve">3. DESCRIPTION OF MIDWIFE SERVICES TO BE PROCURED</w:t>
      </w:r>
    </w:p>
    <w:p>
      <w:pPr>
        <w:pStyle w:val="BodyText"/>
      </w:pPr>
      <w:r>
        <w:t xml:space="preserve">This Purchase Order is issued by the Moscow Maternal and Child Health Center for the procurement of qualified</w:t>
      </w:r>
      <w:r>
        <w:t xml:space="preserve"> </w:t>
      </w:r>
      <w:r>
        <w:t xml:space="preserve">Midwife</w:t>
      </w:r>
      <w:r>
        <w:t xml:space="preserve"> </w:t>
      </w:r>
      <w:r>
        <w:t xml:space="preserve">professional services to be rendered at our facility located in the Tverskaya District of</w:t>
      </w:r>
      <w:r>
        <w:t xml:space="preserve"> </w:t>
      </w:r>
      <w:r>
        <w:t xml:space="preserve">Moscow, Russia</w:t>
      </w:r>
      <w:r>
        <w:t xml:space="preserve">. The services encompass the full spectrum of obstetric and neonatal care as defined by the Russian Ministry of Health clinical protocols for midwifery practice. The contracted Midwife must hold a valid state-issued certificate of specialization in midwifery (акушерское дело) recognized under the licensing framework of the Russian Federation, and must be registered in the professional registry maintained by the Moscow City Department of Health.</w:t>
      </w:r>
    </w:p>
    <w:p>
      <w:pPr>
        <w:pStyle w:val="BodyText"/>
      </w:pPr>
      <w:r>
        <w:t xml:space="preserve">4. LINE ITEMS AND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Midwife Service</w:t>
            </w:r>
          </w:p>
        </w:tc>
        <w:tc>
          <w:tcPr/>
          <w:p>
            <w:pPr>
              <w:pStyle w:val="Compact"/>
              <w:jc w:val="left"/>
            </w:pPr>
            <w:r>
              <w:t xml:space="preserve">Quantity / Duration</w:t>
            </w:r>
          </w:p>
        </w:tc>
        <w:tc>
          <w:tcPr/>
          <w:p>
            <w:pPr>
              <w:pStyle w:val="Compact"/>
              <w:jc w:val="left"/>
            </w:pPr>
            <w:r>
              <w:t xml:space="preserve">Unit Rate (RUB)</w:t>
            </w:r>
          </w:p>
        </w:tc>
        <w:tc>
          <w:tcPr/>
          <w:p>
            <w:pPr>
              <w:pStyle w:val="Compact"/>
              <w:jc w:val="left"/>
            </w:pPr>
            <w:r>
              <w:t xml:space="preserve">Total (RUB)</w:t>
            </w:r>
          </w:p>
        </w:tc>
      </w:tr>
      <w:tr>
        <w:tc>
          <w:tcPr/>
          <w:p>
            <w:pPr>
              <w:pStyle w:val="Compact"/>
              <w:jc w:val="left"/>
            </w:pPr>
            <w:r>
              <w:t xml:space="preserve">01</w:t>
            </w:r>
          </w:p>
        </w:tc>
        <w:tc>
          <w:tcPr/>
          <w:p>
            <w:pPr>
              <w:pStyle w:val="Compact"/>
              <w:jc w:val="left"/>
            </w:pPr>
            <w:r>
              <w:t xml:space="preserve">Full-time certified Midwife for antenatal, intrapartum, and postnatal care at the Moscow facility</w:t>
            </w:r>
          </w:p>
        </w:tc>
        <w:tc>
          <w:tcPr/>
          <w:p>
            <w:pPr>
              <w:pStyle w:val="Compact"/>
              <w:jc w:val="left"/>
            </w:pPr>
            <w:r>
              <w:t xml:space="preserve">12 months</w:t>
            </w:r>
          </w:p>
        </w:tc>
        <w:tc>
          <w:tcPr/>
          <w:p>
            <w:pPr>
              <w:pStyle w:val="Compact"/>
              <w:jc w:val="left"/>
            </w:pPr>
            <w:r>
              <w:t xml:space="preserve">185,000.00</w:t>
            </w:r>
          </w:p>
        </w:tc>
        <w:tc>
          <w:tcPr/>
          <w:p>
            <w:pPr>
              <w:pStyle w:val="Compact"/>
              <w:jc w:val="left"/>
            </w:pPr>
            <w:r>
              <w:t xml:space="preserve">2,220,000.00</w:t>
            </w:r>
          </w:p>
        </w:tc>
      </w:tr>
      <w:tr>
        <w:tc>
          <w:tcPr/>
          <w:p>
            <w:pPr>
              <w:pStyle w:val="Compact"/>
              <w:jc w:val="left"/>
            </w:pPr>
            <w:r>
              <w:t xml:space="preserve">02</w:t>
            </w:r>
          </w:p>
        </w:tc>
        <w:tc>
          <w:tcPr/>
          <w:p>
            <w:pPr>
              <w:pStyle w:val="Compact"/>
              <w:jc w:val="left"/>
            </w:pPr>
            <w:r>
              <w:t xml:space="preserve">On-call Midwife coverage for emergency obstetric interventions (24/7 rotation)</w:t>
            </w:r>
          </w:p>
        </w:tc>
        <w:tc>
          <w:tcPr/>
          <w:p>
            <w:pPr>
              <w:pStyle w:val="Compact"/>
              <w:jc w:val="left"/>
            </w:pPr>
            <w:r>
              <w:t xml:space="preserve">12 months</w:t>
            </w:r>
          </w:p>
        </w:tc>
        <w:tc>
          <w:tcPr/>
          <w:p>
            <w:pPr>
              <w:pStyle w:val="Compact"/>
              <w:jc w:val="left"/>
            </w:pPr>
            <w:r>
              <w:t xml:space="preserve">95,000.00</w:t>
            </w:r>
          </w:p>
        </w:tc>
        <w:tc>
          <w:tcPr/>
          <w:p>
            <w:pPr>
              <w:pStyle w:val="Compact"/>
              <w:jc w:val="left"/>
            </w:pPr>
            <w:r>
              <w:t xml:space="preserve">1,140,000.00</w:t>
            </w:r>
          </w:p>
        </w:tc>
      </w:tr>
      <w:tr>
        <w:tc>
          <w:tcPr/>
          <w:p>
            <w:pPr>
              <w:pStyle w:val="Compact"/>
              <w:jc w:val="left"/>
            </w:pPr>
            <w:r>
              <w:t xml:space="preserve">03</w:t>
            </w:r>
          </w:p>
        </w:tc>
        <w:tc>
          <w:tcPr/>
          <w:p>
            <w:pPr>
              <w:pStyle w:val="Compact"/>
              <w:jc w:val="left"/>
            </w:pPr>
            <w:r>
              <w:t xml:space="preserve">Midwife-led prenatal education workshops for expectant mothers in the Moscow community</w:t>
            </w:r>
          </w:p>
        </w:tc>
        <w:tc>
          <w:tcPr/>
          <w:p>
            <w:pPr>
              <w:pStyle w:val="Compact"/>
              <w:jc w:val="left"/>
            </w:pPr>
            <w:r>
              <w:t xml:space="preserve">48 sessions</w:t>
            </w:r>
          </w:p>
        </w:tc>
        <w:tc>
          <w:tcPr/>
          <w:p>
            <w:pPr>
              <w:pStyle w:val="Compact"/>
              <w:jc w:val="left"/>
            </w:pPr>
            <w:r>
              <w:t xml:space="preserve">12,000.00</w:t>
            </w:r>
          </w:p>
        </w:tc>
        <w:tc>
          <w:tcPr/>
          <w:p>
            <w:pPr>
              <w:pStyle w:val="Compact"/>
              <w:jc w:val="left"/>
            </w:pPr>
            <w:r>
              <w:t xml:space="preserve">576,000.00</w:t>
            </w:r>
          </w:p>
        </w:tc>
      </w:tr>
      <w:tr>
        <w:tc>
          <w:tcPr/>
          <w:p>
            <w:pPr>
              <w:pStyle w:val="Compact"/>
              <w:jc w:val="left"/>
            </w:pPr>
            <w:r>
              <w:t xml:space="preserve">04</w:t>
            </w:r>
          </w:p>
        </w:tc>
        <w:tc>
          <w:tcPr/>
          <w:p>
            <w:pPr>
              <w:pStyle w:val="Compact"/>
              <w:jc w:val="left"/>
            </w:pPr>
            <w:r>
              <w:t xml:space="preserve">Neonatal assessment and newborn care by the assigned Midwife</w:t>
            </w:r>
          </w:p>
        </w:tc>
        <w:tc>
          <w:tcPr/>
          <w:p>
            <w:pPr>
              <w:pStyle w:val="Compact"/>
              <w:jc w:val="left"/>
            </w:pPr>
            <w:r>
              <w:t xml:space="preserve">12 months</w:t>
            </w:r>
          </w:p>
        </w:tc>
        <w:tc>
          <w:tcPr/>
          <w:p>
            <w:pPr>
              <w:pStyle w:val="Compact"/>
              <w:jc w:val="left"/>
            </w:pPr>
            <w:r>
              <w:t xml:space="preserve">65,000.00</w:t>
            </w:r>
          </w:p>
        </w:tc>
        <w:tc>
          <w:tcPr/>
          <w:p>
            <w:pPr>
              <w:pStyle w:val="Compact"/>
              <w:jc w:val="left"/>
            </w:pPr>
            <w:r>
              <w:t xml:space="preserve">780,000.00</w:t>
            </w:r>
          </w:p>
        </w:tc>
      </w:tr>
      <w:tr>
        <w:tc>
          <w:tcPr/>
          <w:p>
            <w:pPr>
              <w:pStyle w:val="Compact"/>
              <w:jc w:val="left"/>
            </w:pPr>
            <w:r>
              <w:t xml:space="preserve">05</w:t>
            </w:r>
          </w:p>
        </w:tc>
        <w:tc>
          <w:tcPr/>
          <w:p>
            <w:pPr>
              <w:pStyle w:val="Compact"/>
              <w:jc w:val="left"/>
            </w:pPr>
            <w:r>
              <w:t xml:space="preserve">Continuing professional development and certification maintenance for the Midwife</w:t>
            </w:r>
          </w:p>
        </w:tc>
        <w:tc>
          <w:tcPr/>
          <w:p>
            <w:pPr>
              <w:pStyle w:val="Compact"/>
              <w:jc w:val="left"/>
            </w:pPr>
            <w:r>
              <w:t xml:space="preserve">12 months</w:t>
            </w:r>
          </w:p>
        </w:tc>
        <w:tc>
          <w:tcPr/>
          <w:p>
            <w:pPr>
              <w:pStyle w:val="Compact"/>
              <w:jc w:val="left"/>
            </w:pPr>
            <w:r>
              <w:t xml:space="preserve">25,000.00</w:t>
            </w:r>
          </w:p>
        </w:tc>
        <w:tc>
          <w:tcPr/>
          <w:p>
            <w:pPr>
              <w:pStyle w:val="Compact"/>
              <w:jc w:val="left"/>
            </w:pPr>
            <w:r>
              <w:t xml:space="preserve">300,000.00</w:t>
            </w:r>
          </w:p>
        </w:tc>
      </w:tr>
      <w:tr>
        <w:tc>
          <w:tcPr/>
          <w:p>
            <w:pPr>
              <w:pStyle w:val="Compact"/>
              <w:jc w:val="left"/>
            </w:pPr>
            <w:r>
              <w:t xml:space="preserve">06</w:t>
            </w:r>
          </w:p>
        </w:tc>
        <w:tc>
          <w:tcPr/>
          <w:p>
            <w:pPr>
              <w:pStyle w:val="Compact"/>
              <w:jc w:val="left"/>
            </w:pPr>
            <w:r>
              <w:t xml:space="preserve">Administrative and regulatory compliance support for Midwife licensing in Moscow</w:t>
            </w:r>
          </w:p>
        </w:tc>
        <w:tc>
          <w:tcPr/>
          <w:p>
            <w:pPr>
              <w:pStyle w:val="Compact"/>
              <w:jc w:val="left"/>
            </w:pPr>
            <w:r>
              <w:t xml:space="preserve">12 months</w:t>
            </w:r>
          </w:p>
        </w:tc>
        <w:tc>
          <w:tcPr/>
          <w:p>
            <w:pPr>
              <w:pStyle w:val="Compact"/>
              <w:jc w:val="left"/>
            </w:pPr>
            <w:r>
              <w:t xml:space="preserve">15,000.00</w:t>
            </w:r>
          </w:p>
        </w:tc>
        <w:tc>
          <w:tcPr/>
          <w:p>
            <w:pPr>
              <w:pStyle w:val="Compact"/>
              <w:jc w:val="left"/>
            </w:pPr>
            <w:r>
              <w:t xml:space="preserve">180,000.00</w:t>
            </w:r>
          </w:p>
        </w:tc>
      </w:tr>
      <w:tr>
        <w:tc>
          <w:tcPr>
            <w:gridSpan w:val="4"/>
          </w:tcPr>
          <w:p>
            <w:pPr>
              <w:pStyle w:val="Compact"/>
              <w:jc w:val="left"/>
            </w:pPr>
            <w:r>
              <w:rPr>
                <w:bCs/>
                <w:b/>
              </w:rPr>
              <w:t xml:space="preserve">TOTAL CONTRACT VALUE (excl. VAT 20%)</w:t>
            </w:r>
          </w:p>
        </w:tc>
        <w:tc>
          <w:tcPr/>
          <w:p>
            <w:pPr>
              <w:pStyle w:val="Compact"/>
              <w:jc w:val="left"/>
            </w:pPr>
            <w:r>
              <w:rPr>
                <w:bCs/>
                <w:b/>
              </w:rPr>
              <w:t xml:space="preserve">5,196,000.00</w:t>
            </w:r>
          </w:p>
        </w:tc>
      </w:tr>
      <w:tr>
        <w:tc>
          <w:tcPr>
            <w:gridSpan w:val="4"/>
          </w:tcPr>
          <w:p>
            <w:pPr>
              <w:pStyle w:val="Compact"/>
              <w:jc w:val="left"/>
            </w:pPr>
            <w:r>
              <w:rPr>
                <w:bCs/>
                <w:b/>
              </w:rPr>
              <w:t xml:space="preserve">VAT (20%)</w:t>
            </w:r>
          </w:p>
        </w:tc>
        <w:tc>
          <w:tcPr/>
          <w:p>
            <w:pPr>
              <w:pStyle w:val="Compact"/>
              <w:jc w:val="left"/>
            </w:pPr>
            <w:r>
              <w:rPr>
                <w:bCs/>
                <w:b/>
              </w:rPr>
              <w:t xml:space="preserve">1,039,200.00</w:t>
            </w:r>
          </w:p>
        </w:tc>
      </w:tr>
      <w:tr>
        <w:tc>
          <w:tcPr>
            <w:gridSpan w:val="4"/>
          </w:tcPr>
          <w:p>
            <w:pPr>
              <w:pStyle w:val="Compact"/>
              <w:jc w:val="left"/>
            </w:pPr>
            <w:r>
              <w:rPr>
                <w:bCs/>
                <w:b/>
              </w:rPr>
              <w:t xml:space="preserve">GRAND TOTAL (incl. VAT)</w:t>
            </w:r>
          </w:p>
        </w:tc>
        <w:tc>
          <w:tcPr/>
          <w:p>
            <w:pPr>
              <w:pStyle w:val="Compact"/>
              <w:jc w:val="left"/>
            </w:pPr>
            <w:r>
              <w:rPr>
                <w:bCs/>
                <w:b/>
              </w:rPr>
              <w:t xml:space="preserve">6,235,200.00</w:t>
            </w:r>
          </w:p>
        </w:tc>
      </w:tr>
    </w:tbl>
    <w:p>
      <w:pPr>
        <w:pStyle w:val="BodyText"/>
      </w:pPr>
      <w:r>
        <w:t xml:space="preserve">5. TERMS AND CONDITIONS</w:t>
      </w:r>
    </w:p>
    <w:p>
      <w:pPr>
        <w:numPr>
          <w:ilvl w:val="0"/>
          <w:numId w:val="1001"/>
        </w:numPr>
        <w:pStyle w:val="Compact"/>
      </w:pPr>
      <w:r>
        <w:rPr>
          <w:bCs/>
          <w:b/>
        </w:rPr>
        <w:t xml:space="preserve">Scope of Midwife Services:</w:t>
      </w:r>
      <w:r>
        <w:t xml:space="preserve"> </w:t>
      </w:r>
      <w:r>
        <w:t xml:space="preserve">The contracted Midwife shall provide all obstetric and neonatal services in strict accordance with the clinical guidelines issued by the Ministry of Health of the Russian Federation and the operational protocols of the Moscow City Department of Health. All services shall be delivered at the Moscow Maternal and Child Health Center premises unless otherwise authorized in writing by the Chief Medical Officer.</w:t>
      </w:r>
    </w:p>
    <w:p>
      <w:pPr>
        <w:numPr>
          <w:ilvl w:val="0"/>
          <w:numId w:val="1001"/>
        </w:numPr>
        <w:pStyle w:val="Compact"/>
      </w:pPr>
      <w:r>
        <w:rPr>
          <w:bCs/>
          <w:b/>
        </w:rPr>
        <w:t xml:space="preserve">Licensing and Qualification:</w:t>
      </w:r>
      <w:r>
        <w:t xml:space="preserve"> </w:t>
      </w:r>
      <w:r>
        <w:t xml:space="preserve">The Service Provider guarantees that the assigned Midwife holds a current, unexpired state certificate in midwifery issued under the regulations of the Russian Federation. The Midwife must maintain mandatory professional liability insurance with a minimum coverage of 5,000,000 RUB throughout the contract term. Failure to maintain valid licensing in Moscow shall constitute an immediate material breach of this Purchase Order.</w:t>
      </w:r>
    </w:p>
    <w:p>
      <w:pPr>
        <w:numPr>
          <w:ilvl w:val="0"/>
          <w:numId w:val="1001"/>
        </w:numPr>
        <w:pStyle w:val="Compact"/>
      </w:pPr>
      <w:r>
        <w:rPr>
          <w:bCs/>
          <w:b/>
        </w:rPr>
        <w:t xml:space="preserve">Payment Terms:</w:t>
      </w:r>
      <w:r>
        <w:t xml:space="preserve"> </w:t>
      </w:r>
      <w:r>
        <w:t xml:space="preserve">Payment shall be made in monthly installments within fifteen (15) business days of receipt of a valid invoice from the Service Provider. All payments shall be transferred via bank wire to the account of Moscow Midwife Professional Services LLC held at Sberbank, Moscow branch, in Russian Rubles. Late payments shall accrue interest at the rate of 0.1% per calendar day as stipulated by Article 317.1 of the Civil Code of the Russian Federation.</w:t>
      </w:r>
    </w:p>
    <w:p>
      <w:pPr>
        <w:numPr>
          <w:ilvl w:val="0"/>
          <w:numId w:val="1001"/>
        </w:numPr>
        <w:pStyle w:val="Compact"/>
      </w:pPr>
      <w:r>
        <w:rPr>
          <w:bCs/>
          <w:b/>
        </w:rPr>
        <w:t xml:space="preserve">Performance Standards:</w:t>
      </w:r>
      <w:r>
        <w:t xml:space="preserve"> </w:t>
      </w:r>
      <w:r>
        <w:t xml:space="preserve">The Midwife shall maintain a minimum patient satisfaction rating of 90% as measured by quarterly surveys conducted by the Moscow facility. The Midwife shall attend all scheduled staff meetings, emergency drills, and interdepartmental consultations at the Moscow Maternal and Child Health Center.</w:t>
      </w:r>
    </w:p>
    <w:p>
      <w:pPr>
        <w:numPr>
          <w:ilvl w:val="0"/>
          <w:numId w:val="1001"/>
        </w:numPr>
        <w:pStyle w:val="Compact"/>
      </w:pPr>
      <w:r>
        <w:rPr>
          <w:bCs/>
          <w:b/>
        </w:rPr>
        <w:t xml:space="preserve">Confidentiality and Data Protection:</w:t>
      </w:r>
      <w:r>
        <w:t xml:space="preserve"> </w:t>
      </w:r>
      <w:r>
        <w:t xml:space="preserve">All patient medical records and personal data handled by the Midwife in Moscow shall be processed in full compliance with Federal Law No. 152-FZ "On Personal Data" of the Russian Federation. The Service Provider shall execute a separate data processing agreement prior to the commencement of services.</w:t>
      </w:r>
    </w:p>
    <w:p>
      <w:pPr>
        <w:numPr>
          <w:ilvl w:val="0"/>
          <w:numId w:val="1001"/>
        </w:numPr>
        <w:pStyle w:val="Compact"/>
      </w:pPr>
      <w:r>
        <w:rPr>
          <w:bCs/>
          <w:b/>
        </w:rPr>
        <w:t xml:space="preserve">Termination:</w:t>
      </w:r>
      <w:r>
        <w:t xml:space="preserve"> </w:t>
      </w:r>
      <w:r>
        <w:t xml:space="preserve">Either party may terminate this Purchase Order with thirty (30) days written notice. The Purchasing Entity may terminate immediately without notice in the event of the Midwife's loss of professional license, gross negligence, or violation of Russian healthcare regulations. Upon termination, all outstanding invoices for services rendered up to the termination date shall be settled within thirty (30) days.</w:t>
      </w:r>
    </w:p>
    <w:p>
      <w:pPr>
        <w:numPr>
          <w:ilvl w:val="0"/>
          <w:numId w:val="1001"/>
        </w:numPr>
        <w:pStyle w:val="Compact"/>
      </w:pPr>
      <w:r>
        <w:rPr>
          <w:bCs/>
          <w:b/>
        </w:rPr>
        <w:t xml:space="preserve">Dispute Resolution:</w:t>
      </w:r>
      <w:r>
        <w:t xml:space="preserve"> </w:t>
      </w:r>
      <w:r>
        <w:t xml:space="preserve">Any disputes arising from this Purchase Order shall first be subject to mandatory mediation in Moscow. Should mediation fail, disputes shall be referred to the Arbitration Court of the City of Moscow, Russian Federation, in accordance with the applicable procedural rules.</w:t>
      </w:r>
    </w:p>
    <w:p>
      <w:pPr>
        <w:numPr>
          <w:ilvl w:val="0"/>
          <w:numId w:val="1001"/>
        </w:numPr>
        <w:pStyle w:val="Compact"/>
      </w:pPr>
      <w:r>
        <w:rPr>
          <w:bCs/>
          <w:b/>
        </w:rPr>
        <w:t xml:space="preserve">Force Majeure:</w:t>
      </w:r>
      <w:r>
        <w:t xml:space="preserve"> </w:t>
      </w:r>
      <w:r>
        <w:t xml:space="preserve">Neither party shall be liable for failure to perform obligations under this Purchase Order if such failure results from force majeure events as defined under Article 416 of the Civil Code of the Russian Federation, including but not limited to natural disasters, government-mandated closures in Moscow, or public health emergencies declared by the Russian Federation.</w:t>
      </w:r>
    </w:p>
    <w:p>
      <w:pPr>
        <w:pStyle w:val="FirstParagraph"/>
      </w:pPr>
      <w:r>
        <w:t xml:space="preserve">6. AUTHORIZATION AND SIGNATURES</w:t>
      </w:r>
    </w:p>
    <w:p>
      <w:pPr>
        <w:pStyle w:val="BodyText"/>
      </w:pPr>
      <w:r>
        <w:t xml:space="preserve">This Purchase Order is executed in two (2) original copies, one for each party, both having equal legal force under the laws of the Russian Federation. By signing below, both parties acknowledge and agree to all terms, conditions, and obligations set forth in this document for the procurement of Midwife services in Moscow, Russia.</w:t>
      </w:r>
    </w:p>
    <w:p>
      <w:pPr>
        <w:pStyle w:val="BodyText"/>
      </w:pPr>
      <w:r>
        <w:rPr>
          <w:bCs/>
          <w:b/>
        </w:rPr>
        <w:t xml:space="preserve">For the Purchasing Entity:</w:t>
      </w:r>
    </w:p>
    <w:p>
      <w:pPr>
        <w:pStyle w:val="BodyText"/>
      </w:pPr>
      <w:r>
        <w:t xml:space="preserve">Moscow Maternal and Child Health Center</w:t>
      </w:r>
    </w:p>
    <w:p>
      <w:pPr>
        <w:pStyle w:val="BodyText"/>
      </w:pPr>
      <w:r>
        <w:t xml:space="preserve">Signature: ___________________________</w:t>
      </w:r>
    </w:p>
    <w:p>
      <w:pPr>
        <w:pStyle w:val="BodyText"/>
      </w:pPr>
      <w:r>
        <w:t xml:space="preserve">Name: Dr. Elena V. Petrova</w:t>
      </w:r>
    </w:p>
    <w:p>
      <w:pPr>
        <w:pStyle w:val="BodyText"/>
      </w:pPr>
      <w:r>
        <w:t xml:space="preserve">Title: Chief Medical Officer</w:t>
      </w:r>
    </w:p>
    <w:p>
      <w:pPr>
        <w:pStyle w:val="BodyText"/>
      </w:pPr>
      <w:r>
        <w:t xml:space="preserve">Date:</w:t>
      </w:r>
      <w:r>
        <w:t xml:space="preserve"> </w:t>
      </w:r>
      <w:r>
        <w:t xml:space="preserve">15 June 2025</w:t>
      </w:r>
    </w:p>
    <w:p>
      <w:pPr>
        <w:pStyle w:val="BodyText"/>
      </w:pPr>
      <w:r>
        <w:t xml:space="preserve">Company Seal: [APPLIED]</w:t>
      </w:r>
    </w:p>
    <w:p>
      <w:pPr>
        <w:pStyle w:val="BodyText"/>
      </w:pPr>
      <w:r>
        <w:rPr>
          <w:bCs/>
          <w:b/>
        </w:rPr>
        <w:t xml:space="preserve">For the Service Provider:</w:t>
      </w:r>
    </w:p>
    <w:p>
      <w:pPr>
        <w:pStyle w:val="BodyText"/>
      </w:pPr>
      <w:r>
        <w:t xml:space="preserve">Moscow Midwife Professional Services LLC</w:t>
      </w:r>
    </w:p>
    <w:p>
      <w:pPr>
        <w:pStyle w:val="BodyText"/>
      </w:pPr>
      <w:r>
        <w:t xml:space="preserve">Signature: ___________________________</w:t>
      </w:r>
    </w:p>
    <w:p>
      <w:pPr>
        <w:pStyle w:val="BodyText"/>
      </w:pPr>
      <w:r>
        <w:t xml:space="preserve">Name: Anna S. Ivanova</w:t>
      </w:r>
    </w:p>
    <w:p>
      <w:pPr>
        <w:pStyle w:val="BodyText"/>
      </w:pPr>
      <w:r>
        <w:t xml:space="preserve">Title: Director of Operations</w:t>
      </w:r>
    </w:p>
    <w:p>
      <w:pPr>
        <w:pStyle w:val="BodyText"/>
      </w:pPr>
      <w:r>
        <w:t xml:space="preserve">Date:</w:t>
      </w:r>
      <w:r>
        <w:t xml:space="preserve"> </w:t>
      </w:r>
      <w:r>
        <w:t xml:space="preserve">15 June 2025</w:t>
      </w:r>
    </w:p>
    <w:p>
      <w:pPr>
        <w:pStyle w:val="BodyText"/>
      </w:pPr>
      <w:r>
        <w:t xml:space="preserve">Company Seal: [APPLIED]</w:t>
      </w:r>
    </w:p>
    <w:p>
      <w:pPr>
        <w:pStyle w:val="BodyText"/>
      </w:pPr>
      <w:r>
        <w:t xml:space="preserve">Purchase Order No. RU-MOW-2025-04871 | Issued in Moscow, Russian Federation | Page 1 of 1</w:t>
      </w:r>
    </w:p>
    <w:p>
      <w:pPr>
        <w:pStyle w:val="BodyText"/>
      </w:pPr>
      <w:r>
        <w:t xml:space="preserve">This document is a legally binding procurement instrument governed by the Civil Code of the Russian Federation.</w:t>
      </w:r>
    </w:p>
    <w:p>
      <w:pPr>
        <w:pStyle w:val="BodyText"/>
      </w:pPr>
      <w:r>
        <w:t xml:space="preserve">Document generated for internal procurement records of the Moscow Maternal and Child Health Center.</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Midwife Services - Moscow, Russia</dc:title>
  <dc:creator/>
  <dc:language>en</dc:language>
  <cp:keywords/>
  <dcterms:created xsi:type="dcterms:W3CDTF">2026-10-10T02:01:35Z</dcterms:created>
  <dcterms:modified xsi:type="dcterms:W3CDTF">2026-10-10T02:01:35Z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