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7" w:name="purchase-order"/>
    <w:p>
      <w:pPr>
        <w:pStyle w:val="Heading1"/>
      </w:pPr>
      <w:r>
        <w:t xml:space="preserve">PURCHASE ORDER</w:t>
      </w:r>
    </w:p>
    <w:p>
      <w:pPr>
        <w:pStyle w:val="FirstParagraph"/>
      </w:pPr>
      <w:r>
        <w:t xml:space="preserve">Midwife Services — Singapore Singapore</w:t>
      </w:r>
    </w:p>
    <w:bookmarkStart w:id="20" w:name="purchaser-buyer"/>
    <w:p>
      <w:pPr>
        <w:pStyle w:val="Heading3"/>
      </w:pPr>
      <w:r>
        <w:t xml:space="preserve">Purchaser (Buyer)</w:t>
      </w:r>
    </w:p>
    <w:p>
      <w:pPr>
        <w:pStyle w:val="FirstParagraph"/>
      </w:pPr>
      <w:r>
        <w:rPr>
          <w:bCs/>
          <w:b/>
        </w:rPr>
        <w:t xml:space="preserve">Singapore Singapore Maternal Health Services Pte. Ltd.</w:t>
      </w:r>
      <w:r>
        <w:br/>
      </w:r>
      <w:r>
        <w:t xml:space="preserve">128 Orchard Road, Level 21, Singapore Singapore 238849</w:t>
      </w:r>
      <w:r>
        <w:br/>
      </w:r>
      <w:r>
        <w:t xml:space="preserve">Registration No.: 2019334455K</w:t>
      </w:r>
      <w:r>
        <w:br/>
      </w:r>
      <w:r>
        <w:t xml:space="preserve">GST Registration No.: S900-123456A</w:t>
      </w:r>
      <w:r>
        <w:br/>
      </w:r>
      <w:r>
        <w:t xml:space="preserve">Contact: procurement@sgsgmaternal.com.sg</w:t>
      </w:r>
      <w:r>
        <w:br/>
      </w:r>
      <w:r>
        <w:t xml:space="preserve">Tel: +65 6888 4422</w:t>
      </w:r>
    </w:p>
    <w:bookmarkEnd w:id="20"/>
    <w:p>
      <w:pPr>
        <w:pStyle w:val="BodyText"/>
      </w:pPr>
      <w:r>
        <w:t xml:space="preserve">PO No.: SSG-MW-2025-04782</w:t>
      </w:r>
    </w:p>
    <w:p>
      <w:pPr>
        <w:pStyle w:val="BodyText"/>
      </w:pP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Payment Terms:</w:t>
      </w:r>
      <w:r>
        <w:t xml:space="preserve"> </w:t>
      </w:r>
      <w:r>
        <w:t xml:space="preserve">Net 30 Days</w:t>
      </w:r>
      <w:r>
        <w:br/>
      </w:r>
      <w:r>
        <w:rPr>
          <w:bCs/>
          <w:b/>
        </w:rPr>
        <w:t xml:space="preserve">Currency:</w:t>
      </w:r>
      <w:r>
        <w:t xml:space="preserve"> </w:t>
      </w:r>
      <w:r>
        <w:t xml:space="preserve">Singapore Dollars (SGD)</w:t>
      </w:r>
    </w:p>
    <w:bookmarkStart w:id="21" w:name="vendor-service-provider-details"/>
    <w:p>
      <w:pPr>
        <w:pStyle w:val="Heading2"/>
      </w:pPr>
      <w:r>
        <w:t xml:space="preserve">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Singapore Singapore Midwifery &amp; Perinatal Care Centre</w:t>
            </w:r>
          </w:p>
        </w:tc>
      </w:tr>
      <w:tr>
        <w:tc>
          <w:tcPr/>
          <w:p>
            <w:pPr>
              <w:pStyle w:val="Compact"/>
              <w:jc w:val="left"/>
            </w:pPr>
            <w:r>
              <w:t xml:space="preserve">Lead Midwife</w:t>
            </w:r>
          </w:p>
        </w:tc>
        <w:tc>
          <w:tcPr/>
          <w:p>
            <w:pPr>
              <w:pStyle w:val="Compact"/>
              <w:jc w:val="left"/>
            </w:pPr>
            <w:r>
              <w:t xml:space="preserve">Ms. Tan Wei Ling, Registered Midwife (RNM), Singapore Singapore</w:t>
            </w:r>
          </w:p>
        </w:tc>
      </w:tr>
      <w:tr>
        <w:tc>
          <w:tcPr/>
          <w:p>
            <w:pPr>
              <w:pStyle w:val="Compact"/>
              <w:jc w:val="left"/>
            </w:pPr>
            <w:r>
              <w:t xml:space="preserve">Address</w:t>
            </w:r>
          </w:p>
        </w:tc>
        <w:tc>
          <w:tcPr/>
          <w:p>
            <w:pPr>
              <w:pStyle w:val="Compact"/>
              <w:jc w:val="left"/>
            </w:pPr>
            <w:r>
              <w:t xml:space="preserve">45 River Valley Road, Unit #03-12, Singapore Singapore 179118</w:t>
            </w:r>
          </w:p>
        </w:tc>
      </w:tr>
      <w:tr>
        <w:tc>
          <w:tcPr/>
          <w:p>
            <w:pPr>
              <w:pStyle w:val="Compact"/>
              <w:jc w:val="left"/>
            </w:pPr>
            <w:r>
              <w:t xml:space="preserve">Registration No.</w:t>
            </w:r>
          </w:p>
        </w:tc>
        <w:tc>
          <w:tcPr/>
          <w:p>
            <w:pPr>
              <w:pStyle w:val="Compact"/>
              <w:jc w:val="left"/>
            </w:pPr>
            <w:r>
              <w:t xml:space="preserve">2021556677M</w:t>
            </w:r>
          </w:p>
        </w:tc>
      </w:tr>
      <w:tr>
        <w:tc>
          <w:tcPr/>
          <w:p>
            <w:pPr>
              <w:pStyle w:val="Compact"/>
              <w:jc w:val="left"/>
            </w:pPr>
            <w:r>
              <w:t xml:space="preserve">GST No.</w:t>
            </w:r>
          </w:p>
        </w:tc>
        <w:tc>
          <w:tcPr/>
          <w:p>
            <w:pPr>
              <w:pStyle w:val="Compact"/>
              <w:jc w:val="left"/>
            </w:pPr>
            <w:r>
              <w:t xml:space="preserve">S900-678901B</w:t>
            </w:r>
          </w:p>
        </w:tc>
      </w:tr>
      <w:tr>
        <w:tc>
          <w:tcPr/>
          <w:p>
            <w:pPr>
              <w:pStyle w:val="Compact"/>
              <w:jc w:val="left"/>
            </w:pPr>
            <w:r>
              <w:t xml:space="preserve">Contact Email</w:t>
            </w:r>
          </w:p>
        </w:tc>
        <w:tc>
          <w:tcPr/>
          <w:p>
            <w:pPr>
              <w:pStyle w:val="Compact"/>
              <w:jc w:val="left"/>
            </w:pPr>
            <w:r>
              <w:t xml:space="preserve">admin@sgsgmidwifery.com.sg</w:t>
            </w:r>
          </w:p>
        </w:tc>
      </w:tr>
      <w:tr>
        <w:tc>
          <w:tcPr/>
          <w:p>
            <w:pPr>
              <w:pStyle w:val="Compact"/>
              <w:jc w:val="left"/>
            </w:pPr>
            <w:r>
              <w:t xml:space="preserve">Contact Tel</w:t>
            </w:r>
          </w:p>
        </w:tc>
        <w:tc>
          <w:tcPr/>
          <w:p>
            <w:pPr>
              <w:pStyle w:val="Compact"/>
              <w:jc w:val="left"/>
            </w:pPr>
            <w:r>
              <w:t xml:space="preserve">+65 6777 3311</w:t>
            </w:r>
          </w:p>
        </w:tc>
      </w:tr>
      <w:tr>
        <w:tc>
          <w:tcPr/>
          <w:p>
            <w:pPr>
              <w:pStyle w:val="Compact"/>
              <w:jc w:val="left"/>
            </w:pPr>
            <w:r>
              <w:t xml:space="preserve">Professional Licence</w:t>
            </w:r>
          </w:p>
        </w:tc>
        <w:tc>
          <w:tcPr/>
          <w:p>
            <w:pPr>
              <w:pStyle w:val="Compact"/>
              <w:jc w:val="left"/>
            </w:pPr>
            <w:r>
              <w:t xml:space="preserve">Singapore Singapore Nursing &amp; Midwifery Board (SNMB) Licence No. MW-2018-00942</w:t>
            </w:r>
          </w:p>
        </w:tc>
      </w:tr>
    </w:tbl>
    <w:bookmarkEnd w:id="21"/>
    <w:bookmarkStart w:id="22" w:name="bill-to-service-delivery-location"/>
    <w:p>
      <w:pPr>
        <w:pStyle w:val="Heading2"/>
      </w:pPr>
      <w:r>
        <w:t xml:space="preserve">Bill To / Service Delivery Location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Department</w:t>
            </w:r>
          </w:p>
        </w:tc>
        <w:tc>
          <w:tcPr/>
          <w:p>
            <w:pPr>
              <w:pStyle w:val="Compact"/>
              <w:jc w:val="left"/>
            </w:pPr>
            <w:r>
              <w:t xml:space="preserve">Maternal &amp; Newborn Care Division, Singapore Singapore Maternal Health Services</w:t>
            </w:r>
          </w:p>
        </w:tc>
      </w:tr>
      <w:tr>
        <w:tc>
          <w:tcPr/>
          <w:p>
            <w:pPr>
              <w:pStyle w:val="Compact"/>
              <w:jc w:val="left"/>
            </w:pPr>
            <w:r>
              <w:t xml:space="preserve">Delivery Address</w:t>
            </w:r>
          </w:p>
        </w:tc>
        <w:tc>
          <w:tcPr/>
          <w:p>
            <w:pPr>
              <w:pStyle w:val="Compact"/>
              <w:jc w:val="left"/>
            </w:pPr>
            <w:r>
              <w:t xml:space="preserve">128 Orchard Road, Level 21, Singapore Singapore 238849</w:t>
            </w:r>
          </w:p>
        </w:tc>
      </w:tr>
      <w:tr>
        <w:tc>
          <w:tcPr/>
          <w:p>
            <w:pPr>
              <w:pStyle w:val="Compact"/>
              <w:jc w:val="left"/>
            </w:pPr>
            <w:r>
              <w:t xml:space="preserve">Attention</w:t>
            </w:r>
          </w:p>
        </w:tc>
        <w:tc>
          <w:tcPr/>
          <w:p>
            <w:pPr>
              <w:pStyle w:val="Compact"/>
              <w:jc w:val="left"/>
            </w:pPr>
            <w:r>
              <w:t xml:space="preserve">Dr. Lim Siew Hua, Head of Maternal Services</w:t>
            </w:r>
          </w:p>
        </w:tc>
      </w:tr>
      <w:tr>
        <w:tc>
          <w:tcPr/>
          <w:p>
            <w:pPr>
              <w:pStyle w:val="Compact"/>
              <w:jc w:val="left"/>
            </w:pPr>
            <w:r>
              <w:t xml:space="preserve">Service Location</w:t>
            </w:r>
          </w:p>
        </w:tc>
        <w:tc>
          <w:tcPr/>
          <w:p>
            <w:pPr>
              <w:pStyle w:val="Compact"/>
              <w:jc w:val="left"/>
            </w:pPr>
            <w:r>
              <w:t xml:space="preserve">On-site at Singapore Singapore Maternal Health Services Pte. Ltd. and affiliated clinics in Singapore Singapore</w:t>
            </w:r>
          </w:p>
        </w:tc>
      </w:tr>
    </w:tbl>
    <w:bookmarkEnd w:id="22"/>
    <w:bookmarkStart w:id="23" w:name="line-items-midwife-services-ordered"/>
    <w:p>
      <w:pPr>
        <w:pStyle w:val="Heading2"/>
      </w:pPr>
      <w:r>
        <w:t xml:space="preserve">Line Items — Midwife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Midwife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(SGD)</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Antenatal Midwife Consultation — Comprehensive prenatal assessment, fetal monitoring, and birth planning sessions conducted by a registered Midwife at the Singapore Singapore clinic. Includes up to 8 scheduled antenatal visits per client.</w:t>
            </w:r>
          </w:p>
        </w:tc>
        <w:tc>
          <w:tcPr/>
          <w:p>
            <w:pPr>
              <w:pStyle w:val="Compact"/>
              <w:jc w:val="left"/>
            </w:pPr>
            <w:r>
              <w:t xml:space="preserve">120</w:t>
            </w:r>
          </w:p>
        </w:tc>
        <w:tc>
          <w:tcPr/>
          <w:p>
            <w:pPr>
              <w:pStyle w:val="Compact"/>
              <w:jc w:val="left"/>
            </w:pPr>
            <w:r>
              <w:t xml:space="preserve">Visits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Intrapartum Midwife Care — Continuous one-to-one Midwife support during labour and delivery at the Singapore Singapore birthing suite. Includes pain management guidance, positioning assistance, and postpartum immediate care.</w:t>
            </w:r>
          </w:p>
        </w:tc>
        <w:tc>
          <w:tcPr/>
          <w:p>
            <w:pPr>
              <w:pStyle w:val="Compact"/>
              <w:jc w:val="left"/>
            </w:pPr>
            <w:r>
              <w:t xml:space="preserve">45</w:t>
            </w:r>
          </w:p>
        </w:tc>
        <w:tc>
          <w:tcPr/>
          <w:p>
            <w:pPr>
              <w:pStyle w:val="Compact"/>
              <w:jc w:val="left"/>
            </w:pPr>
            <w:r>
              <w:t xml:space="preserve">Deliveries</w:t>
            </w:r>
          </w:p>
        </w:tc>
        <w:tc>
          <w:tcPr/>
          <w:p>
            <w:pPr>
              <w:pStyle w:val="Compact"/>
              <w:jc w:val="left"/>
            </w:pPr>
            <w:r>
              <w:t xml:space="preserve">1,250.00</w:t>
            </w:r>
          </w:p>
        </w:tc>
        <w:tc>
          <w:tcPr/>
          <w:p>
            <w:pPr>
              <w:pStyle w:val="Compact"/>
              <w:jc w:val="left"/>
            </w:pPr>
            <w:r>
              <w:t xml:space="preserve">56,250.00</w:t>
            </w:r>
          </w:p>
        </w:tc>
      </w:tr>
      <w:tr>
        <w:tc>
          <w:tcPr/>
          <w:p>
            <w:pPr>
              <w:pStyle w:val="Compact"/>
              <w:jc w:val="left"/>
            </w:pPr>
            <w:r>
              <w:t xml:space="preserve">3</w:t>
            </w:r>
          </w:p>
        </w:tc>
        <w:tc>
          <w:tcPr/>
          <w:p>
            <w:pPr>
              <w:pStyle w:val="Compact"/>
              <w:jc w:val="left"/>
            </w:pPr>
            <w:r>
              <w:t xml:space="preserve">Postnatal Midwife Home Visit Programme — A dedicated Midwife from Singapore Singapore Midwifery Centre provides 4 postnatal home visits within the first 6 weeks after delivery, covering newborn assessment, breastfeeding support, and maternal recovery monitoring.</w:t>
            </w:r>
          </w:p>
        </w:tc>
        <w:tc>
          <w:tcPr/>
          <w:p>
            <w:pPr>
              <w:pStyle w:val="Compact"/>
              <w:jc w:val="left"/>
            </w:pPr>
            <w:r>
              <w:t xml:space="preserve">45</w:t>
            </w:r>
          </w:p>
        </w:tc>
        <w:tc>
          <w:tcPr/>
          <w:p>
            <w:pPr>
              <w:pStyle w:val="Compact"/>
              <w:jc w:val="left"/>
            </w:pPr>
            <w:r>
              <w:t xml:space="preserve">Programmes</w:t>
            </w:r>
          </w:p>
        </w:tc>
        <w:tc>
          <w:tcPr/>
          <w:p>
            <w:pPr>
              <w:pStyle w:val="Compact"/>
              <w:jc w:val="left"/>
            </w:pPr>
            <w:r>
              <w:t xml:space="preserve">680.00</w:t>
            </w:r>
          </w:p>
        </w:tc>
        <w:tc>
          <w:tcPr/>
          <w:p>
            <w:pPr>
              <w:pStyle w:val="Compact"/>
              <w:jc w:val="left"/>
            </w:pPr>
            <w:r>
              <w:t xml:space="preserve">30,600.00</w:t>
            </w:r>
          </w:p>
        </w:tc>
      </w:tr>
      <w:tr>
        <w:tc>
          <w:tcPr/>
          <w:p>
            <w:pPr>
              <w:pStyle w:val="Compact"/>
              <w:jc w:val="left"/>
            </w:pPr>
            <w:r>
              <w:t xml:space="preserve">4</w:t>
            </w:r>
          </w:p>
        </w:tc>
        <w:tc>
          <w:tcPr/>
          <w:p>
            <w:pPr>
              <w:pStyle w:val="Compact"/>
              <w:jc w:val="left"/>
            </w:pPr>
            <w:r>
              <w:t xml:space="preserve">Midwife-Led Group Education — Antenatal education classes in Singapore Singapore covering pregnancy nutrition, labour preparation, newborn care, and mental health awareness. Delivered by a certified Midwife educator.</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5</w:t>
            </w:r>
          </w:p>
        </w:tc>
        <w:tc>
          <w:tcPr/>
          <w:p>
            <w:pPr>
              <w:pStyle w:val="Compact"/>
              <w:jc w:val="left"/>
            </w:pPr>
            <w:r>
              <w:t xml:space="preserve">Emergency Midwife On-Call Service — 24/7 on-call Midwife availability for urgent obstetric consultations and referrals within Singapore Singapore. Includes standby fees and emergency response within 30 minutes.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2,400.00</w:t>
            </w:r>
          </w:p>
        </w:tc>
        <w:tc>
          <w:tcPr/>
          <w:p>
            <w:pPr>
              <w:pStyle w:val="Compact"/>
              <w:jc w:val="left"/>
            </w:pPr>
            <w:r>
              <w:t xml:space="preserve">28,800.00</w:t>
            </w:r>
          </w:p>
        </w:tc>
      </w:tr>
      <w:tr>
        <w:tc>
          <w:tcPr/>
          <w:p>
            <w:pPr>
              <w:pStyle w:val="Compact"/>
              <w:jc w:val="left"/>
            </w:pPr>
            <w:r>
              <w:t xml:space="preserve">6</w:t>
            </w:r>
          </w:p>
        </w:tc>
        <w:tc>
          <w:tcPr/>
          <w:p>
            <w:pPr>
              <w:pStyle w:val="Compact"/>
              <w:jc w:val="left"/>
            </w:pPr>
            <w:r>
              <w:t xml:space="preserve">Midwife Documentation &amp; Reporting — Comprehensive clinical documentation, progress notes, and regulatory reporting in compliance with Singapore Singapore Health Sciences Authority (HSA) standards for all Midwife-led interventions.</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4,500.00</w:t>
            </w:r>
          </w:p>
        </w:tc>
        <w:tc>
          <w:tcPr/>
          <w:p>
            <w:pPr>
              <w:pStyle w:val="Compact"/>
              <w:jc w:val="left"/>
            </w:pPr>
            <w:r>
              <w:t xml:space="preserve">4,500.00</w:t>
            </w:r>
          </w:p>
        </w:tc>
      </w:tr>
    </w:tbl>
    <w:bookmarkEnd w:id="23"/>
    <w:bookmarkStart w:id="24" w:name="cost-summary"/>
    <w:p>
      <w:pPr>
        <w:pStyle w:val="Heading2"/>
      </w:pPr>
      <w:r>
        <w:t xml:space="preserve">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(SGD)</w:t>
            </w:r>
          </w:p>
        </w:tc>
      </w:tr>
      <w:tr>
        <w:tc>
          <w:tcPr/>
          <w:p>
            <w:pPr>
              <w:pStyle w:val="Compact"/>
              <w:jc w:val="left"/>
            </w:pPr>
            <w:r>
              <w:t xml:space="preserve">Subtotal</w:t>
            </w:r>
          </w:p>
        </w:tc>
        <w:tc>
          <w:tcPr/>
          <w:p>
            <w:pPr>
              <w:pStyle w:val="Compact"/>
              <w:jc w:val="left"/>
            </w:pPr>
            <w:r>
              <w:t xml:space="preserve">153,750.00</w:t>
            </w:r>
          </w:p>
        </w:tc>
      </w:tr>
      <w:tr>
        <w:tc>
          <w:tcPr/>
          <w:p>
            <w:pPr>
              <w:pStyle w:val="Compact"/>
              <w:jc w:val="left"/>
            </w:pPr>
            <w:r>
              <w:t xml:space="preserve">GST @ 9% (Singapore Singapore)</w:t>
            </w:r>
          </w:p>
        </w:tc>
        <w:tc>
          <w:tcPr/>
          <w:p>
            <w:pPr>
              <w:pStyle w:val="Compact"/>
              <w:jc w:val="left"/>
            </w:pPr>
            <w:r>
              <w:t xml:space="preserve">13,837.50</w:t>
            </w:r>
          </w:p>
        </w:tc>
      </w:tr>
      <w:tr>
        <w:tc>
          <w:tcPr/>
          <w:p>
            <w:pPr>
              <w:pStyle w:val="Compact"/>
              <w:jc w:val="left"/>
            </w:pPr>
            <w:r>
              <w:t xml:space="preserve">Total Purchase Order Amount</w:t>
            </w:r>
          </w:p>
        </w:tc>
        <w:tc>
          <w:tcPr/>
          <w:p>
            <w:pPr>
              <w:pStyle w:val="Compact"/>
              <w:jc w:val="left"/>
            </w:pPr>
            <w:r>
              <w:t xml:space="preserve">SGD 167,587.50</w:t>
            </w:r>
          </w:p>
        </w:tc>
      </w:tr>
    </w:tbl>
    <w:bookmarkEnd w:id="24"/>
    <w:bookmarkStart w:id="25" w:name="terms-and-conditions"/>
    <w:p>
      <w:pPr>
        <w:pStyle w:val="Heading2"/>
      </w:pPr>
      <w:r>
        <w:t xml:space="preserve">Terms and Conditions</w:t>
      </w:r>
    </w:p>
    <w:p>
      <w:pPr>
        <w:numPr>
          <w:ilvl w:val="0"/>
          <w:numId w:val="1001"/>
        </w:numPr>
        <w:pStyle w:val="Compact"/>
      </w:pPr>
      <w:r>
        <w:t xml:space="preserve">This Purchase Order is issued by Singapore Singapore Maternal Health Services Pte. Ltd. and governs the engagement of Midwife services provided by Singapore Singapore Midwifery &amp; Perinatal Care Centre for the period commencing 1 July 2025 through 30 June 2026.</w:t>
      </w:r>
    </w:p>
    <w:p>
      <w:pPr>
        <w:numPr>
          <w:ilvl w:val="0"/>
          <w:numId w:val="1001"/>
        </w:numPr>
        <w:pStyle w:val="Compact"/>
      </w:pPr>
      <w:r>
        <w:t xml:space="preserve">All Midwife personnel engaged under this Purchase Order must hold a valid Singapore Singapore Nursing &amp; Midwifery Board (SNMB) registration and maintain current professional indemnity insurance with a minimum coverage of SGD 1,000,000 per claim.</w:t>
      </w:r>
    </w:p>
    <w:p>
      <w:pPr>
        <w:numPr>
          <w:ilvl w:val="0"/>
          <w:numId w:val="1001"/>
        </w:numPr>
        <w:pStyle w:val="Compact"/>
      </w:pPr>
      <w:r>
        <w:t xml:space="preserve">The Midwife service provider shall comply with all applicable Singapore Singapore healthcare regulations, including the Health Professions Act, the Health Sciences Act, and guidelines issued by the Singapore Singapore Ministry of Health (MOH).</w:t>
      </w:r>
    </w:p>
    <w:p>
      <w:pPr>
        <w:numPr>
          <w:ilvl w:val="0"/>
          <w:numId w:val="1001"/>
        </w:numPr>
        <w:pStyle w:val="Compact"/>
      </w:pPr>
      <w:r>
        <w:t xml:space="preserve">Payment shall be made within thirty (30) calendar days from the date of receipt of a valid tax invoice. Late payments shall attract interest at the rate of 1.5% per month as stipulated under Singapore Singapore commercial law.</w:t>
      </w:r>
    </w:p>
    <w:p>
      <w:pPr>
        <w:numPr>
          <w:ilvl w:val="0"/>
          <w:numId w:val="1001"/>
        </w:numPr>
        <w:pStyle w:val="Compact"/>
      </w:pPr>
      <w:r>
        <w:t xml:space="preserve">The Midwife provider shall submit monthly service reports detailing the number of antenatal visits, deliveries attended, postnatal visits completed, and any adverse events or incidents to the Purchaser's Quality Assurance team within five (5) business days of month-end.</w:t>
      </w:r>
    </w:p>
    <w:p>
      <w:pPr>
        <w:numPr>
          <w:ilvl w:val="0"/>
          <w:numId w:val="1001"/>
        </w:numPr>
        <w:pStyle w:val="Compact"/>
      </w:pPr>
      <w:r>
        <w:t xml:space="preserve">Either party may terminate this Purchase Order with thirty (30) days' written notice. In the event of termination, all Midwife services rendered up to the termination date shall be invoiced and settled in full.</w:t>
      </w:r>
    </w:p>
    <w:p>
      <w:pPr>
        <w:numPr>
          <w:ilvl w:val="0"/>
          <w:numId w:val="1001"/>
        </w:numPr>
        <w:pStyle w:val="Compact"/>
      </w:pPr>
      <w:r>
        <w:t xml:space="preserve">All patient records and clinical data generated during Midwife consultations in Singapore Singapore shall be stored in accordance with the Singapore Singapore Personal Data Protection Act (PDPA) and the Health Information Standards. Data shall not be transferred outside Singapore Singapore without explicit written consent.</w:t>
      </w:r>
    </w:p>
    <w:p>
      <w:pPr>
        <w:numPr>
          <w:ilvl w:val="0"/>
          <w:numId w:val="1001"/>
        </w:numPr>
        <w:pStyle w:val="Compact"/>
      </w:pPr>
      <w:r>
        <w:t xml:space="preserve">Any disputes arising from this Purchase Order shall be resolved through mediation in Singapore Singapore, and failing mediation, through arbitration under the rules of the Singapore Singapore International Arbitration Centre (SIAC).</w:t>
      </w:r>
    </w:p>
    <w:p>
      <w:pPr>
        <w:numPr>
          <w:ilvl w:val="0"/>
          <w:numId w:val="1001"/>
        </w:numPr>
        <w:pStyle w:val="Compact"/>
      </w:pPr>
      <w:r>
        <w:t xml:space="preserve">This Purchase Order constitutes the entire agreement between the parties regarding the Midwife services described herein and supersedes all prior negotiations, representations, or agreements relating to the subject matter.</w:t>
      </w:r>
    </w:p>
    <w:bookmarkEnd w:id="25"/>
    <w:bookmarkStart w:id="26" w:name="authorisation-acceptance"/>
    <w:p>
      <w:pPr>
        <w:pStyle w:val="Heading2"/>
      </w:pPr>
      <w:r>
        <w:t xml:space="preserve">Authorisation &amp; Acceptance</w:t>
      </w:r>
    </w:p>
    <w:p>
      <w:pPr>
        <w:pStyle w:val="FirstParagraph"/>
      </w:pPr>
      <w:r>
        <w:rPr>
          <w:bCs/>
          <w:b/>
        </w:rPr>
        <w:t xml:space="preserve">For and on behalf of the Purchaser:</w:t>
      </w:r>
      <w:r>
        <w:br/>
      </w:r>
      <w:r>
        <w:br/>
      </w:r>
      <w:r>
        <w:br/>
      </w:r>
      <w:r>
        <w:t xml:space="preserve">_______________________________</w:t>
      </w:r>
      <w:r>
        <w:br/>
      </w:r>
      <w:r>
        <w:t xml:space="preserve">Name: Dr. Lim Siew Hua</w:t>
      </w:r>
      <w:r>
        <w:br/>
      </w:r>
      <w:r>
        <w:t xml:space="preserve">Title: Head of Maternal Services</w:t>
      </w:r>
      <w:r>
        <w:br/>
      </w:r>
      <w:r>
        <w:t xml:space="preserve">Singapore Singapore Maternal Health Services Pte. Ltd.</w:t>
      </w:r>
      <w:r>
        <w:br/>
      </w:r>
      <w:r>
        <w:t xml:space="preserve">Date: _______________</w:t>
      </w:r>
    </w:p>
    <w:p>
      <w:pPr>
        <w:pStyle w:val="BodyText"/>
      </w:pPr>
      <w:r>
        <w:rPr>
          <w:bCs/>
          <w:b/>
        </w:rPr>
        <w:t xml:space="preserve">For and on behalf of the Midwife Service Provider:</w:t>
      </w:r>
      <w:r>
        <w:br/>
      </w:r>
      <w:r>
        <w:br/>
      </w:r>
      <w:r>
        <w:br/>
      </w:r>
      <w:r>
        <w:t xml:space="preserve">_______________________________</w:t>
      </w:r>
      <w:r>
        <w:br/>
      </w:r>
      <w:r>
        <w:t xml:space="preserve">Name: Ms. Tan Wei Ling, RNM</w:t>
      </w:r>
      <w:r>
        <w:br/>
      </w:r>
      <w:r>
        <w:t xml:space="preserve">Title: Lead Midwife &amp; Practice Director</w:t>
      </w:r>
      <w:r>
        <w:br/>
      </w:r>
      <w:r>
        <w:t xml:space="preserve">Singapore Singapore Midwifery &amp; Perinatal Care Centre</w:t>
      </w:r>
      <w:r>
        <w:br/>
      </w:r>
      <w:r>
        <w:t xml:space="preserve">Date: _______________</w:t>
      </w:r>
    </w:p>
    <w:p>
      <w:pPr>
        <w:pStyle w:val="BodyText"/>
      </w:pPr>
      <w:r>
        <w:rPr>
          <w:bCs/>
          <w:b/>
        </w:rPr>
        <w:t xml:space="preserve">Note:</w:t>
      </w:r>
      <w:r>
        <w:t xml:space="preserve"> </w:t>
      </w:r>
      <w:r>
        <w:t xml:space="preserve">This Purchase Order for Midwife services is valid only for the Singapore Singapore jurisdiction. All services must be delivered within the geographical boundaries of Singapore Singapore. The Midwife provider acknowledges that this Purchase Order is subject to the laws of Singapore Singapore and the regulatory oversight of the Singapore Singapore Health Sciences Authority.</w:t>
      </w:r>
    </w:p>
    <w:p>
      <w:pPr>
        <w:pStyle w:val="BodyText"/>
      </w:pPr>
      <w:r>
        <w:t xml:space="preserve">Purchase Order No. SSG-MW-2025-04782 | Midwife Services | Singapore Singapore Maternal Health Services Pte. Ltd. | Page 1 of 1</w:t>
      </w:r>
    </w:p>
    <w:p>
      <w:pPr>
        <w:pStyle w:val="BodyText"/>
      </w:pPr>
      <w:r>
        <w:t xml:space="preserve">This document is the property of Singapore Singapore Maternal Health Services Pte. Ltd. Unauthorised reproduction or distribution is prohibited under Singapore Singapore copyright law.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Singapore Singapore</dc:title>
  <dc:creator/>
  <dc:language>en</dc:language>
  <cp:keywords/>
  <dcterms:created xsi:type="dcterms:W3CDTF">2026-10-10T03:50:54Z</dcterms:created>
  <dcterms:modified xsi:type="dcterms:W3CDTF">2026-10-10T03:50:54Z</dcterms:modified>
</cp:coreProperties>
</file>

<file path=docProps/custom.xml><?xml version="1.0" encoding="utf-8"?>
<Properties xmlns="http://schemas.openxmlformats.org/officeDocument/2006/custom-properties" xmlns:vt="http://schemas.openxmlformats.org/officeDocument/2006/docPropsVTypes"/>
</file>