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Western Cape Provincial Health Department</w:t>
      </w:r>
    </w:p>
    <w:p>
      <w:pPr>
        <w:pStyle w:val="BodyText"/>
      </w:pPr>
      <w:r>
        <w:t xml:space="preserve">Maternal and Child Health Division</w:t>
      </w:r>
    </w:p>
    <w:p>
      <w:pPr>
        <w:pStyle w:val="BodyText"/>
      </w:pPr>
      <w:r>
        <w:t xml:space="preserve">12 Government Avenue, Cape Town, 8001, South Africa</w:t>
      </w:r>
    </w:p>
    <w:p>
      <w:pPr>
        <w:pStyle w:val="BodyText"/>
      </w:pPr>
      <w:r>
        <w:t xml:space="preserve">Telephone: +27 21 467 0000 | Email: procurement@wcpdh.gov.za</w:t>
      </w:r>
    </w:p>
    <w:p>
      <w:pPr>
        <w:pStyle w:val="BodyText"/>
      </w:pPr>
      <w:r>
        <w:t xml:space="preserve">Registration No: 2004/012345/25</w:t>
      </w:r>
    </w:p>
    <w:bookmarkEnd w:id="20"/>
    <w:p>
      <w:pPr>
        <w:pStyle w:val="BodyText"/>
      </w:pPr>
      <w:r>
        <w:rPr>
          <w:bCs/>
          <w:b/>
        </w:rPr>
        <w:t xml:space="preserve">Purchase Order No:</w:t>
      </w:r>
      <w:r>
        <w:t xml:space="preserve"> </w:t>
      </w:r>
      <w:r>
        <w:t xml:space="preserve">PO-WCPH-2025-04872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Supplier:</w:t>
      </w:r>
      <w:r>
        <w:t xml:space="preserve"> </w:t>
      </w:r>
      <w:r>
        <w:t xml:space="preserve">Cape Maternal Care Services (Pty) Ltd</w:t>
      </w:r>
    </w:p>
    <w:p>
      <w:pPr>
        <w:pStyle w:val="BodyText"/>
      </w:pPr>
      <w:r>
        <w:rPr>
          <w:bCs/>
          <w:b/>
        </w:rPr>
        <w:t xml:space="preserve">Supplier Address:</w:t>
      </w:r>
      <w:r>
        <w:t xml:space="preserve"> </w:t>
      </w:r>
      <w:r>
        <w:t xml:space="preserve">45 Bree Street, Cape Town, 8001, South Africa</w:t>
      </w:r>
    </w:p>
    <w:p>
      <w:pPr>
        <w:pStyle w:val="BodyText"/>
      </w:pPr>
      <w:r>
        <w:rPr>
          <w:bCs/>
          <w:b/>
        </w:rPr>
        <w:t xml:space="preserve">Supplier VAT No:</w:t>
      </w:r>
      <w:r>
        <w:t xml:space="preserve"> </w:t>
      </w:r>
      <w:r>
        <w:t xml:space="preserve">4910234567</w:t>
      </w:r>
    </w:p>
    <w:p>
      <w:pPr>
        <w:pStyle w:val="BodyText"/>
      </w:pPr>
      <w:r>
        <w:rPr>
          <w:bCs/>
          <w:b/>
        </w:rPr>
        <w:t xml:space="preserve">Department:</w:t>
      </w:r>
      <w:r>
        <w:t xml:space="preserve"> </w:t>
      </w:r>
      <w:r>
        <w:t xml:space="preserve">Midwifery &amp; Obstetric Services</w:t>
      </w:r>
    </w:p>
    <w:p>
      <w:pPr>
        <w:pStyle w:val="BodyText"/>
      </w:pPr>
      <w:r>
        <w:rPr>
          <w:bCs/>
          <w:b/>
        </w:rPr>
        <w:t xml:space="preserve">Cost Centre:</w:t>
      </w:r>
      <w:r>
        <w:t xml:space="preserve"> </w:t>
      </w:r>
      <w:r>
        <w:t xml:space="preserve">CC-7721-MCH</w:t>
      </w:r>
    </w:p>
    <w:p>
      <w:pPr>
        <w:pStyle w:val="BodyText"/>
      </w:pPr>
      <w:r>
        <w:rPr>
          <w:bCs/>
          <w:b/>
        </w:rPr>
        <w:t xml:space="preserve">Valid Until:</w:t>
      </w:r>
      <w:r>
        <w:t xml:space="preserve"> </w:t>
      </w:r>
      <w:r>
        <w:t xml:space="preserve">14 September 2025</w:t>
      </w:r>
    </w:p>
    <w:p>
      <w:pPr>
        <w:pStyle w:val="BodyText"/>
      </w:pPr>
      <w:r>
        <w:t xml:space="preserve">1. Purpose and Scope of This Purchase Order</w:t>
      </w:r>
    </w:p>
    <w:p>
      <w:pPr>
        <w:pStyle w:val="BodyText"/>
      </w:pPr>
      <w:r>
        <w:t xml:space="preserve">This Purchase Order is issued by the Western Cape Provincial Health Department to formally procure the services of a qualified Midwife and associated clinical resources for the provision of antenatal, intrapartum, and postnatal care at the Cape Town Regional Maternity Clinic, situated in the central district of Cape Town, South Africa. This Purchase Order governs the engagement of a registered Midwife in accordance with the Health Professions Council of South Africa (HPCSA) regulations and the National Department of Health's Midwifery Policy. The scope of this Purchase Order encompasses the recruitment, deployment, and ongoing professional support of a Midwife for a period of twelve (12) months, commencing 01 August 2025, with the option to extend for a further twelve (12) months subject to mutual agreement and budgetary approval.</w:t>
      </w:r>
    </w:p>
    <w:p>
      <w:pPr>
        <w:pStyle w:val="BodyText"/>
      </w:pPr>
      <w:r>
        <w:t xml:space="preserve">2. Line Items and Service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(ZAR)</w:t>
            </w:r>
          </w:p>
        </w:tc>
        <w:tc>
          <w:tcPr/>
          <w:p>
            <w:pPr>
              <w:pStyle w:val="Compact"/>
              <w:jc w:val="left"/>
            </w:pPr>
            <w:r>
              <w:t xml:space="preserve">Amount (ZAR)</w:t>
            </w:r>
          </w:p>
        </w:tc>
        <w:tc>
          <w:tcPr/>
          <w:p>
            <w:pPr>
              <w:pStyle w:val="Compact"/>
              <w:jc w:val="left"/>
            </w:pPr>
            <w:r>
              <w:t xml:space="preserve">Delivery / Start</w:t>
            </w:r>
          </w:p>
        </w:tc>
      </w:tr>
      <w:tr>
        <w:tc>
          <w:tcPr/>
          <w:p>
            <w:pPr>
              <w:pStyle w:val="Compact"/>
              <w:jc w:val="left"/>
            </w:pPr>
            <w:r>
              <w:t xml:space="preserve">01</w:t>
            </w:r>
          </w:p>
        </w:tc>
        <w:tc>
          <w:tcPr/>
          <w:p>
            <w:pPr>
              <w:pStyle w:val="Compact"/>
              <w:jc w:val="left"/>
            </w:pPr>
            <w:r>
              <w:t xml:space="preserve">Engagement of a HPCSA-registered Midwife (Level 7, National Diploma in Midwifery) for full-time antenatal, intrapartum, and postnatal care at the Cape Town Regional Maternity Clinic, South Africa. Includes 40 hours per week, five-day work schedule, with on-call availability for emergency obstetric interventions.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01 Aug 2025</w:t>
            </w:r>
          </w:p>
        </w:tc>
      </w:tr>
      <w:tr>
        <w:tc>
          <w:tcPr/>
          <w:p>
            <w:pPr>
              <w:pStyle w:val="Compact"/>
              <w:jc w:val="left"/>
            </w:pPr>
            <w:r>
              <w:t xml:space="preserve">02</w:t>
            </w:r>
          </w:p>
        </w:tc>
        <w:tc>
          <w:tcPr/>
          <w:p>
            <w:pPr>
              <w:pStyle w:val="Compact"/>
              <w:jc w:val="left"/>
            </w:pPr>
            <w:r>
              <w:t xml:space="preserve">Provision of a complete Midwife clinical kit including: electronic fetal doppler, blood pressure monitor (sphygmomanometer), stethoscope, sterile delivery pack, neonatal resuscitation equipment, and personal protective equipment (PPE) for the Midwife's use at the Cape Town facility.</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c>
          <w:tcPr/>
          <w:p>
            <w:pPr>
              <w:pStyle w:val="Compact"/>
              <w:jc w:val="left"/>
            </w:pPr>
            <w:r>
              <w:t xml:space="preserve">25 Jul 2025</w:t>
            </w:r>
          </w:p>
        </w:tc>
      </w:tr>
      <w:tr>
        <w:tc>
          <w:tcPr/>
          <w:p>
            <w:pPr>
              <w:pStyle w:val="Compact"/>
              <w:jc w:val="left"/>
            </w:pPr>
            <w:r>
              <w:t xml:space="preserve">03</w:t>
            </w:r>
          </w:p>
        </w:tc>
        <w:tc>
          <w:tcPr/>
          <w:p>
            <w:pPr>
              <w:pStyle w:val="Compact"/>
              <w:jc w:val="left"/>
            </w:pPr>
            <w:r>
              <w:t xml:space="preserve">Continuing Professional Development (CPD) programme for the Midwife, comprising two (2) accredited midwifery workshops per quarter, covering topics such as emergency obstetric care, neonatal resuscitation, and culturally sensitive maternal health practices relevant to the diverse communities of Cape Town, South Africa.</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c>
          <w:tcPr/>
          <w:p>
            <w:pPr>
              <w:pStyle w:val="Compact"/>
              <w:jc w:val="left"/>
            </w:pPr>
            <w:r>
              <w:t xml:space="preserve">Quarterly</w:t>
            </w:r>
          </w:p>
        </w:tc>
      </w:tr>
      <w:tr>
        <w:tc>
          <w:tcPr/>
          <w:p>
            <w:pPr>
              <w:pStyle w:val="Compact"/>
              <w:jc w:val="left"/>
            </w:pPr>
            <w:r>
              <w:t xml:space="preserve">04</w:t>
            </w:r>
          </w:p>
        </w:tc>
        <w:tc>
          <w:tcPr/>
          <w:p>
            <w:pPr>
              <w:pStyle w:val="Compact"/>
              <w:jc w:val="left"/>
            </w:pPr>
            <w:r>
              <w:t xml:space="preserve">Provision of a dedicated clinical workstation, medical records management software licence, and secure data storage for the Midwife's patient documentation in compliance with the Protection of Personal Information Act (POPIA), South Africa.</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28 Jul 2025</w:t>
            </w:r>
          </w:p>
        </w:tc>
      </w:tr>
      <w:tr>
        <w:tc>
          <w:tcPr/>
          <w:p>
            <w:pPr>
              <w:pStyle w:val="Compact"/>
              <w:jc w:val="left"/>
            </w:pPr>
            <w:r>
              <w:t xml:space="preserve">05</w:t>
            </w:r>
          </w:p>
        </w:tc>
        <w:tc>
          <w:tcPr/>
          <w:p>
            <w:pPr>
              <w:pStyle w:val="Compact"/>
              <w:jc w:val="left"/>
            </w:pPr>
            <w:r>
              <w:t xml:space="preserve">Monthly consumable medical supplies for the Midwife's clinical practice: sterile gloves, antiseptic solutions, sutures, uterotonics, iron and folic acid supplements, and newborn care items, delivered to the Cape Town, South Africa facility.</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Professional indemnity insurance coverage for the Midwife, with a minimum cover of R5,000,000 per claim, in compliance with HPCSA requirements for practising in South Africa.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01 Aug 2025</w:t>
            </w:r>
          </w:p>
        </w:tc>
      </w:tr>
      <w:tr>
        <w:tc>
          <w:tcPr>
            <w:gridSpan w:val="4"/>
          </w:tcPr>
          <w:p>
            <w:pPr>
              <w:pStyle w:val="Compact"/>
              <w:jc w:val="left"/>
            </w:pPr>
            <w:r>
              <w:t xml:space="preserve">TOTAL (Inclusive of 15% VAT)</w:t>
            </w:r>
          </w:p>
        </w:tc>
        <w:tc>
          <w:tcPr/>
          <w:p>
            <w:pPr>
              <w:pStyle w:val="Compact"/>
              <w:jc w:val="left"/>
            </w:pPr>
            <w:r>
              <w:t xml:space="preserve">376,900.00</w:t>
            </w:r>
          </w:p>
        </w:tc>
        <w:tc>
          <w:tcPr/>
          <w:p>
            <w:pPr>
              <w:pStyle w:val="Compact"/>
            </w:pPr>
          </w:p>
        </w:tc>
      </w:tr>
    </w:tbl>
    <w:p>
      <w:pPr>
        <w:pStyle w:val="BodyText"/>
      </w:pPr>
      <w:r>
        <w:t xml:space="preserve">3. Terms and Conditions</w:t>
      </w:r>
    </w:p>
    <w:p>
      <w:pPr>
        <w:numPr>
          <w:ilvl w:val="0"/>
          <w:numId w:val="1001"/>
        </w:numPr>
        <w:pStyle w:val="Compact"/>
      </w:pPr>
      <w:r>
        <w:rPr>
          <w:bCs/>
          <w:b/>
        </w:rPr>
        <w:t xml:space="preserve">Compliance:</w:t>
      </w:r>
      <w:r>
        <w:t xml:space="preserve"> </w:t>
      </w:r>
      <w:r>
        <w:t xml:space="preserve">The Midwife engaged under this Purchase Order must hold a valid HPCSA registration certificate and a current National Diploma in Midwifery (NQF Level 7) or equivalent qualification recognised by the South African Council on Higher Education. All documentation must be verified prior to commencement of services.</w:t>
      </w:r>
    </w:p>
    <w:p>
      <w:pPr>
        <w:numPr>
          <w:ilvl w:val="0"/>
          <w:numId w:val="1001"/>
        </w:numPr>
        <w:pStyle w:val="Compact"/>
      </w:pPr>
      <w:r>
        <w:rPr>
          <w:bCs/>
          <w:b/>
        </w:rPr>
        <w:t xml:space="preserve">Payment Terms:</w:t>
      </w:r>
      <w:r>
        <w:t xml:space="preserve"> </w:t>
      </w:r>
      <w:r>
        <w:t xml:space="preserve">Payment shall be made within thirty (30) days of receipt of a valid tax invoice. Payment will be processed via electronic funds transfer (EFT) to the supplier's designated bank account in South Africa. All amounts are denominated in South African Rand (ZAR) and are inclusive of 15% Value Added Tax (VAT) as per the South African Revenue Service (SARS) regulations.</w:t>
      </w:r>
    </w:p>
    <w:p>
      <w:pPr>
        <w:numPr>
          <w:ilvl w:val="0"/>
          <w:numId w:val="1001"/>
        </w:numPr>
        <w:pStyle w:val="Compact"/>
      </w:pPr>
      <w:r>
        <w:rPr>
          <w:bCs/>
          <w:b/>
        </w:rPr>
        <w:t xml:space="preserve">Delivery and Commencement:</w:t>
      </w:r>
      <w:r>
        <w:t xml:space="preserve"> </w:t>
      </w:r>
      <w:r>
        <w:t xml:space="preserve">All goods and services referenced in this Purchase Order must be delivered to or commenced at the Cape Town Regional Maternity Clinic, 12 Government Avenue, Cape Town, 8001, South Africa, no later than the dates specified in the line items above. Failure to meet the required commencement date will result in a penalty of 1% of the total Purchase Order value per day of delay, up to a maximum of 10%.</w:t>
      </w:r>
    </w:p>
    <w:p>
      <w:pPr>
        <w:numPr>
          <w:ilvl w:val="0"/>
          <w:numId w:val="1001"/>
        </w:numPr>
        <w:pStyle w:val="Compact"/>
      </w:pPr>
      <w:r>
        <w:rPr>
          <w:bCs/>
          <w:b/>
        </w:rPr>
        <w:t xml:space="preserve">Quality Assurance:</w:t>
      </w:r>
      <w:r>
        <w:t xml:space="preserve"> </w:t>
      </w:r>
      <w:r>
        <w:t xml:space="preserve">The Midwife's clinical performance will be subject to quarterly performance reviews conducted by the Head of Maternal and Child Health Services. The Midwife must maintain a minimum patient satisfaction score of 85% as measured by the facility's standardised feedback system.</w:t>
      </w:r>
    </w:p>
    <w:p>
      <w:pPr>
        <w:numPr>
          <w:ilvl w:val="0"/>
          <w:numId w:val="1001"/>
        </w:numPr>
        <w:pStyle w:val="Compact"/>
      </w:pPr>
      <w:r>
        <w:rPr>
          <w:bCs/>
          <w:b/>
        </w:rPr>
        <w:t xml:space="preserve">Confidentiality and Data Protection:</w:t>
      </w:r>
      <w:r>
        <w:t xml:space="preserve"> </w:t>
      </w:r>
      <w:r>
        <w:t xml:space="preserve">The Midwife and the supplier are bound by the Protection of Personal Information Act 4 of 2013 (POPIA) of South Africa. All patient records, clinical data, and personal information must be handled in strict confidence and stored in accordance with the facility's data protection protocols.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services rendered up to the date of termination, less any outstanding obligations.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from this Purchase Order shall be subject to the jurisdiction of the High Court of South Africa, Cape Town Division.</w:t>
      </w:r>
    </w:p>
    <w:p>
      <w:pPr>
        <w:numPr>
          <w:ilvl w:val="0"/>
          <w:numId w:val="1001"/>
        </w:numPr>
        <w:pStyle w:val="Compact"/>
      </w:pPr>
      <w:r>
        <w:rPr>
          <w:bCs/>
          <w:b/>
        </w:rPr>
        <w:t xml:space="preserve">Public Procurement Act Compliance:</w:t>
      </w:r>
      <w:r>
        <w:t xml:space="preserve"> </w:t>
      </w:r>
      <w:r>
        <w:t xml:space="preserve">This Purchase Order is issued in accordance with the Public Finance Management Act 1 of 1999 (PFMA) and the National Treasury's Preferential Procurement Regulations. The supplier confirms that it has not been listed on the National Treasury's List of Excluded Vendors.</w:t>
      </w:r>
    </w:p>
    <w:p>
      <w:pPr>
        <w:pStyle w:val="FirstParagraph"/>
      </w:pPr>
      <w:r>
        <w:rPr>
          <w:bCs/>
          <w:b/>
        </w:rPr>
        <w:t xml:space="preserve">Note:</w:t>
      </w:r>
      <w:r>
        <w:t xml:space="preserve"> </w:t>
      </w:r>
      <w:r>
        <w:t xml:space="preserve">This Purchase Order is subject to the availability of allocated budget under the Western Cape Provincial Health Department's 2025/2026 financial year. The Midwife's engagement is contingent upon successful completion of a criminal background check (National Police Service clearance) and a medical fitness certificate issued by a registered medical practitioner in South Africa.</w:t>
      </w:r>
    </w:p>
    <w:p>
      <w:pPr>
        <w:pStyle w:val="BodyText"/>
      </w:pPr>
      <w:r>
        <w:t xml:space="preserve">4. Authorisation and Acceptance</w:t>
      </w:r>
    </w:p>
    <w:p>
      <w:pPr>
        <w:pStyle w:val="BodyText"/>
      </w:pPr>
      <w:r>
        <w:rPr>
          <w:bCs/>
          <w:b/>
        </w:rPr>
        <w:t xml:space="preserve">For and on behalf of the Purchaser:</w:t>
      </w:r>
    </w:p>
    <w:p>
      <w:pPr>
        <w:pStyle w:val="BodyText"/>
      </w:pPr>
      <w:r>
        <w:t xml:space="preserve">Western Cape Provincial Health Department</w:t>
      </w:r>
    </w:p>
    <w:p>
      <w:pPr>
        <w:pStyle w:val="BodyText"/>
      </w:pPr>
      <w:r>
        <w:rPr>
          <w:bCs/>
          <w:b/>
        </w:rPr>
        <w:t xml:space="preserve">Name:</w:t>
      </w:r>
      <w:r>
        <w:t xml:space="preserve"> </w:t>
      </w:r>
      <w:r>
        <w:t xml:space="preserve">Dr. Naledi van der Merwe</w:t>
      </w:r>
    </w:p>
    <w:p>
      <w:pPr>
        <w:pStyle w:val="BodyText"/>
      </w:pPr>
      <w:r>
        <w:rPr>
          <w:bCs/>
          <w:b/>
        </w:rPr>
        <w:t xml:space="preserve">Title:</w:t>
      </w:r>
      <w:r>
        <w:t xml:space="preserve"> </w:t>
      </w:r>
      <w:r>
        <w:t xml:space="preserve">Director: Maternal and Child Health Services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Cape Maternal Care Services (Pty) Ltd</w:t>
      </w:r>
    </w:p>
    <w:p>
      <w:pPr>
        <w:pStyle w:val="BodyText"/>
      </w:pPr>
      <w:r>
        <w:rPr>
          <w:bCs/>
          <w:b/>
        </w:rPr>
        <w:t xml:space="preserve">Name:</w:t>
      </w:r>
      <w:r>
        <w:t xml:space="preserve"> </w:t>
      </w:r>
      <w:r>
        <w:t xml:space="preserve">Mr. Thabo Mokoena</w:t>
      </w:r>
    </w:p>
    <w:p>
      <w:pPr>
        <w:pStyle w:val="BodyText"/>
      </w:pPr>
      <w:r>
        <w:rPr>
          <w:bCs/>
          <w:b/>
        </w:rPr>
        <w:t xml:space="preserve">Title:</w:t>
      </w:r>
      <w:r>
        <w:t xml:space="preserve"> </w:t>
      </w:r>
      <w:r>
        <w:t xml:space="preserve">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(PO-WCPH-2025-04872) is a controlled document of the Western Cape Provincial Health Department, Cape Town, South Africa. Unauthorised reproduction or distribution is prohibited. For queries, contact the Procurement Unit at procurement@wcpdh.gov.za or telephone +27 21 467 0000, Option 3.</w:t>
      </w:r>
    </w:p>
    <w:p>
      <w:pPr>
        <w:pStyle w:val="BodyText"/>
      </w:pPr>
      <w:r>
        <w:t xml:space="preserve">Document Version: 1.0 | Classification: Official – Sensitive | Retention Period: 7 years per National Archival Records Act 25 of 1996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South Africa Cape Town</dc:title>
  <dc:creator/>
  <dc:language>en</dc:language>
  <cp:keywords/>
  <dcterms:created xsi:type="dcterms:W3CDTF">2026-10-10T07:09:04Z</dcterms:created>
  <dcterms:modified xsi:type="dcterms:W3CDTF">2026-10-10T07:09:04Z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