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Midwife Services Procurement Document</w:t>
      </w:r>
    </w:p>
    <w:p>
      <w:pPr>
        <w:pStyle w:val="BodyText"/>
      </w:pPr>
      <w:r>
        <w:t xml:space="preserve">Colombo, Sri Lanka</w:t>
      </w:r>
    </w:p>
    <w:p>
      <w:pPr>
        <w:pStyle w:val="BodyText"/>
      </w:pPr>
      <w:r>
        <w:t xml:space="preserve">PO No: SL-CMB-2025-MW-0472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July 2025</w:t>
            </w:r>
          </w:p>
        </w:tc>
      </w:tr>
      <w:tr>
        <w:tc>
          <w:tcPr/>
          <w:p>
            <w:pPr>
              <w:pStyle w:val="Compact"/>
              <w:jc w:val="left"/>
            </w:pPr>
            <w:r>
              <w:rPr>
                <w:bCs/>
                <w:b/>
              </w:rPr>
              <w:t xml:space="preserve">Payment Terms:</w:t>
            </w:r>
          </w:p>
        </w:tc>
        <w:tc>
          <w:tcPr/>
          <w:p>
            <w:pPr>
              <w:pStyle w:val="Compact"/>
              <w:jc w:val="left"/>
            </w:pPr>
            <w:r>
              <w:t xml:space="preserve">Net 30 Days</w:t>
            </w:r>
          </w:p>
        </w:tc>
        <w:tc>
          <w:tcPr/>
          <w:p>
            <w:pPr>
              <w:pStyle w:val="Compact"/>
              <w:jc w:val="left"/>
            </w:pPr>
            <w:r>
              <w:rPr>
                <w:bCs/>
                <w:b/>
              </w:rPr>
              <w:t xml:space="preserve">Currency:</w:t>
            </w:r>
          </w:p>
        </w:tc>
        <w:tc>
          <w:tcPr/>
          <w:p>
            <w:pPr>
              <w:pStyle w:val="Compact"/>
              <w:jc w:val="left"/>
            </w:pPr>
            <w:r>
              <w:t xml:space="preserve">Sri Lankan Rupee (LKR)</w:t>
            </w:r>
          </w:p>
        </w:tc>
      </w:tr>
      <w:tr>
        <w:tc>
          <w:tcPr/>
          <w:p>
            <w:pPr>
              <w:pStyle w:val="Compact"/>
              <w:jc w:val="left"/>
            </w:pPr>
            <w:r>
              <w:rPr>
                <w:bCs/>
                <w:b/>
              </w:rPr>
              <w:t xml:space="preserve">Order Priority:</w:t>
            </w:r>
          </w:p>
        </w:tc>
        <w:tc>
          <w:tcPr/>
          <w:p>
            <w:pPr>
              <w:pStyle w:val="Compact"/>
              <w:jc w:val="left"/>
            </w:pPr>
            <w:r>
              <w:t xml:space="preserve">High – Maternal Health Initiative</w:t>
            </w:r>
          </w:p>
        </w:tc>
        <w:tc>
          <w:tcPr/>
          <w:p>
            <w:pPr>
              <w:pStyle w:val="Compact"/>
              <w:jc w:val="left"/>
            </w:pPr>
            <w:r>
              <w:rPr>
                <w:bCs/>
                <w:b/>
              </w:rPr>
              <w:t xml:space="preserve">Valid Until:</w:t>
            </w:r>
          </w:p>
        </w:tc>
        <w:tc>
          <w:tcPr/>
          <w:p>
            <w:pPr>
              <w:pStyle w:val="Compact"/>
              <w:jc w:val="left"/>
            </w:pPr>
            <w:r>
              <w:t xml:space="preserve">30 June 2025</w:t>
            </w:r>
          </w:p>
        </w:tc>
      </w:tr>
    </w:tbl>
    <w:bookmarkEnd w:id="21"/>
    <w:bookmarkStart w:id="24" w:name="parties-involved"/>
    <w:p>
      <w:pPr>
        <w:pStyle w:val="Heading2"/>
      </w:pPr>
      <w:r>
        <w:t xml:space="preserve">2. Parties Involved</w:t>
      </w:r>
    </w:p>
    <w:bookmarkStart w:id="22" w:name="purchasing-entity-buyer"/>
    <w:p>
      <w:pPr>
        <w:pStyle w:val="Heading3"/>
      </w:pPr>
      <w:r>
        <w:t xml:space="preserve">Purchasing Entity (Buyer)</w:t>
      </w:r>
    </w:p>
    <w:p>
      <w:pPr>
        <w:pStyle w:val="FirstParagraph"/>
      </w:pPr>
      <w:r>
        <w:rPr>
          <w:bCs/>
          <w:b/>
        </w:rPr>
        <w:t xml:space="preserve">Name:</w:t>
      </w:r>
      <w:r>
        <w:t xml:space="preserve"> </w:t>
      </w:r>
      <w:r>
        <w:t xml:space="preserve">Colombo Maternal &amp; Child Health Authority</w:t>
      </w:r>
    </w:p>
    <w:p>
      <w:pPr>
        <w:pStyle w:val="BodyText"/>
      </w:pPr>
      <w:r>
        <w:rPr>
          <w:bCs/>
          <w:b/>
        </w:rPr>
        <w:t xml:space="preserve">Address:</w:t>
      </w:r>
      <w:r>
        <w:t xml:space="preserve"> </w:t>
      </w:r>
      <w:r>
        <w:t xml:space="preserve">42 Galle Road, Colombo 03, Sri Lanka</w:t>
      </w:r>
    </w:p>
    <w:p>
      <w:pPr>
        <w:pStyle w:val="BodyText"/>
      </w:pPr>
      <w:r>
        <w:rPr>
          <w:bCs/>
          <w:b/>
        </w:rPr>
        <w:t xml:space="preserve">Contact Person:</w:t>
      </w:r>
      <w:r>
        <w:t xml:space="preserve"> </w:t>
      </w:r>
      <w:r>
        <w:t xml:space="preserve">Dr. Nimali Perera, Director of Maternal Services</w:t>
      </w:r>
    </w:p>
    <w:p>
      <w:pPr>
        <w:pStyle w:val="BodyText"/>
      </w:pPr>
      <w:r>
        <w:rPr>
          <w:bCs/>
          <w:b/>
        </w:rPr>
        <w:t xml:space="preserve">Phone:</w:t>
      </w:r>
      <w:r>
        <w:t xml:space="preserve"> </w:t>
      </w:r>
      <w:r>
        <w:t xml:space="preserve">+94 11 234 5678</w:t>
      </w:r>
    </w:p>
    <w:p>
      <w:pPr>
        <w:pStyle w:val="BodyText"/>
      </w:pPr>
      <w:r>
        <w:rPr>
          <w:bCs/>
          <w:b/>
        </w:rPr>
        <w:t xml:space="preserve">Email:</w:t>
      </w:r>
      <w:r>
        <w:t xml:space="preserve"> </w:t>
      </w:r>
      <w:r>
        <w:t xml:space="preserve">procurement@cmcha.lk</w:t>
      </w:r>
    </w:p>
    <w:p>
      <w:pPr>
        <w:pStyle w:val="BodyText"/>
      </w:pPr>
      <w:r>
        <w:rPr>
          <w:bCs/>
          <w:b/>
        </w:rPr>
        <w:t xml:space="preserve">Tax ID (TIN):</w:t>
      </w:r>
      <w:r>
        <w:t xml:space="preserve"> </w:t>
      </w:r>
      <w:r>
        <w:t xml:space="preserve">700123456-0000</w:t>
      </w:r>
    </w:p>
    <w:bookmarkEnd w:id="22"/>
    <w:bookmarkStart w:id="23" w:name="service-provider-seller"/>
    <w:p>
      <w:pPr>
        <w:pStyle w:val="Heading3"/>
      </w:pPr>
      <w:r>
        <w:t xml:space="preserve">Service Provider (Seller)</w:t>
      </w:r>
    </w:p>
    <w:p>
      <w:pPr>
        <w:pStyle w:val="FirstParagraph"/>
      </w:pPr>
      <w:r>
        <w:rPr>
          <w:bCs/>
          <w:b/>
        </w:rPr>
        <w:t xml:space="preserve">Name:</w:t>
      </w:r>
      <w:r>
        <w:t xml:space="preserve"> </w:t>
      </w:r>
      <w:r>
        <w:t xml:space="preserve">Sri Lanka Colombo Midwifery &amp; Obstetric Care Ltd.</w:t>
      </w:r>
    </w:p>
    <w:p>
      <w:pPr>
        <w:pStyle w:val="BodyText"/>
      </w:pPr>
      <w:r>
        <w:rPr>
          <w:bCs/>
          <w:b/>
        </w:rPr>
        <w:t xml:space="preserve">Address:</w:t>
      </w:r>
      <w:r>
        <w:t xml:space="preserve"> </w:t>
      </w:r>
      <w:r>
        <w:t xml:space="preserve">18 Sir James Peiris Mawatha, Colombo 07, Sri Lanka</w:t>
      </w:r>
    </w:p>
    <w:p>
      <w:pPr>
        <w:pStyle w:val="BodyText"/>
      </w:pPr>
      <w:r>
        <w:rPr>
          <w:bCs/>
          <w:b/>
        </w:rPr>
        <w:t xml:space="preserve">Contact Person:</w:t>
      </w:r>
      <w:r>
        <w:t xml:space="preserve"> </w:t>
      </w:r>
      <w:r>
        <w:t xml:space="preserve">Ms. Anusha Fernando, Chief Midwife &amp; Operations Manager</w:t>
      </w:r>
    </w:p>
    <w:p>
      <w:pPr>
        <w:pStyle w:val="BodyText"/>
      </w:pPr>
      <w:r>
        <w:rPr>
          <w:bCs/>
          <w:b/>
        </w:rPr>
        <w:t xml:space="preserve">Phone:</w:t>
      </w:r>
      <w:r>
        <w:t xml:space="preserve"> </w:t>
      </w:r>
      <w:r>
        <w:t xml:space="preserve">+94 11 456 7890</w:t>
      </w:r>
    </w:p>
    <w:p>
      <w:pPr>
        <w:pStyle w:val="BodyText"/>
      </w:pPr>
      <w:r>
        <w:rPr>
          <w:bCs/>
          <w:b/>
        </w:rPr>
        <w:t xml:space="preserve">Email:</w:t>
      </w:r>
      <w:r>
        <w:t xml:space="preserve"> </w:t>
      </w:r>
      <w:r>
        <w:t xml:space="preserve">operations@slcmidwifery.lk</w:t>
      </w:r>
    </w:p>
    <w:p>
      <w:pPr>
        <w:pStyle w:val="BodyText"/>
      </w:pPr>
      <w:r>
        <w:rPr>
          <w:bCs/>
          <w:b/>
        </w:rPr>
        <w:t xml:space="preserve">Tax ID (TIN):</w:t>
      </w:r>
      <w:r>
        <w:t xml:space="preserve"> </w:t>
      </w:r>
      <w:r>
        <w:t xml:space="preserve">700987654-0000</w:t>
      </w:r>
    </w:p>
    <w:bookmarkEnd w:id="23"/>
    <w:bookmarkEnd w:id="24"/>
    <w:bookmarkStart w:id="25" w:name="scope-of-procurement-midwife-services"/>
    <w:p>
      <w:pPr>
        <w:pStyle w:val="Heading2"/>
      </w:pPr>
      <w:r>
        <w:t xml:space="preserve">3. Scope of Procurement – Midwife Services</w:t>
      </w:r>
    </w:p>
    <w:p>
      <w:pPr>
        <w:pStyle w:val="FirstParagraph"/>
      </w:pPr>
      <w:r>
        <w:t xml:space="preserve">This Purchase Order is issued by the Colombo Maternal &amp; Child Health Authority for the procurement of qualified</w:t>
      </w:r>
      <w:r>
        <w:t xml:space="preserve"> </w:t>
      </w:r>
      <w:r>
        <w:rPr>
          <w:bCs/>
          <w:b/>
        </w:rPr>
        <w:t xml:space="preserve">Midwife</w:t>
      </w:r>
      <w:r>
        <w:t xml:space="preserve"> </w:t>
      </w:r>
      <w:r>
        <w:t xml:space="preserve">professional services to be delivered across designated public health facilities in</w:t>
      </w:r>
      <w:r>
        <w:t xml:space="preserve"> </w:t>
      </w:r>
      <w:r>
        <w:rPr>
          <w:bCs/>
          <w:b/>
        </w:rPr>
        <w:t xml:space="preserve">Sri Lanka Colombo</w:t>
      </w:r>
      <w:r>
        <w:t xml:space="preserve">. The purpose of this Purchase Order is to ensure that expectant mothers and newborns in the Colombo district receive comprehensive, evidence-based midwifery care in alignment with the national maternal health strategy. The selected Midwife professionals shall be registered with the Sri Lanka Nursing and Midwifery Council and must hold a valid practising certificate as of the date of service commencement.</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Senior Midwife – Antenatal Care Program (12-month contract, Colombo North Health Zone)</w:t>
            </w:r>
          </w:p>
        </w:tc>
        <w:tc>
          <w:tcPr/>
          <w:p>
            <w:pPr>
              <w:pStyle w:val="Compact"/>
              <w:jc w:val="left"/>
            </w:pPr>
            <w:r>
              <w:t xml:space="preserve">4</w:t>
            </w:r>
          </w:p>
        </w:tc>
        <w:tc>
          <w:tcPr/>
          <w:p>
            <w:pPr>
              <w:pStyle w:val="Compact"/>
              <w:jc w:val="left"/>
            </w:pPr>
            <w:r>
              <w:t xml:space="preserve">Midwife</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Midwife – Intrapartum &amp; Delivery Room Support (12-month contract, Colombo South General Hospital)</w:t>
            </w:r>
          </w:p>
        </w:tc>
        <w:tc>
          <w:tcPr/>
          <w:p>
            <w:pPr>
              <w:pStyle w:val="Compact"/>
              <w:jc w:val="left"/>
            </w:pPr>
            <w:r>
              <w:t xml:space="preserve">6</w:t>
            </w:r>
          </w:p>
        </w:tc>
        <w:tc>
          <w:tcPr/>
          <w:p>
            <w:pPr>
              <w:pStyle w:val="Compact"/>
              <w:jc w:val="left"/>
            </w:pPr>
            <w:r>
              <w:t xml:space="preserve">Midwife</w:t>
            </w:r>
          </w:p>
        </w:tc>
        <w:tc>
          <w:tcPr/>
          <w:p>
            <w:pPr>
              <w:pStyle w:val="Compact"/>
              <w:jc w:val="left"/>
            </w:pPr>
            <w:r>
              <w:t xml:space="preserve">1,050,000</w:t>
            </w:r>
          </w:p>
        </w:tc>
        <w:tc>
          <w:tcPr/>
          <w:p>
            <w:pPr>
              <w:pStyle w:val="Compact"/>
              <w:jc w:val="left"/>
            </w:pPr>
            <w:r>
              <w:t xml:space="preserve">6,300,000</w:t>
            </w:r>
          </w:p>
        </w:tc>
      </w:tr>
      <w:tr>
        <w:tc>
          <w:tcPr/>
          <w:p>
            <w:pPr>
              <w:pStyle w:val="Compact"/>
              <w:jc w:val="left"/>
            </w:pPr>
            <w:r>
              <w:t xml:space="preserve">03</w:t>
            </w:r>
          </w:p>
        </w:tc>
        <w:tc>
          <w:tcPr/>
          <w:p>
            <w:pPr>
              <w:pStyle w:val="Compact"/>
              <w:jc w:val="left"/>
            </w:pPr>
            <w:r>
              <w:t xml:space="preserve">Midwife – Postnatal &amp; Newborn Care Outreach (12-month contract, Colombo Urban Community Health Centres)</w:t>
            </w:r>
          </w:p>
        </w:tc>
        <w:tc>
          <w:tcPr/>
          <w:p>
            <w:pPr>
              <w:pStyle w:val="Compact"/>
              <w:jc w:val="left"/>
            </w:pPr>
            <w:r>
              <w:t xml:space="preserve">8</w:t>
            </w:r>
          </w:p>
        </w:tc>
        <w:tc>
          <w:tcPr/>
          <w:p>
            <w:pPr>
              <w:pStyle w:val="Compact"/>
              <w:jc w:val="left"/>
            </w:pPr>
            <w:r>
              <w:t xml:space="preserve">Midwife</w:t>
            </w:r>
          </w:p>
        </w:tc>
        <w:tc>
          <w:tcPr/>
          <w:p>
            <w:pPr>
              <w:pStyle w:val="Compact"/>
              <w:jc w:val="left"/>
            </w:pPr>
            <w:r>
              <w:t xml:space="preserve">950,000</w:t>
            </w:r>
          </w:p>
        </w:tc>
        <w:tc>
          <w:tcPr/>
          <w:p>
            <w:pPr>
              <w:pStyle w:val="Compact"/>
              <w:jc w:val="left"/>
            </w:pPr>
            <w:r>
              <w:t xml:space="preserve">7,600,000</w:t>
            </w:r>
          </w:p>
        </w:tc>
      </w:tr>
      <w:tr>
        <w:tc>
          <w:tcPr/>
          <w:p>
            <w:pPr>
              <w:pStyle w:val="Compact"/>
              <w:jc w:val="left"/>
            </w:pPr>
            <w:r>
              <w:t xml:space="preserve">04</w:t>
            </w:r>
          </w:p>
        </w:tc>
        <w:tc>
          <w:tcPr/>
          <w:p>
            <w:pPr>
              <w:pStyle w:val="Compact"/>
              <w:jc w:val="left"/>
            </w:pPr>
            <w:r>
              <w:t xml:space="preserve">Midwife – Emergency Obstetric Response Team (12-month contract, Colombo Teaching Hospital, Peradeniya Annex)</w:t>
            </w:r>
          </w:p>
        </w:tc>
        <w:tc>
          <w:tcPr/>
          <w:p>
            <w:pPr>
              <w:pStyle w:val="Compact"/>
              <w:jc w:val="left"/>
            </w:pPr>
            <w:r>
              <w:t xml:space="preserve">3</w:t>
            </w:r>
          </w:p>
        </w:tc>
        <w:tc>
          <w:tcPr/>
          <w:p>
            <w:pPr>
              <w:pStyle w:val="Compact"/>
              <w:jc w:val="left"/>
            </w:pPr>
            <w:r>
              <w:t xml:space="preserve">Midwife</w:t>
            </w:r>
          </w:p>
        </w:tc>
        <w:tc>
          <w:tcPr/>
          <w:p>
            <w:pPr>
              <w:pStyle w:val="Compact"/>
              <w:jc w:val="left"/>
            </w:pPr>
            <w:r>
              <w:t xml:space="preserve">1,350,000</w:t>
            </w:r>
          </w:p>
        </w:tc>
        <w:tc>
          <w:tcPr/>
          <w:p>
            <w:pPr>
              <w:pStyle w:val="Compact"/>
              <w:jc w:val="left"/>
            </w:pPr>
            <w:r>
              <w:t xml:space="preserve">4,050,000</w:t>
            </w:r>
          </w:p>
        </w:tc>
      </w:tr>
      <w:tr>
        <w:tc>
          <w:tcPr/>
          <w:p>
            <w:pPr>
              <w:pStyle w:val="Compact"/>
              <w:jc w:val="left"/>
            </w:pPr>
            <w:r>
              <w:t xml:space="preserve">05</w:t>
            </w:r>
          </w:p>
        </w:tc>
        <w:tc>
          <w:tcPr/>
          <w:p>
            <w:pPr>
              <w:pStyle w:val="Compact"/>
              <w:jc w:val="left"/>
            </w:pPr>
            <w:r>
              <w:t xml:space="preserve">Midwife Training &amp; Supervision Programme (Quarterly workshops for junior staff, Sri Lanka Colombo region)</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Midwife Clinical Equipment &amp; Consumables Package (per Midwife per month)</w:t>
            </w:r>
          </w:p>
        </w:tc>
        <w:tc>
          <w:tcPr/>
          <w:p>
            <w:pPr>
              <w:pStyle w:val="Compact"/>
              <w:jc w:val="left"/>
            </w:pPr>
            <w:r>
              <w:t xml:space="preserve">21</w:t>
            </w:r>
          </w:p>
        </w:tc>
        <w:tc>
          <w:tcPr/>
          <w:p>
            <w:pPr>
              <w:pStyle w:val="Compact"/>
              <w:jc w:val="left"/>
            </w:pPr>
            <w:r>
              <w:t xml:space="preserve">Midwife/Month</w:t>
            </w:r>
          </w:p>
        </w:tc>
        <w:tc>
          <w:tcPr/>
          <w:p>
            <w:pPr>
              <w:pStyle w:val="Compact"/>
              <w:jc w:val="left"/>
            </w:pPr>
            <w:r>
              <w:t xml:space="preserve">35,000</w:t>
            </w:r>
          </w:p>
        </w:tc>
        <w:tc>
          <w:tcPr/>
          <w:p>
            <w:pPr>
              <w:pStyle w:val="Compact"/>
              <w:jc w:val="left"/>
            </w:pPr>
            <w:r>
              <w:t xml:space="preserve">8,820,000</w:t>
            </w:r>
          </w:p>
        </w:tc>
      </w:tr>
      <w:tr>
        <w:tc>
          <w:tcPr>
            <w:gridSpan w:val="5"/>
          </w:tcPr>
          <w:p>
            <w:pPr>
              <w:pStyle w:val="Compact"/>
              <w:jc w:val="right"/>
            </w:pPr>
            <w:r>
              <w:t xml:space="preserve">GRAND TOTAL (LKR)</w:t>
            </w:r>
          </w:p>
        </w:tc>
        <w:tc>
          <w:tcPr/>
          <w:p>
            <w:pPr>
              <w:pStyle w:val="Compact"/>
              <w:jc w:val="left"/>
            </w:pPr>
            <w:r>
              <w:t xml:space="preserve">33,370,000</w:t>
            </w:r>
          </w:p>
        </w:tc>
      </w:tr>
      <w:tr>
        <w:tc>
          <w:tcPr>
            <w:gridSpan w:val="5"/>
          </w:tcPr>
          <w:p>
            <w:pPr>
              <w:pStyle w:val="Compact"/>
              <w:jc w:val="right"/>
            </w:pPr>
            <w:r>
              <w:t xml:space="preserve">VAT @ 18% (LKR)</w:t>
            </w:r>
          </w:p>
        </w:tc>
        <w:tc>
          <w:tcPr/>
          <w:p>
            <w:pPr>
              <w:pStyle w:val="Compact"/>
              <w:jc w:val="left"/>
            </w:pPr>
            <w:r>
              <w:t xml:space="preserve">6,006,600</w:t>
            </w:r>
          </w:p>
        </w:tc>
      </w:tr>
      <w:tr>
        <w:tc>
          <w:tcPr>
            <w:gridSpan w:val="5"/>
          </w:tcPr>
          <w:p>
            <w:pPr>
              <w:pStyle w:val="Compact"/>
              <w:jc w:val="right"/>
            </w:pPr>
            <w:r>
              <w:t xml:space="preserve">TOTAL AMOUNT PAYABLE (LKR)</w:t>
            </w:r>
          </w:p>
        </w:tc>
        <w:tc>
          <w:tcPr/>
          <w:p>
            <w:pPr>
              <w:pStyle w:val="Compact"/>
              <w:jc w:val="left"/>
            </w:pPr>
            <w:r>
              <w:t xml:space="preserve">39,376,600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Sri Lanka Colombo Midwifery &amp; Obstetric Care Ltd. within five (5) business days of the issue date. Failure to accept within this period shall render this Purchase Order null and void.</w:t>
      </w:r>
    </w:p>
    <w:p>
      <w:pPr>
        <w:numPr>
          <w:ilvl w:val="0"/>
          <w:numId w:val="1001"/>
        </w:numPr>
        <w:pStyle w:val="Compact"/>
      </w:pPr>
      <w:r>
        <w:rPr>
          <w:bCs/>
          <w:b/>
        </w:rPr>
        <w:t xml:space="preserve">Qualification Requirements:</w:t>
      </w:r>
      <w:r>
        <w:t xml:space="preserve"> </w:t>
      </w:r>
      <w:r>
        <w:t xml:space="preserve">All Midwife professionals assigned under this Purchase Order must hold a Bachelor of Science in Midwifery (BSM) or equivalent qualification recognised by the Sri Lanka Nursing and Midwifery Council. Each Midwife must present a valid practising certificate, a police clearance certificate, and proof of professional indemnity insurance before commencing duties in Sri Lanka Colombo.</w:t>
      </w:r>
    </w:p>
    <w:p>
      <w:pPr>
        <w:numPr>
          <w:ilvl w:val="0"/>
          <w:numId w:val="1001"/>
        </w:numPr>
        <w:pStyle w:val="Compact"/>
      </w:pPr>
      <w:r>
        <w:rPr>
          <w:bCs/>
          <w:b/>
        </w:rPr>
        <w:t xml:space="preserve">Service Delivery Location:</w:t>
      </w:r>
      <w:r>
        <w:t xml:space="preserve"> </w:t>
      </w:r>
      <w:r>
        <w:t xml:space="preserve">All Midwife services shall be rendered exclusively within the administrative boundaries of Sri Lanka Colombo, including Colombo District, Gampaha District, and Kalutara District as designated by the Colombo Maternal &amp; Child Health Authority.</w:t>
      </w:r>
    </w:p>
    <w:p>
      <w:pPr>
        <w:numPr>
          <w:ilvl w:val="0"/>
          <w:numId w:val="1001"/>
        </w:numPr>
        <w:pStyle w:val="Compact"/>
      </w:pPr>
      <w:r>
        <w:rPr>
          <w:bCs/>
          <w:b/>
        </w:rPr>
        <w:t xml:space="preserve">Payment Schedule:</w:t>
      </w:r>
      <w:r>
        <w:t xml:space="preserve"> </w:t>
      </w:r>
      <w:r>
        <w:t xml:space="preserve">Payment for Midwife services shall be made in quarterly instalments within thirty (30) days of the submission of a valid invoice. The first payment shall be due upon successful onboarding and verification of all Midwife personnel.</w:t>
      </w:r>
    </w:p>
    <w:p>
      <w:pPr>
        <w:numPr>
          <w:ilvl w:val="0"/>
          <w:numId w:val="1001"/>
        </w:numPr>
        <w:pStyle w:val="Compact"/>
      </w:pPr>
      <w:r>
        <w:rPr>
          <w:bCs/>
          <w:b/>
        </w:rPr>
        <w:t xml:space="preserve">Performance Standards:</w:t>
      </w:r>
      <w:r>
        <w:t xml:space="preserve"> </w:t>
      </w:r>
      <w:r>
        <w:t xml:space="preserve">The Midwife service provider shall adhere to the clinical protocols established by the Ministry of Health, Sri Lanka. Quarterly performance reviews shall be conducted by the Director of Maternal Services. Failure to meet the agreed Key Performance Indicators (KPIs) for two consecutive quarters shall entitle the Purchasing Entity to terminate this Purchase Order with thirty (30) days written notice.</w:t>
      </w:r>
    </w:p>
    <w:p>
      <w:pPr>
        <w:numPr>
          <w:ilvl w:val="0"/>
          <w:numId w:val="1001"/>
        </w:numPr>
        <w:pStyle w:val="Compact"/>
      </w:pPr>
      <w:r>
        <w:rPr>
          <w:bCs/>
          <w:b/>
        </w:rPr>
        <w:t xml:space="preserve">Confidentiality:</w:t>
      </w:r>
      <w:r>
        <w:t xml:space="preserve"> </w:t>
      </w:r>
      <w:r>
        <w:t xml:space="preserve">All patient records, clinical data, and operational information related to Midwife services in Sri Lanka Colombo shall be treated as strictly confidential in accordance with the Personal Data Protection Act of Sri Lanka (No. 9 of 2022).</w:t>
      </w:r>
    </w:p>
    <w:p>
      <w:pPr>
        <w:numPr>
          <w:ilvl w:val="0"/>
          <w:numId w:val="1001"/>
        </w:numPr>
        <w:pStyle w:val="Compact"/>
      </w:pPr>
      <w:r>
        <w:rPr>
          <w:bCs/>
          <w:b/>
        </w:rPr>
        <w:t xml:space="preserve">Subcontracting:</w:t>
      </w:r>
      <w:r>
        <w:t xml:space="preserve"> </w:t>
      </w:r>
      <w:r>
        <w:t xml:space="preserve">The Service Provider shall not subcontract any Midwife duties to third parties without prior written consent from the Purchasing Entity. Any approved subcontracted Midwife must meet the same qualification and registration standards specified in Clause 2.</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mediation. If unresolved within thirty (30) days, the matter shall be referred to the courts of competent jurisdiction in Colombo, Sri Lanka.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Socialist Republic of Sri Lanka.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epidemics, or government-imposed restrictions affecting Sri Lanka Colombo.</w:t>
      </w:r>
    </w:p>
    <w:bookmarkEnd w:id="27"/>
    <w:bookmarkStart w:id="28" w:name="authorisation-and-signatures"/>
    <w:p>
      <w:pPr>
        <w:pStyle w:val="Heading2"/>
      </w:pPr>
      <w:r>
        <w:t xml:space="preserve">6. Authorisation and Signatures</w:t>
      </w:r>
    </w:p>
    <w:p>
      <w:pPr>
        <w:pStyle w:val="FirstParagraph"/>
      </w:pPr>
      <w:r>
        <w:rPr>
          <w:bCs/>
          <w:b/>
        </w:rPr>
        <w:t xml:space="preserve">For and on behalf of the Purchasing Entity:</w:t>
      </w:r>
    </w:p>
    <w:p>
      <w:pPr>
        <w:pStyle w:val="BodyText"/>
      </w:pPr>
      <w:r>
        <w:t xml:space="preserve">Colombo Maternal &amp; Child Health Authority</w:t>
      </w:r>
    </w:p>
    <w:p>
      <w:pPr>
        <w:pStyle w:val="BodyText"/>
      </w:pPr>
      <w:r>
        <w:rPr>
          <w:bCs/>
          <w:b/>
        </w:rPr>
        <w:t xml:space="preserve">Dr. Nimali Perera</w:t>
      </w:r>
      <w:r>
        <w:br/>
      </w:r>
      <w:r>
        <w:t xml:space="preserve">Director of Maternal Services</w:t>
      </w:r>
      <w:r>
        <w:br/>
      </w:r>
      <w:r>
        <w:t xml:space="preserve">Date: _______________</w:t>
      </w:r>
    </w:p>
    <w:p>
      <w:pPr>
        <w:pStyle w:val="BodyText"/>
      </w:pPr>
      <w:r>
        <w:rPr>
          <w:bCs/>
          <w:b/>
        </w:rPr>
        <w:t xml:space="preserve">For and on behalf of the Service Provider:</w:t>
      </w:r>
    </w:p>
    <w:p>
      <w:pPr>
        <w:pStyle w:val="BodyText"/>
      </w:pPr>
      <w:r>
        <w:t xml:space="preserve">Sri Lanka Colombo Midwifery &amp; Obstetric Care Ltd.</w:t>
      </w:r>
    </w:p>
    <w:p>
      <w:pPr>
        <w:pStyle w:val="BodyText"/>
      </w:pPr>
      <w:r>
        <w:rPr>
          <w:bCs/>
          <w:b/>
        </w:rPr>
        <w:t xml:space="preserve">Ms. Anusha Fernando</w:t>
      </w:r>
      <w:r>
        <w:br/>
      </w:r>
      <w:r>
        <w:t xml:space="preserve">Chief Midwife &amp; Operations Manager</w:t>
      </w:r>
      <w:r>
        <w:br/>
      </w:r>
      <w:r>
        <w:t xml:space="preserve">Date: _______________</w:t>
      </w:r>
    </w:p>
    <w:bookmarkEnd w:id="28"/>
    <w:p>
      <w:pPr>
        <w:pStyle w:val="BodyText"/>
      </w:pPr>
      <w:r>
        <w:t xml:space="preserve">This Purchase Order (PO No: SL-CMB-2025-MW-0472) is an official procurement document issued by the Colombo Maternal &amp; Child Health Authority for the engagement of qualified Midwife professionals in Sri Lanka Colombo. This document is valid for a period of fourteen (14) calendar days from the date of issue. Unauthorised reproduction or distribution of this Purchase Order is strictly prohibited. For queries, contact the Procurement Division at procurement@cmcha.lk or +94 11 234 5678.</w:t>
      </w:r>
    </w:p>
    <w:p>
      <w:pPr>
        <w:pStyle w:val="BodyText"/>
      </w:pPr>
      <w:r>
        <w:t xml:space="preserve">Document Reference: CMCHA/PO/2025/MW/0472  |  Page 1 of 1  |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Sri Lanka Colombo</dc:title>
  <dc:creator/>
  <dc:language>en</dc:language>
  <cp:keywords/>
  <dcterms:created xsi:type="dcterms:W3CDTF">2026-10-10T04:12:35Z</dcterms:created>
  <dcterms:modified xsi:type="dcterms:W3CDTF">2026-10-10T04:12:35Z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