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rPr>
          <w:bCs/>
          <w:b/>
        </w:rPr>
        <w:t xml:space="preserve">Meridian Health &amp; Maternity Services Ltd.</w:t>
      </w:r>
    </w:p>
    <w:p>
      <w:pPr>
        <w:pStyle w:val="BodyText"/>
      </w:pPr>
      <w:r>
        <w:t xml:space="preserve">42 Levent Avenue, Suite 1800, 34330 Istanbul, Turkey</w:t>
      </w:r>
    </w:p>
    <w:p>
      <w:pPr>
        <w:pStyle w:val="BodyText"/>
      </w:pPr>
      <w:r>
        <w:t xml:space="preserve">Tax ID (VKN): 1234567890 | Phone: +90 212 555 0147 | Email: procurement@meridianhealth.tr</w:t>
      </w:r>
    </w:p>
    <w:bookmarkEnd w:id="20"/>
    <w:p>
      <w:pPr>
        <w:pStyle w:val="BodyText"/>
      </w:pPr>
      <w:r>
        <w:rPr>
          <w:bCs/>
          <w:b/>
        </w:rPr>
        <w:t xml:space="preserve">Purchase Order No.:</w:t>
      </w:r>
      <w:r>
        <w:t xml:space="preserve"> </w:t>
      </w:r>
      <w:r>
        <w:t xml:space="preserve">PO-2025-IST-0472</w:t>
      </w:r>
      <w:r>
        <w:br/>
      </w:r>
      <w:r>
        <w:rPr>
          <w:bCs/>
          <w:b/>
        </w:rPr>
        <w:t xml:space="preserve">Date of Issue:</w:t>
      </w:r>
      <w:r>
        <w:t xml:space="preserve"> </w:t>
      </w:r>
      <w:r>
        <w:t xml:space="preserve">14 June 2025</w:t>
      </w:r>
      <w:r>
        <w:br/>
      </w:r>
      <w:r>
        <w:rPr>
          <w:bCs/>
          <w:b/>
        </w:rPr>
        <w:t xml:space="preserve">Required By:</w:t>
      </w:r>
      <w:r>
        <w:t xml:space="preserve"> </w:t>
      </w:r>
      <w:r>
        <w:t xml:space="preserve">01 August 2025</w:t>
      </w:r>
    </w:p>
    <w:p>
      <w:pPr>
        <w:pStyle w:val="BodyText"/>
      </w:pPr>
      <w:r>
        <w:rPr>
          <w:bCs/>
          <w:b/>
        </w:rPr>
        <w:t xml:space="preserve">Status:</w:t>
      </w:r>
      <w:r>
        <w:t xml:space="preserve"> </w:t>
      </w:r>
      <w:r>
        <w:t xml:space="preserve">APPROVED</w:t>
      </w:r>
      <w:r>
        <w:br/>
      </w:r>
      <w:r>
        <w:rPr>
          <w:bCs/>
          <w:b/>
        </w:rPr>
        <w:t xml:space="preserve">Department:</w:t>
      </w:r>
      <w:r>
        <w:t xml:space="preserve"> </w:t>
      </w:r>
      <w:r>
        <w:t xml:space="preserve">Maternity &amp; Obstetric Care</w:t>
      </w:r>
      <w:r>
        <w:br/>
      </w:r>
      <w:r>
        <w:rPr>
          <w:bCs/>
          <w:b/>
        </w:rPr>
        <w:t xml:space="preserve">Location:</w:t>
      </w:r>
      <w:r>
        <w:t xml:space="preserve"> </w:t>
      </w:r>
      <w:r>
        <w:t xml:space="preserve">Turkey Istanbul – European Side</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Turkish Lira (TRY)</w:t>
      </w:r>
      <w:r>
        <w:br/>
      </w:r>
      <w:r>
        <w:rPr>
          <w:bCs/>
          <w:b/>
        </w:rPr>
        <w:t xml:space="preserve">Valid Until:</w:t>
      </w:r>
      <w:r>
        <w:t xml:space="preserve"> </w:t>
      </w:r>
      <w:r>
        <w:t xml:space="preserve">31 July 2025</w:t>
      </w:r>
    </w:p>
    <w:bookmarkStart w:id="21"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Boğaziçi Midwife &amp; Maternal Care Agency A.Ş.</w:t>
            </w:r>
          </w:p>
        </w:tc>
      </w:tr>
      <w:tr>
        <w:tc>
          <w:tcPr/>
          <w:p>
            <w:pPr>
              <w:pStyle w:val="Compact"/>
              <w:jc w:val="left"/>
            </w:pPr>
            <w:r>
              <w:t xml:space="preserve">Address</w:t>
            </w:r>
          </w:p>
        </w:tc>
        <w:tc>
          <w:tcPr/>
          <w:p>
            <w:pPr>
              <w:pStyle w:val="Compact"/>
              <w:jc w:val="left"/>
            </w:pPr>
            <w:r>
              <w:t xml:space="preserve">18 Nispetiye Caddesi, Beşiktaş, 34349 Istanbul, Turkey</w:t>
            </w:r>
          </w:p>
        </w:tc>
      </w:tr>
      <w:tr>
        <w:tc>
          <w:tcPr/>
          <w:p>
            <w:pPr>
              <w:pStyle w:val="Compact"/>
              <w:jc w:val="left"/>
            </w:pPr>
            <w:r>
              <w:t xml:space="preserve">Tax ID (VKN)</w:t>
            </w:r>
          </w:p>
        </w:tc>
        <w:tc>
          <w:tcPr/>
          <w:p>
            <w:pPr>
              <w:pStyle w:val="Compact"/>
              <w:jc w:val="left"/>
            </w:pPr>
            <w:r>
              <w:t xml:space="preserve">9876543210</w:t>
            </w:r>
          </w:p>
        </w:tc>
      </w:tr>
      <w:tr>
        <w:tc>
          <w:tcPr/>
          <w:p>
            <w:pPr>
              <w:pStyle w:val="Compact"/>
              <w:jc w:val="left"/>
            </w:pPr>
            <w:r>
              <w:t xml:space="preserve">Contact Person</w:t>
            </w:r>
          </w:p>
        </w:tc>
        <w:tc>
          <w:tcPr/>
          <w:p>
            <w:pPr>
              <w:pStyle w:val="Compact"/>
              <w:jc w:val="left"/>
            </w:pPr>
            <w:r>
              <w:t xml:space="preserve">Dr. Elif Kaya, Lead Midwife &amp; Agency Director</w:t>
            </w:r>
          </w:p>
        </w:tc>
      </w:tr>
      <w:tr>
        <w:tc>
          <w:tcPr/>
          <w:p>
            <w:pPr>
              <w:pStyle w:val="Compact"/>
              <w:jc w:val="left"/>
            </w:pPr>
            <w:r>
              <w:t xml:space="preserve">Phone / Email</w:t>
            </w:r>
          </w:p>
        </w:tc>
        <w:tc>
          <w:tcPr/>
          <w:p>
            <w:pPr>
              <w:pStyle w:val="Compact"/>
              <w:jc w:val="left"/>
            </w:pPr>
            <w:r>
              <w:t xml:space="preserve">+90 212 333 8821 / info@bogazicimidwife.com.tr</w:t>
            </w:r>
          </w:p>
        </w:tc>
      </w:tr>
      <w:tr>
        <w:tc>
          <w:tcPr/>
          <w:p>
            <w:pPr>
              <w:pStyle w:val="Compact"/>
              <w:jc w:val="left"/>
            </w:pPr>
            <w:r>
              <w:t xml:space="preserve">Professional License</w:t>
            </w:r>
          </w:p>
        </w:tc>
        <w:tc>
          <w:tcPr/>
          <w:p>
            <w:pPr>
              <w:pStyle w:val="Compact"/>
              <w:jc w:val="left"/>
            </w:pPr>
            <w:r>
              <w:t xml:space="preserve">Registered with the Istanbul Provincial Directorate of Health (İl Sağlık Müdürlüğü), License No. TR-MW-2019-00342</w:t>
            </w:r>
          </w:p>
        </w:tc>
      </w:tr>
    </w:tbl>
    <w:bookmarkEnd w:id="21"/>
    <w:bookmarkStart w:id="22" w:name="bill-to-service-location"/>
    <w:p>
      <w:pPr>
        <w:pStyle w:val="Heading2"/>
      </w:pPr>
      <w:r>
        <w:t xml:space="preserve">2. Bill To / Service Location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w:t>
            </w:r>
          </w:p>
        </w:tc>
        <w:tc>
          <w:tcPr/>
          <w:p>
            <w:pPr>
              <w:pStyle w:val="Compact"/>
              <w:jc w:val="left"/>
            </w:pPr>
            <w:r>
              <w:t xml:space="preserve">Meridian Health &amp; Maternity Services Ltd.</w:t>
            </w:r>
          </w:p>
        </w:tc>
      </w:tr>
      <w:tr>
        <w:tc>
          <w:tcPr/>
          <w:p>
            <w:pPr>
              <w:pStyle w:val="Compact"/>
              <w:jc w:val="left"/>
            </w:pPr>
            <w:r>
              <w:t xml:space="preserve">Service Location</w:t>
            </w:r>
          </w:p>
        </w:tc>
        <w:tc>
          <w:tcPr/>
          <w:p>
            <w:pPr>
              <w:pStyle w:val="Compact"/>
              <w:jc w:val="left"/>
            </w:pPr>
            <w:r>
              <w:t xml:space="preserve">Meridian Maternity Wing, 42 Levent Avenue, 34330 Istanbul, Turkey</w:t>
            </w:r>
          </w:p>
        </w:tc>
      </w:tr>
      <w:tr>
        <w:tc>
          <w:tcPr/>
          <w:p>
            <w:pPr>
              <w:pStyle w:val="Compact"/>
              <w:jc w:val="left"/>
            </w:pPr>
            <w:r>
              <w:t xml:space="preserve">Attn</w:t>
            </w:r>
          </w:p>
        </w:tc>
        <w:tc>
          <w:tcPr/>
          <w:p>
            <w:pPr>
              <w:pStyle w:val="Compact"/>
              <w:jc w:val="left"/>
            </w:pPr>
            <w:r>
              <w:t xml:space="preserve">Ms. Ayşe Demir, Head of Obstetrics Department</w:t>
            </w:r>
          </w:p>
        </w:tc>
      </w:tr>
    </w:tbl>
    <w:bookmarkEnd w:id="22"/>
    <w:bookmarkStart w:id="23" w:name="line-items-midwife-services-procured"/>
    <w:p>
      <w:pPr>
        <w:pStyle w:val="Heading2"/>
      </w:pPr>
      <w:r>
        <w:t xml:space="preserve">3. Line Items – Midwife Services Procured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Certified Midwife – Full-time on-site maternity care (40 hours/week) at the Meridian Maternity Wing, Istanbul. Includes antenatal consultations, labor support, postnatal care, and newborn assessments in accordance with Turkish Ministry of Health midwifery standards.</w:t>
            </w:r>
          </w:p>
        </w:tc>
        <w:tc>
          <w:tcPr/>
          <w:p>
            <w:pPr>
              <w:pStyle w:val="Compact"/>
              <w:jc w:val="left"/>
            </w:pPr>
            <w:r>
              <w:t xml:space="preserve">1</w:t>
            </w:r>
          </w:p>
        </w:tc>
        <w:tc>
          <w:tcPr/>
          <w:p>
            <w:pPr>
              <w:pStyle w:val="Compact"/>
              <w:jc w:val="left"/>
            </w:pPr>
            <w:r>
              <w:t xml:space="preserve">Position / Month</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On-call Midwife Coverage – Weekend and public holiday standby service (Saturday, Sunday, and official Turkey holidays). The midwife must be reachable within 30 minutes of any emergency call at the Istanbul facility.</w:t>
            </w:r>
          </w:p>
        </w:tc>
        <w:tc>
          <w:tcPr/>
          <w:p>
            <w:pPr>
              <w:pStyle w:val="Compact"/>
              <w:jc w:val="left"/>
            </w:pPr>
            <w:r>
              <w:t xml:space="preserve">1</w:t>
            </w:r>
          </w:p>
        </w:tc>
        <w:tc>
          <w:tcPr/>
          <w:p>
            <w:pPr>
              <w:pStyle w:val="Compact"/>
              <w:jc w:val="left"/>
            </w:pPr>
            <w:r>
              <w:t xml:space="preserve">Position / Month</w:t>
            </w:r>
          </w:p>
        </w:tc>
        <w:tc>
          <w:tcPr/>
          <w:p>
            <w:pPr>
              <w:pStyle w:val="Compact"/>
              <w:jc w:val="left"/>
            </w:pPr>
            <w:r>
              <w:t xml:space="preserve">12,200.00</w:t>
            </w:r>
          </w:p>
        </w:tc>
        <w:tc>
          <w:tcPr/>
          <w:p>
            <w:pPr>
              <w:pStyle w:val="Compact"/>
              <w:jc w:val="left"/>
            </w:pPr>
            <w:r>
              <w:t xml:space="preserve">12,200.00</w:t>
            </w:r>
          </w:p>
        </w:tc>
      </w:tr>
      <w:tr>
        <w:tc>
          <w:tcPr/>
          <w:p>
            <w:pPr>
              <w:pStyle w:val="Compact"/>
              <w:jc w:val="left"/>
            </w:pPr>
            <w:r>
              <w:t xml:space="preserve">3</w:t>
            </w:r>
          </w:p>
        </w:tc>
        <w:tc>
          <w:tcPr/>
          <w:p>
            <w:pPr>
              <w:pStyle w:val="Compact"/>
              <w:jc w:val="left"/>
            </w:pPr>
            <w:r>
              <w:t xml:space="preserve">Midwife-Led Antenatal Education Workshops – Monthly group sessions for expectant mothers covering breathing techniques, pain management, breastfeeding initiation, and newborn care. Conducted in Turkish and English at the Istanbul clinic.</w:t>
            </w:r>
          </w:p>
        </w:tc>
        <w:tc>
          <w:tcPr/>
          <w:p>
            <w:pPr>
              <w:pStyle w:val="Compact"/>
              <w:jc w:val="left"/>
            </w:pPr>
            <w:r>
              <w:t xml:space="preserve">4</w:t>
            </w:r>
          </w:p>
        </w:tc>
        <w:tc>
          <w:tcPr/>
          <w:p>
            <w:pPr>
              <w:pStyle w:val="Compact"/>
              <w:jc w:val="left"/>
            </w:pPr>
            <w:r>
              <w:t xml:space="preserve">Sessions / Month</w:t>
            </w:r>
          </w:p>
        </w:tc>
        <w:tc>
          <w:tcPr/>
          <w:p>
            <w:pPr>
              <w:pStyle w:val="Compact"/>
              <w:jc w:val="left"/>
            </w:pPr>
            <w:r>
              <w:t xml:space="preserve">3,800.00</w:t>
            </w:r>
          </w:p>
        </w:tc>
        <w:tc>
          <w:tcPr/>
          <w:p>
            <w:pPr>
              <w:pStyle w:val="Compact"/>
              <w:jc w:val="left"/>
            </w:pPr>
            <w:r>
              <w:t xml:space="preserve">15,200.00</w:t>
            </w:r>
          </w:p>
        </w:tc>
      </w:tr>
      <w:tr>
        <w:tc>
          <w:tcPr/>
          <w:p>
            <w:pPr>
              <w:pStyle w:val="Compact"/>
              <w:jc w:val="left"/>
            </w:pPr>
            <w:r>
              <w:t xml:space="preserve">4</w:t>
            </w:r>
          </w:p>
        </w:tc>
        <w:tc>
          <w:tcPr/>
          <w:p>
            <w:pPr>
              <w:pStyle w:val="Compact"/>
              <w:jc w:val="left"/>
            </w:pPr>
            <w:r>
              <w:t xml:space="preserve">Midwife Supervision &amp; Quality Assurance – Weekly clinical audits, chart reviews, and compliance reporting to ensure all midwife practices meet the Istanbul Provincial Directorate of Health regulations and EU-aligned maternal care benchmarks.</w:t>
            </w:r>
          </w:p>
        </w:tc>
        <w:tc>
          <w:tcPr/>
          <w:p>
            <w:pPr>
              <w:pStyle w:val="Compact"/>
              <w:jc w:val="left"/>
            </w:pPr>
            <w:r>
              <w:t xml:space="preserve">4</w:t>
            </w:r>
          </w:p>
        </w:tc>
        <w:tc>
          <w:tcPr/>
          <w:p>
            <w:pPr>
              <w:pStyle w:val="Compact"/>
              <w:jc w:val="left"/>
            </w:pPr>
            <w:r>
              <w:t xml:space="preserve">Weeks / Month</w:t>
            </w:r>
          </w:p>
        </w:tc>
        <w:tc>
          <w:tcPr/>
          <w:p>
            <w:pPr>
              <w:pStyle w:val="Compact"/>
              <w:jc w:val="left"/>
            </w:pPr>
            <w:r>
              <w:t xml:space="preserve">2,500.00</w:t>
            </w:r>
          </w:p>
        </w:tc>
        <w:tc>
          <w:tcPr/>
          <w:p>
            <w:pPr>
              <w:pStyle w:val="Compact"/>
              <w:jc w:val="left"/>
            </w:pPr>
            <w:r>
              <w:t xml:space="preserve">10,000.00</w:t>
            </w:r>
          </w:p>
        </w:tc>
      </w:tr>
      <w:tr>
        <w:tc>
          <w:tcPr/>
          <w:p>
            <w:pPr>
              <w:pStyle w:val="Compact"/>
              <w:jc w:val="left"/>
            </w:pPr>
            <w:r>
              <w:t xml:space="preserve">5</w:t>
            </w:r>
          </w:p>
        </w:tc>
        <w:tc>
          <w:tcPr/>
          <w:p>
            <w:pPr>
              <w:pStyle w:val="Compact"/>
              <w:jc w:val="left"/>
            </w:pPr>
            <w:r>
              <w:t xml:space="preserve">Specialized Midwife Intervention – High-risk pregnancy monitoring, pre-eclampsia screening, and emergency obstetric support. Includes 24/7 availability for critical midwife-led interventions at the Turkey Istanbul facility.</w:t>
            </w:r>
          </w:p>
        </w:tc>
        <w:tc>
          <w:tcPr/>
          <w:p>
            <w:pPr>
              <w:pStyle w:val="Compact"/>
              <w:jc w:val="left"/>
            </w:pPr>
            <w:r>
              <w:t xml:space="preserve">1</w:t>
            </w:r>
          </w:p>
        </w:tc>
        <w:tc>
          <w:tcPr/>
          <w:p>
            <w:pPr>
              <w:pStyle w:val="Compact"/>
              <w:jc w:val="left"/>
            </w:pPr>
            <w:r>
              <w:t xml:space="preserve">Package / Month</w:t>
            </w:r>
          </w:p>
        </w:tc>
        <w:tc>
          <w:tcPr/>
          <w:p>
            <w:pPr>
              <w:pStyle w:val="Compact"/>
              <w:jc w:val="left"/>
            </w:pPr>
            <w:r>
              <w:t xml:space="preserve">22,000.00</w:t>
            </w:r>
          </w:p>
        </w:tc>
        <w:tc>
          <w:tcPr/>
          <w:p>
            <w:pPr>
              <w:pStyle w:val="Compact"/>
              <w:jc w:val="left"/>
            </w:pPr>
            <w:r>
              <w:t xml:space="preserve">22,000.00</w:t>
            </w:r>
          </w:p>
        </w:tc>
      </w:tr>
      <w:tr>
        <w:tc>
          <w:tcPr>
            <w:gridSpan w:val="5"/>
          </w:tcPr>
          <w:p>
            <w:pPr>
              <w:pStyle w:val="Compact"/>
              <w:jc w:val="right"/>
            </w:pPr>
            <w:r>
              <w:t xml:space="preserve">Subtotal</w:t>
            </w:r>
          </w:p>
        </w:tc>
        <w:tc>
          <w:tcPr/>
          <w:p>
            <w:pPr>
              <w:pStyle w:val="Compact"/>
              <w:jc w:val="left"/>
            </w:pPr>
            <w:r>
              <w:t xml:space="preserve">107,900.00</w:t>
            </w:r>
          </w:p>
        </w:tc>
      </w:tr>
      <w:tr>
        <w:tc>
          <w:tcPr>
            <w:gridSpan w:val="5"/>
          </w:tcPr>
          <w:p>
            <w:pPr>
              <w:pStyle w:val="Compact"/>
              <w:jc w:val="right"/>
            </w:pPr>
            <w:r>
              <w:t xml:space="preserve">VAT (KDV) – 20%</w:t>
            </w:r>
          </w:p>
        </w:tc>
        <w:tc>
          <w:tcPr/>
          <w:p>
            <w:pPr>
              <w:pStyle w:val="Compact"/>
              <w:jc w:val="left"/>
            </w:pPr>
            <w:r>
              <w:t xml:space="preserve">21,580.00</w:t>
            </w:r>
          </w:p>
        </w:tc>
      </w:tr>
      <w:tr>
        <w:tc>
          <w:tcPr>
            <w:gridSpan w:val="5"/>
          </w:tcPr>
          <w:p>
            <w:pPr>
              <w:pStyle w:val="Compact"/>
              <w:jc w:val="right"/>
            </w:pPr>
            <w:r>
              <w:t xml:space="preserve">TOTAL AMOUNT DUE</w:t>
            </w:r>
          </w:p>
        </w:tc>
        <w:tc>
          <w:tcPr/>
          <w:p>
            <w:pPr>
              <w:pStyle w:val="Compact"/>
              <w:jc w:val="left"/>
            </w:pPr>
            <w:r>
              <w:t xml:space="preserve">129,480.00 TRY</w:t>
            </w:r>
          </w:p>
        </w:tc>
      </w:tr>
    </w:tbl>
    <w:bookmarkEnd w:id="23"/>
    <w:bookmarkStart w:id="24" w:name="terms-and-conditions"/>
    <w:p>
      <w:pPr>
        <w:pStyle w:val="Heading2"/>
      </w:pPr>
      <w:r>
        <w:t xml:space="preserve">4. Terms and Conditions</w:t>
      </w:r>
    </w:p>
    <w:p>
      <w:pPr>
        <w:numPr>
          <w:ilvl w:val="0"/>
          <w:numId w:val="1001"/>
        </w:numPr>
        <w:pStyle w:val="Compact"/>
      </w:pPr>
      <w:r>
        <w:t xml:space="preserve">This Purchase Order is governed by the laws of the Republic of Turkey. Any disputes arising from this Purchase Order regarding midwife services in Turkey Istanbul shall be resolved under the jurisdiction of the Istanbul Commercial Courts.</w:t>
      </w:r>
    </w:p>
    <w:p>
      <w:pPr>
        <w:numPr>
          <w:ilvl w:val="0"/>
          <w:numId w:val="1001"/>
        </w:numPr>
        <w:pStyle w:val="Compact"/>
      </w:pPr>
      <w:r>
        <w:t xml:space="preserve">The midwife(s) engaged under this Purchase Order must hold a valid midwifery license issued by the Turkish Ministry of Health and must be registered with the Istanbul Provincial Directorate of Health. Proof of licensure must be submitted prior to the commencement of services.</w:t>
      </w:r>
    </w:p>
    <w:p>
      <w:pPr>
        <w:numPr>
          <w:ilvl w:val="0"/>
          <w:numId w:val="1001"/>
        </w:numPr>
        <w:pStyle w:val="Compact"/>
      </w:pPr>
      <w:r>
        <w:t xml:space="preserve">Payment shall be made within thirty (30) calendar days of receipt of a valid invoice from the vendor. Invoices must be issued in Turkish Lira (TRY) and must include the vendor's VKN (tax identification number) as required by Turkish commercial law.</w:t>
      </w:r>
    </w:p>
    <w:p>
      <w:pPr>
        <w:numPr>
          <w:ilvl w:val="0"/>
          <w:numId w:val="1001"/>
        </w:numPr>
        <w:pStyle w:val="Compact"/>
      </w:pPr>
      <w:r>
        <w:t xml:space="preserve">The vendor guarantees that all midwife personnel assigned to the Turkey Istanbul facility will maintain current professional indemnity insurance with a minimum coverage of 5,000,000 TRY per claim.</w:t>
      </w:r>
    </w:p>
    <w:p>
      <w:pPr>
        <w:numPr>
          <w:ilvl w:val="0"/>
          <w:numId w:val="1001"/>
        </w:numPr>
        <w:pStyle w:val="Compact"/>
      </w:pPr>
      <w:r>
        <w:t xml:space="preserve">Meridian Health &amp; Maternity Services Ltd. reserves the right to request the replacement of any midwife assigned under this Purchase Order if performance standards are not met, with a minimum of fourteen (14) days' written notice.</w:t>
      </w:r>
    </w:p>
    <w:p>
      <w:pPr>
        <w:numPr>
          <w:ilvl w:val="0"/>
          <w:numId w:val="1001"/>
        </w:numPr>
        <w:pStyle w:val="Compact"/>
      </w:pPr>
      <w:r>
        <w:t xml:space="preserve">All midwife services rendered under this Purchase Order must comply with the Turkish Personal Data Protection Law (KVKK – Law No. 6698) regarding the handling of patient medical records and personal health information.</w:t>
      </w:r>
    </w:p>
    <w:p>
      <w:pPr>
        <w:numPr>
          <w:ilvl w:val="0"/>
          <w:numId w:val="1001"/>
        </w:numPr>
        <w:pStyle w:val="Compact"/>
      </w:pPr>
      <w:r>
        <w:t xml:space="preserve">This Purchase Order is valid for a period of twelve (12) months from the date of issue, unless terminated earlier by mutual written agreement between both parties.</w:t>
      </w:r>
    </w:p>
    <w:p>
      <w:pPr>
        <w:numPr>
          <w:ilvl w:val="0"/>
          <w:numId w:val="1001"/>
        </w:numPr>
        <w:pStyle w:val="Compact"/>
      </w:pPr>
      <w:r>
        <w:t xml:space="preserve">Any amendments to the scope of midwife services, staffing levels, or service locations within Turkey Istanbul must be documented in a formal amendment to this Purchase Order and signed by both parties.</w:t>
      </w:r>
    </w:p>
    <w:bookmarkEnd w:id="24"/>
    <w:bookmarkStart w:id="25" w:name="notes-and-special-instructions"/>
    <w:p>
      <w:pPr>
        <w:pStyle w:val="Heading2"/>
      </w:pPr>
      <w:r>
        <w:t xml:space="preserve">5. Notes and Special Instructions</w:t>
      </w:r>
    </w:p>
    <w:p>
      <w:pPr>
        <w:pStyle w:val="FirstParagraph"/>
      </w:pPr>
      <w:r>
        <w:t xml:space="preserve">The midwife services procured through this Purchase Order are specifically designated for the Meridian Maternity Wing located in the European district of Istanbul, Turkey. All midwife personnel must be fluent in Turkish and possess working proficiency in English to accommodate the international patient demographic served at this Turkey Istanbul location. The vendor is expected to coordinate with the Istanbul Metropolitan Municipality Health Department for any required local permits or notifications related to the provision of midwife services on-site.</w:t>
      </w:r>
    </w:p>
    <w:bookmarkEnd w:id="25"/>
    <w:p>
      <w:pPr>
        <w:pStyle w:val="BodyText"/>
      </w:pPr>
      <w:r>
        <w:rPr>
          <w:bCs/>
          <w:b/>
        </w:rPr>
        <w:t xml:space="preserve">Authorized by (Buyer):</w:t>
      </w:r>
    </w:p>
    <w:p>
      <w:pPr>
        <w:pStyle w:val="BodyText"/>
      </w:pPr>
      <w:r>
        <w:rPr>
          <w:bCs/>
          <w:b/>
        </w:rPr>
        <w:t xml:space="preserve">Name:</w:t>
      </w:r>
      <w:r>
        <w:t xml:space="preserve"> </w:t>
      </w:r>
      <w:r>
        <w:t xml:space="preserve">Ayşe Demir</w:t>
      </w:r>
      <w:r>
        <w:br/>
      </w:r>
      <w:r>
        <w:rPr>
          <w:bCs/>
          <w:b/>
        </w:rPr>
        <w:t xml:space="preserve">Title:</w:t>
      </w:r>
      <w:r>
        <w:t xml:space="preserve"> </w:t>
      </w:r>
      <w:r>
        <w:t xml:space="preserve">Head of Obstetrics, Meridian Health &amp; Maternity Services Ltd.</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Accepted by (Vendor):</w:t>
      </w:r>
    </w:p>
    <w:p>
      <w:pPr>
        <w:pStyle w:val="BodyText"/>
      </w:pPr>
      <w:r>
        <w:rPr>
          <w:bCs/>
          <w:b/>
        </w:rPr>
        <w:t xml:space="preserve">Name:</w:t>
      </w:r>
      <w:r>
        <w:t xml:space="preserve"> </w:t>
      </w:r>
      <w:r>
        <w:t xml:space="preserve">Dr. Elif Kaya</w:t>
      </w:r>
      <w:r>
        <w:br/>
      </w:r>
      <w:r>
        <w:rPr>
          <w:bCs/>
          <w:b/>
        </w:rPr>
        <w:t xml:space="preserve">Title:</w:t>
      </w:r>
      <w:r>
        <w:t xml:space="preserve"> </w:t>
      </w:r>
      <w:r>
        <w:t xml:space="preserve">Lead Midwife &amp; Agency Director, Boğaziçi Midwife &amp; Maternal Care Agency A.Ş.</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(PO-2025-IST-0472) is an official procurement document for midwife services in Turkey Istanbul. It is issued by Meridian Health &amp; Maternity Services Ltd. and is valid only for the services and terms described herein. Unauthorized reproduction or distribution of this Purchase Order is prohibited.</w:t>
      </w:r>
    </w:p>
    <w:p>
      <w:pPr>
        <w:pStyle w:val="BodyText"/>
      </w:pPr>
      <w:r>
        <w:t xml:space="preserve">© 2025 Meridian Health &amp; Maternity Services Ltd. – Istanbul, Turkey.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Turkey Istanbul</dc:title>
  <dc:creator/>
  <dc:language>en</dc:language>
  <cp:keywords/>
  <dcterms:created xsi:type="dcterms:W3CDTF">2026-10-10T10:55:02Z</dcterms:created>
  <dcterms:modified xsi:type="dcterms:W3CDTF">2026-10-10T10:55:02Z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