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Midwife Professional Services &amp; Maternal Health Support</w:t>
      </w:r>
    </w:p>
    <w:p>
      <w:pPr>
        <w:pStyle w:val="BodyText"/>
      </w:pPr>
      <w:r>
        <w:t xml:space="preserve">Republic of Uganda — Kampala District</w:t>
      </w:r>
    </w:p>
    <w:bookmarkEnd w:id="20"/>
    <w:p>
      <w:pPr>
        <w:pStyle w:val="BodyText"/>
      </w:pPr>
      <w:r>
        <w:t xml:space="preserve">Purchase Order No.: PO-UG-KLA-2025-04782</w:t>
      </w:r>
      <w:r>
        <w:br/>
      </w:r>
      <w:r>
        <w:t xml:space="preserve">Date of Issue: 15th June 2025</w:t>
      </w:r>
      <w:r>
        <w:br/>
      </w:r>
      <w:r>
        <w:t xml:space="preserve">Valid Until: 15th July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Kampala Regional Maternal Health Authority</w:t>
      </w:r>
    </w:p>
    <w:p>
      <w:pPr>
        <w:pStyle w:val="BodyText"/>
      </w:pPr>
      <w:r>
        <w:rPr>
          <w:bCs/>
          <w:b/>
        </w:rPr>
        <w:t xml:space="preserve">Address:</w:t>
      </w:r>
      <w:r>
        <w:t xml:space="preserve"> </w:t>
      </w:r>
      <w:r>
        <w:t xml:space="preserve">Plot 14, Kampala Road, Kampala, Uganda</w:t>
      </w:r>
    </w:p>
    <w:p>
      <w:pPr>
        <w:pStyle w:val="BodyText"/>
      </w:pPr>
      <w:r>
        <w:rPr>
          <w:bCs/>
          <w:b/>
        </w:rPr>
        <w:t xml:space="preserve">Contact Person:</w:t>
      </w:r>
      <w:r>
        <w:t xml:space="preserve"> </w:t>
      </w:r>
      <w:r>
        <w:t xml:space="preserve">Dr. Aisha Nakato, Procurement Officer</w:t>
      </w:r>
    </w:p>
    <w:p>
      <w:pPr>
        <w:pStyle w:val="BodyText"/>
      </w:pPr>
      <w:r>
        <w:rPr>
          <w:bCs/>
          <w:b/>
        </w:rPr>
        <w:t xml:space="preserve">Phone:</w:t>
      </w:r>
      <w:r>
        <w:t xml:space="preserve"> </w:t>
      </w:r>
      <w:r>
        <w:t xml:space="preserve">+256 414 255 890</w:t>
      </w:r>
    </w:p>
    <w:p>
      <w:pPr>
        <w:pStyle w:val="BodyText"/>
      </w:pPr>
      <w:r>
        <w:rPr>
          <w:bCs/>
          <w:b/>
        </w:rPr>
        <w:t xml:space="preserve">Email:</w:t>
      </w:r>
      <w:r>
        <w:t xml:space="preserve"> </w:t>
      </w:r>
      <w:r>
        <w:t xml:space="preserve">procurement@kampala-maternal.go.ug</w:t>
      </w:r>
    </w:p>
    <w:p>
      <w:pPr>
        <w:pStyle w:val="BodyText"/>
      </w:pPr>
      <w:r>
        <w:rPr>
          <w:bCs/>
          <w:b/>
        </w:rPr>
        <w:t xml:space="preserve">Tax ID (TIN):</w:t>
      </w:r>
      <w:r>
        <w:t xml:space="preserve"> </w:t>
      </w:r>
      <w:r>
        <w:t xml:space="preserve">UG-TRN-2019-44821</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East African Midwifery &amp; Obstetric Services Ltd.</w:t>
      </w:r>
    </w:p>
    <w:p>
      <w:pPr>
        <w:pStyle w:val="BodyText"/>
      </w:pPr>
      <w:r>
        <w:rPr>
          <w:bCs/>
          <w:b/>
        </w:rPr>
        <w:t xml:space="preserve">Address:</w:t>
      </w:r>
      <w:r>
        <w:t xml:space="preserve"> </w:t>
      </w:r>
      <w:r>
        <w:t xml:space="preserve">22 Ntinda Avenue, Kampala, Uganda</w:t>
      </w:r>
    </w:p>
    <w:p>
      <w:pPr>
        <w:pStyle w:val="BodyText"/>
      </w:pPr>
      <w:r>
        <w:rPr>
          <w:bCs/>
          <w:b/>
        </w:rPr>
        <w:t xml:space="preserve">Contact Person:</w:t>
      </w:r>
      <w:r>
        <w:t xml:space="preserve"> </w:t>
      </w:r>
      <w:r>
        <w:t xml:space="preserve">Ms. Grace Mutesi, Registered Midwife (RN, RM)</w:t>
      </w:r>
    </w:p>
    <w:p>
      <w:pPr>
        <w:pStyle w:val="BodyText"/>
      </w:pPr>
      <w:r>
        <w:rPr>
          <w:bCs/>
          <w:b/>
        </w:rPr>
        <w:t xml:space="preserve">Phone:</w:t>
      </w:r>
      <w:r>
        <w:t xml:space="preserve"> </w:t>
      </w:r>
      <w:r>
        <w:t xml:space="preserve">+256 772 334 561</w:t>
      </w:r>
    </w:p>
    <w:p>
      <w:pPr>
        <w:pStyle w:val="BodyText"/>
      </w:pPr>
      <w:r>
        <w:rPr>
          <w:bCs/>
          <w:b/>
        </w:rPr>
        <w:t xml:space="preserve">Email:</w:t>
      </w:r>
      <w:r>
        <w:t xml:space="preserve"> </w:t>
      </w:r>
      <w:r>
        <w:t xml:space="preserve">services@eamidwifery.co.ug</w:t>
      </w:r>
    </w:p>
    <w:p>
      <w:pPr>
        <w:pStyle w:val="BodyText"/>
      </w:pPr>
      <w:r>
        <w:rPr>
          <w:bCs/>
          <w:b/>
        </w:rPr>
        <w:t xml:space="preserve">License No.:</w:t>
      </w:r>
      <w:r>
        <w:t xml:space="preserve"> </w:t>
      </w:r>
      <w:r>
        <w:t xml:space="preserve">UG-MW-2021-0093</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Kampala Regional Maternal Health Authority to formally engage the services of a qualified and licensed</w:t>
      </w:r>
      <w:r>
        <w:t xml:space="preserve"> </w:t>
      </w:r>
      <w:r>
        <w:t xml:space="preserve">Midwife</w:t>
      </w:r>
      <w:r>
        <w:t xml:space="preserve"> </w:t>
      </w:r>
      <w:r>
        <w:t xml:space="preserve">to provide comprehensive maternal and neonatal care services at the Kampala Central Maternity and Child Health Centre. The engagement of this Midwife is critical to addressing the ongoing shortage of skilled birth attendants in the Uganda Kampala metropolitan area and to ensure that expectant mothers and newborns receive the highest standard of clinical care in accordance with the Ministry of Health Uganda guidelines and the Uganda Nursing and Midwifery Council (UNMC) regulatory framework.</w:t>
      </w:r>
    </w:p>
    <w:bookmarkEnd w:id="23"/>
    <w:bookmarkStart w:id="24" w:name="itemized-services-and-deliverables"/>
    <w:p>
      <w:pPr>
        <w:pStyle w:val="Heading2"/>
      </w:pPr>
      <w:r>
        <w:t xml:space="preserve">2. 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Full-time Midwife clinical services — antenatal, intrapartum, and postnatal care at Kampala Central Maternity Centre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Emergency obstetric and neonatal resuscitation support (on-call,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Community outreach midwifery education sessions for expectant mothers in Uganda Kampala slum and peri-urban areas</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Provision and maintenance of midwifery clinical equipment (delivery kits, neonatal resuscitators, fetal monitors)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Continuing professional development and UNMC-registered midwifery training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Monthly clinical reporting and maternal health data submission to Uganda Kampala District Health Office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50,000</w:t>
            </w:r>
          </w:p>
        </w:tc>
        <w:tc>
          <w:tcPr/>
          <w:p>
            <w:pPr>
              <w:pStyle w:val="Compact"/>
              <w:jc w:val="left"/>
            </w:pPr>
            <w:r>
              <w:t xml:space="preserve">600,000</w:t>
            </w:r>
          </w:p>
        </w:tc>
      </w:tr>
      <w:tr>
        <w:tc>
          <w:tcPr>
            <w:gridSpan w:val="5"/>
          </w:tcPr>
          <w:p>
            <w:pPr>
              <w:pStyle w:val="Compact"/>
              <w:jc w:val="right"/>
            </w:pPr>
            <w:r>
              <w:t xml:space="preserve">GRAND TOTAL (UGX)</w:t>
            </w:r>
          </w:p>
        </w:tc>
        <w:tc>
          <w:tcPr/>
          <w:p>
            <w:pPr>
              <w:pStyle w:val="Compact"/>
              <w:jc w:val="left"/>
            </w:pPr>
            <w:r>
              <w:t xml:space="preserve">74,700,000</w:t>
            </w:r>
          </w:p>
        </w:tc>
      </w:tr>
    </w:tbl>
    <w:bookmarkEnd w:id="24"/>
    <w:bookmarkStart w:id="25" w:name="payment-terms-and-conditions"/>
    <w:p>
      <w:pPr>
        <w:pStyle w:val="Heading2"/>
      </w:pPr>
      <w:r>
        <w:t xml:space="preserve">3. Payment Terms and Conditions</w:t>
      </w:r>
    </w:p>
    <w:p>
      <w:pPr>
        <w:numPr>
          <w:ilvl w:val="0"/>
          <w:numId w:val="1001"/>
        </w:numPr>
        <w:pStyle w:val="Compact"/>
      </w:pPr>
      <w:r>
        <w:rPr>
          <w:bCs/>
          <w:b/>
        </w:rPr>
        <w:t xml:space="preserve">Currency:</w:t>
      </w:r>
      <w:r>
        <w:t xml:space="preserve"> </w:t>
      </w:r>
      <w:r>
        <w:t xml:space="preserve">All payments under this Purchase Order shall be made in Ugandan Shillings (UGX) via bank transfer to the supplier's designated account at Stanbic Bank Uganda, Kampala Branch.</w:t>
      </w:r>
    </w:p>
    <w:p>
      <w:pPr>
        <w:numPr>
          <w:ilvl w:val="0"/>
          <w:numId w:val="1001"/>
        </w:numPr>
        <w:pStyle w:val="Compact"/>
      </w:pPr>
      <w:r>
        <w:rPr>
          <w:bCs/>
          <w:b/>
        </w:rPr>
        <w:t xml:space="preserve">Payment Schedule:</w:t>
      </w:r>
      <w:r>
        <w:t xml:space="preserve"> </w:t>
      </w:r>
      <w:r>
        <w:t xml:space="preserve">A 30% advance payment (UGX 22,410,000) shall be disbursed within five (5) working days of the signed acceptance of this Purchase Order. The remaining 70% shall be paid in twelve (12) equal monthly installments of UGX 4,235,000, due on the 5th of each month.</w:t>
      </w:r>
    </w:p>
    <w:p>
      <w:pPr>
        <w:numPr>
          <w:ilvl w:val="0"/>
          <w:numId w:val="1001"/>
        </w:numPr>
        <w:pStyle w:val="Compact"/>
      </w:pPr>
      <w:r>
        <w:rPr>
          <w:bCs/>
          <w:b/>
        </w:rPr>
        <w:t xml:space="preserve">Invoice Requirements:</w:t>
      </w:r>
      <w:r>
        <w:t xml:space="preserve"> </w:t>
      </w:r>
      <w:r>
        <w:t xml:space="preserve">The Midwife service provider must submit a valid tax invoice bearing the Uganda Revenue Authority (URA) PIN and the Purchase Order reference number (PO-UG-KLA-2025-04782) with each payment request.</w:t>
      </w:r>
    </w:p>
    <w:p>
      <w:pPr>
        <w:numPr>
          <w:ilvl w:val="0"/>
          <w:numId w:val="1001"/>
        </w:numPr>
        <w:pStyle w:val="Compact"/>
      </w:pPr>
      <w:r>
        <w:rPr>
          <w:bCs/>
          <w:b/>
        </w:rPr>
        <w:t xml:space="preserve">Withholding Tax:</w:t>
      </w:r>
      <w:r>
        <w:t xml:space="preserve"> </w:t>
      </w:r>
      <w:r>
        <w:t xml:space="preserve">A 6% withholding tax as prescribed by the Uganda Income Tax Act shall be deducted from each payment and remitted to URA on behalf of the supplier.</w:t>
      </w:r>
    </w:p>
    <w:bookmarkEnd w:id="25"/>
    <w:bookmarkStart w:id="26" w:name="terms-and-conditions-of-engagement"/>
    <w:p>
      <w:pPr>
        <w:pStyle w:val="Heading2"/>
      </w:pPr>
      <w:r>
        <w:t xml:space="preserve">4. Terms and Conditions of Engagement</w:t>
      </w:r>
    </w:p>
    <w:p>
      <w:pPr>
        <w:numPr>
          <w:ilvl w:val="0"/>
          <w:numId w:val="1002"/>
        </w:numPr>
        <w:pStyle w:val="Compact"/>
      </w:pPr>
      <w:r>
        <w:t xml:space="preserve">The Midwife engaged under this Purchase Order must hold a valid registration with the Uganda Nursing and Midwifery Council (UNMC) and a current professional indemnity insurance policy covering clinical practice in Uganda Kampala.</w:t>
      </w:r>
    </w:p>
    <w:p>
      <w:pPr>
        <w:numPr>
          <w:ilvl w:val="0"/>
          <w:numId w:val="1002"/>
        </w:numPr>
        <w:pStyle w:val="Compact"/>
      </w:pPr>
      <w:r>
        <w:t xml:space="preserve">The Midwife shall adhere to all clinical protocols issued by the Ministry of Health Uganda, the Uganda Kampala District Health Office, and the facility's internal standard operating procedures.</w:t>
      </w:r>
    </w:p>
    <w:p>
      <w:pPr>
        <w:numPr>
          <w:ilvl w:val="0"/>
          <w:numId w:val="1002"/>
        </w:numPr>
        <w:pStyle w:val="Compact"/>
      </w:pPr>
      <w:r>
        <w:t xml:space="preserve">Working hours shall be Monday to Friday, 08:00 to 17:00, with mandatory on-call emergency availability as specified in Item 02 above. Public holidays in Uganda shall be compensated per the Uganda Labour Act, 2003.</w:t>
      </w:r>
    </w:p>
    <w:p>
      <w:pPr>
        <w:numPr>
          <w:ilvl w:val="0"/>
          <w:numId w:val="1002"/>
        </w:numPr>
        <w:pStyle w:val="Compact"/>
      </w:pPr>
      <w:r>
        <w:t xml:space="preserve">The supplier shall maintain a minimum of 95% attendance and clinical availability. Failure to meet this threshold for two consecutive months shall constitute grounds for termination of this Purchase Order with thirty (30) days' written notice.</w:t>
      </w:r>
    </w:p>
    <w:p>
      <w:pPr>
        <w:numPr>
          <w:ilvl w:val="0"/>
          <w:numId w:val="1002"/>
        </w:numPr>
        <w:pStyle w:val="Compact"/>
      </w:pPr>
      <w:r>
        <w:t xml:space="preserve">All patient records, maternal health data, and clinical information generated during the engagement of this Midwife shall remain the property of the Kampala Regional Maternal Health Authority and shall be handled in strict compliance with the Uganda Data Protection and Privacy Act, 2019.</w:t>
      </w:r>
    </w:p>
    <w:p>
      <w:pPr>
        <w:numPr>
          <w:ilvl w:val="0"/>
          <w:numId w:val="1002"/>
        </w:numPr>
        <w:pStyle w:val="Compact"/>
      </w:pPr>
      <w:r>
        <w:t xml:space="preserve">This Purchase Order is governed by the laws of the Republic of Uganda. Any disputes arising from this Purchase Order shall be resolved through mediation in Kampala, Uganda, before escalation to the Commercial Division of the High Court of Uganda, Kampala.</w:t>
      </w:r>
    </w:p>
    <w:p>
      <w:pPr>
        <w:numPr>
          <w:ilvl w:val="0"/>
          <w:numId w:val="1002"/>
        </w:numPr>
        <w:pStyle w:val="Compact"/>
      </w:pPr>
      <w:r>
        <w:t xml:space="preserve">The supplier warrants that the Midwife shall not be engaged in any concurrent clinical practice at a competing facility within the Uganda Kampala metropolitan area without prior written consent from the Purchasing Party.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Midwife services in Uganda Kampala. This document constitutes a binding agreement effective from the date of the last signature.</w:t>
      </w:r>
    </w:p>
    <w:p>
      <w:pPr>
        <w:pStyle w:val="BodyText"/>
      </w:pPr>
      <w:r>
        <w:rPr>
          <w:bCs/>
          <w:b/>
        </w:rPr>
        <w:t xml:space="preserve">For the Purchasing Party</w:t>
      </w:r>
      <w:r>
        <w:br/>
      </w:r>
      <w:r>
        <w:t xml:space="preserve">Dr. Aisha Nakato</w:t>
      </w:r>
      <w:r>
        <w:br/>
      </w:r>
      <w:r>
        <w:t xml:space="preserve">Procurement Officer</w:t>
      </w:r>
      <w:r>
        <w:br/>
      </w:r>
      <w:r>
        <w:t xml:space="preserve">Kampala Regional Maternal Health Authority</w:t>
      </w:r>
      <w:r>
        <w:br/>
      </w:r>
      <w:r>
        <w:t xml:space="preserve">Date: _______________</w:t>
      </w:r>
    </w:p>
    <w:p>
      <w:pPr>
        <w:pStyle w:val="BodyText"/>
      </w:pPr>
      <w:r>
        <w:rPr>
          <w:bCs/>
          <w:b/>
        </w:rPr>
        <w:t xml:space="preserve">For the Supplier / Midwife</w:t>
      </w:r>
      <w:r>
        <w:br/>
      </w:r>
      <w:r>
        <w:t xml:space="preserve">Ms. Grace Mutesi, RN, RM</w:t>
      </w:r>
      <w:r>
        <w:br/>
      </w:r>
      <w:r>
        <w:t xml:space="preserve">Registered Midwife &amp; Service Provider</w:t>
      </w:r>
      <w:r>
        <w:br/>
      </w:r>
      <w:r>
        <w:t xml:space="preserve">East African Midwifery &amp; Obstetric Services Ltd.</w:t>
      </w:r>
      <w:r>
        <w:br/>
      </w:r>
      <w:r>
        <w:t xml:space="preserve">Date: _______________</w:t>
      </w:r>
    </w:p>
    <w:p>
      <w:pPr>
        <w:pStyle w:val="BodyText"/>
      </w:pPr>
      <w:r>
        <w:rPr>
          <w:bCs/>
          <w:b/>
        </w:rPr>
        <w:t xml:space="preserve">Witness / Authorized Signatory</w:t>
      </w:r>
      <w:r>
        <w:br/>
      </w:r>
      <w:r>
        <w:t xml:space="preserve">Hon. Peter Ssekandi</w:t>
      </w:r>
      <w:r>
        <w:br/>
      </w:r>
      <w:r>
        <w:t xml:space="preserve">District Health Officer</w:t>
      </w:r>
      <w:r>
        <w:br/>
      </w:r>
      <w:r>
        <w:t xml:space="preserve">Uganda Kampala District</w:t>
      </w:r>
      <w:r>
        <w:br/>
      </w:r>
      <w:r>
        <w:t xml:space="preserve">Date: _______________</w:t>
      </w:r>
    </w:p>
    <w:p>
      <w:pPr>
        <w:pStyle w:val="BodyText"/>
      </w:pPr>
      <w:r>
        <w:t xml:space="preserve">This Purchase Order (PO-UG-KLA-2025-04782) is an official document of the Kampala Regional Maternal Health Authority, Uganda. It pertains to the procurement of Midwife professional services for maternal and neonatal healthcare delivery in Uganda Kampala. Unauthorized reproduction or distribution is prohibited under Ugandan law.</w:t>
      </w:r>
    </w:p>
    <w:p>
      <w:pPr>
        <w:pStyle w:val="BodyText"/>
      </w:pPr>
      <w:r>
        <w:t xml:space="preserve">Document Reference: PO-UG-KLA-2025-04782 | Issued: 15 June 2025 | Classification: Official — Procurement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Uganda Kampala</dc:title>
  <dc:creator/>
  <dc:language>en</dc:language>
  <cp:keywords/>
  <dcterms:created xsi:type="dcterms:W3CDTF">2026-10-10T03:39:37Z</dcterms:created>
  <dcterms:modified xsi:type="dcterms:W3CDTF">2026-10-10T03:39:37Z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