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Official Procurement Document — Military Officer Supply Division</w:t>
      </w:r>
    </w:p>
    <w:p>
      <w:pPr>
        <w:pStyle w:val="BodyText"/>
      </w:pPr>
      <w:r>
        <w:t xml:space="preserve">CANADA MONTREAL</w:t>
      </w:r>
      <w:r>
        <w:t xml:space="preserve"> </w:t>
      </w:r>
      <w:r>
        <w:t xml:space="preserve"> </w:t>
      </w:r>
      <w:r>
        <w:t xml:space="preserve"> </w:t>
      </w:r>
      <w:r>
        <w:t xml:space="preserve">CLASSIFIED: UNCLASSIFIED</w:t>
      </w:r>
    </w:p>
    <w:bookmarkEnd w:id="20"/>
    <w:p>
      <w:pPr>
        <w:pStyle w:val="BodyText"/>
      </w:pPr>
      <w:r>
        <w:t xml:space="preserve">PO No.: CM-MIL-2025-04871</w:t>
      </w:r>
    </w:p>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CM-MIL-2025-04871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Deadline:</w:t>
            </w:r>
          </w:p>
        </w:tc>
        <w:tc>
          <w:tcPr/>
          <w:p>
            <w:pPr>
              <w:pStyle w:val="Compact"/>
              <w:jc w:val="left"/>
            </w:pPr>
            <w:r>
              <w:t xml:space="preserve">July 15, 2025</w:t>
            </w:r>
          </w:p>
        </w:tc>
      </w:tr>
      <w:tr>
        <w:tc>
          <w:tcPr/>
          <w:p>
            <w:pPr>
              <w:pStyle w:val="Compact"/>
              <w:jc w:val="left"/>
            </w:pPr>
            <w:r>
              <w:rPr>
                <w:bCs/>
                <w:b/>
              </w:rPr>
              <w:t xml:space="preserve">Procurement Authority:</w:t>
            </w:r>
          </w:p>
        </w:tc>
        <w:tc>
          <w:tcPr/>
          <w:p>
            <w:pPr>
              <w:pStyle w:val="Compact"/>
              <w:jc w:val="left"/>
            </w:pPr>
            <w:r>
              <w:t xml:space="preserve">Canadian Armed Forces — Montreal Regional Command, Canada Montreal</w:t>
            </w:r>
          </w:p>
        </w:tc>
      </w:tr>
      <w:tr>
        <w:tc>
          <w:tcPr/>
          <w:p>
            <w:pPr>
              <w:pStyle w:val="Compact"/>
              <w:jc w:val="left"/>
            </w:pPr>
            <w:r>
              <w:rPr>
                <w:bCs/>
                <w:b/>
              </w:rPr>
              <w:t xml:space="preserve">Applicable Legislation:</w:t>
            </w:r>
          </w:p>
        </w:tc>
        <w:tc>
          <w:tcPr/>
          <w:p>
            <w:pPr>
              <w:pStyle w:val="Compact"/>
              <w:jc w:val="left"/>
            </w:pPr>
            <w:r>
              <w:t xml:space="preserve">Canada Procurement Act, Section 4.2; Defence Procurement Policy (DPP-2024)</w:t>
            </w:r>
          </w:p>
        </w:tc>
      </w:tr>
      <w:tr>
        <w:tc>
          <w:tcPr/>
          <w:p>
            <w:pPr>
              <w:pStyle w:val="Compact"/>
              <w:jc w:val="left"/>
            </w:pPr>
            <w:r>
              <w:rPr>
                <w:bCs/>
                <w:b/>
              </w:rPr>
              <w:t xml:space="preserve">Contracting Officer:</w:t>
            </w:r>
          </w:p>
        </w:tc>
        <w:tc>
          <w:tcPr/>
          <w:p>
            <w:pPr>
              <w:pStyle w:val="Compact"/>
              <w:jc w:val="left"/>
            </w:pPr>
            <w:r>
              <w:t xml:space="preserve">Major General R. Tremblay, Military Officer in Charge of Procurement, Canada Montreal Garrison</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Canadian Armed Forces — Montreal Regional Command</w:t>
      </w:r>
    </w:p>
    <w:p>
      <w:pPr>
        <w:pStyle w:val="BodyText"/>
      </w:pPr>
      <w:r>
        <w:t xml:space="preserve">1200 Boulevard des Casernes</w:t>
      </w:r>
    </w:p>
    <w:p>
      <w:pPr>
        <w:pStyle w:val="BodyText"/>
      </w:pPr>
      <w:r>
        <w:t xml:space="preserve">Montreal, Quebec, Canada H3C 3A1</w:t>
      </w:r>
    </w:p>
    <w:p>
      <w:pPr>
        <w:pStyle w:val="BodyText"/>
      </w:pPr>
      <w:r>
        <w:t xml:space="preserve">Tel: +1 (514) 555-0192</w:t>
      </w:r>
    </w:p>
    <w:p>
      <w:pPr>
        <w:pStyle w:val="BodyText"/>
      </w:pPr>
      <w:r>
        <w:t xml:space="preserve">Email: procurement.montreal@forces.gc.ca</w:t>
      </w:r>
    </w:p>
    <w:p>
      <w:pPr>
        <w:pStyle w:val="BodyText"/>
      </w:pPr>
      <w:r>
        <w:rPr>
          <w:bCs/>
          <w:b/>
        </w:rPr>
        <w:t xml:space="preserve">Authorized Military Officer:</w:t>
      </w:r>
      <w:r>
        <w:t xml:space="preserve"> </w:t>
      </w:r>
      <w:r>
        <w:t xml:space="preserve">Lt. Col. S. Beauchamp</w:t>
      </w:r>
    </w:p>
    <w:bookmarkEnd w:id="22"/>
    <w:bookmarkStart w:id="23" w:name="supplier-vendor"/>
    <w:p>
      <w:pPr>
        <w:pStyle w:val="Heading3"/>
      </w:pPr>
      <w:r>
        <w:t xml:space="preserve">Supplier (Vendor)</w:t>
      </w:r>
    </w:p>
    <w:p>
      <w:pPr>
        <w:pStyle w:val="FirstParagraph"/>
      </w:pPr>
      <w:r>
        <w:rPr>
          <w:bCs/>
          <w:b/>
        </w:rPr>
        <w:t xml:space="preserve">Armed Equipment &amp; Tactical Solutions Inc.</w:t>
      </w:r>
    </w:p>
    <w:p>
      <w:pPr>
        <w:pStyle w:val="BodyText"/>
      </w:pPr>
      <w:r>
        <w:t xml:space="preserve">450 Rue Sainte-Catherine Ouest</w:t>
      </w:r>
    </w:p>
    <w:p>
      <w:pPr>
        <w:pStyle w:val="BodyText"/>
      </w:pPr>
      <w:r>
        <w:t xml:space="preserve">Montreal, Quebec, Canada H3B 1A4</w:t>
      </w:r>
    </w:p>
    <w:p>
      <w:pPr>
        <w:pStyle w:val="BodyText"/>
      </w:pPr>
      <w:r>
        <w:t xml:space="preserve">Tel: +1 (514) 555-0347</w:t>
      </w:r>
    </w:p>
    <w:p>
      <w:pPr>
        <w:pStyle w:val="BodyText"/>
      </w:pPr>
      <w:r>
        <w:t xml:space="preserve">Email: sales@aets-mtl.com</w:t>
      </w:r>
    </w:p>
    <w:p>
      <w:pPr>
        <w:pStyle w:val="BodyText"/>
      </w:pPr>
      <w:r>
        <w:rPr>
          <w:bCs/>
          <w:b/>
        </w:rPr>
        <w:t xml:space="preserve">Account Representative:</w:t>
      </w:r>
      <w:r>
        <w:t xml:space="preserve"> </w:t>
      </w:r>
      <w:r>
        <w:t xml:space="preserve">Mr. D. Fortin</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by the Canadian Armed Forces Montreal Regional Command for the procurement of specialized equipment, uniforms, and tactical supplies required for the operational deployment of a Military Officer and accompanying personnel stationed in Canada Montreal. All items listed below must meet the specifications outlined in the Canadian Armed Forces Equipment Standards Manual (CAF-ESM-2025) and comply with all applicable federal regulations governing the supply of military-grade materials within the province of Quebec and the broader Canada Montreal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Regulation Military Officer Dress Uniform (CAF Standard, Size 42R) — includes tunic, trousers, belt, and insignia set for rank of Major</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002</w:t>
            </w:r>
          </w:p>
        </w:tc>
        <w:tc>
          <w:tcPr/>
          <w:p>
            <w:pPr>
              <w:pStyle w:val="Compact"/>
              <w:jc w:val="left"/>
            </w:pPr>
            <w:r>
              <w:t xml:space="preserve">Tactical Field Uniform (Multicam Pattern, Canada Montreal Climate-Adapted) with integrated MOLLE webbing system</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r>
      <w:tr>
        <w:tc>
          <w:tcPr/>
          <w:p>
            <w:pPr>
              <w:pStyle w:val="Compact"/>
              <w:jc w:val="left"/>
            </w:pPr>
            <w:r>
              <w:t xml:space="preserve">003</w:t>
            </w:r>
          </w:p>
        </w:tc>
        <w:tc>
          <w:tcPr/>
          <w:p>
            <w:pPr>
              <w:pStyle w:val="Compact"/>
              <w:jc w:val="left"/>
            </w:pPr>
            <w:r>
              <w:t xml:space="preserve">Military Officer Service Cap and Beret (CAF Regulation, with unit crest for Montreal Garrison)</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004</w:t>
            </w:r>
          </w:p>
        </w:tc>
        <w:tc>
          <w:tcPr/>
          <w:p>
            <w:pPr>
              <w:pStyle w:val="Compact"/>
              <w:jc w:val="left"/>
            </w:pPr>
            <w:r>
              <w:t xml:space="preserve">Encrypted Tactical Communication Device (Type III, NATO-Compliant) for Military Officer field operations in Canada Montreal urban environment</w:t>
            </w:r>
          </w:p>
        </w:tc>
        <w:tc>
          <w:tcPr/>
          <w:p>
            <w:pPr>
              <w:pStyle w:val="Compact"/>
              <w:jc w:val="left"/>
            </w:pPr>
            <w:r>
              <w:t xml:space="preserve">2</w:t>
            </w:r>
          </w:p>
        </w:tc>
        <w:tc>
          <w:tcPr/>
          <w:p>
            <w:pPr>
              <w:pStyle w:val="Compact"/>
              <w:jc w:val="left"/>
            </w:pPr>
            <w:r>
              <w:t xml:space="preserve">$4,320.00</w:t>
            </w:r>
          </w:p>
        </w:tc>
        <w:tc>
          <w:tcPr/>
          <w:p>
            <w:pPr>
              <w:pStyle w:val="Compact"/>
              <w:jc w:val="left"/>
            </w:pPr>
            <w:r>
              <w:t xml:space="preserve">$8,640.00</w:t>
            </w:r>
          </w:p>
        </w:tc>
      </w:tr>
      <w:tr>
        <w:tc>
          <w:tcPr/>
          <w:p>
            <w:pPr>
              <w:pStyle w:val="Compact"/>
              <w:jc w:val="left"/>
            </w:pPr>
            <w:r>
              <w:t xml:space="preserve">005</w:t>
            </w:r>
          </w:p>
        </w:tc>
        <w:tc>
          <w:tcPr/>
          <w:p>
            <w:pPr>
              <w:pStyle w:val="Compact"/>
              <w:jc w:val="left"/>
            </w:pPr>
            <w:r>
              <w:t xml:space="preserve">Ballistic Vest (Level IIIA, Canadian Standard CAN/CGSB-42.315) with modular pouches for Military Officer personal loadout</w:t>
            </w:r>
          </w:p>
        </w:tc>
        <w:tc>
          <w:tcPr/>
          <w:p>
            <w:pPr>
              <w:pStyle w:val="Compact"/>
              <w:jc w:val="left"/>
            </w:pPr>
            <w:r>
              <w:t xml:space="preserve">2</w:t>
            </w:r>
          </w:p>
        </w:tc>
        <w:tc>
          <w:tcPr/>
          <w:p>
            <w:pPr>
              <w:pStyle w:val="Compact"/>
              <w:jc w:val="left"/>
            </w:pPr>
            <w:r>
              <w:t xml:space="preserve">$2,150.00</w:t>
            </w:r>
          </w:p>
        </w:tc>
        <w:tc>
          <w:tcPr/>
          <w:p>
            <w:pPr>
              <w:pStyle w:val="Compact"/>
              <w:jc w:val="left"/>
            </w:pPr>
            <w:r>
              <w:t xml:space="preserve">$4,300.00</w:t>
            </w:r>
          </w:p>
        </w:tc>
      </w:tr>
      <w:tr>
        <w:tc>
          <w:tcPr/>
          <w:p>
            <w:pPr>
              <w:pStyle w:val="Compact"/>
              <w:jc w:val="left"/>
            </w:pPr>
            <w:r>
              <w:t xml:space="preserve">006</w:t>
            </w:r>
          </w:p>
        </w:tc>
        <w:tc>
          <w:tcPr/>
          <w:p>
            <w:pPr>
              <w:pStyle w:val="Compact"/>
              <w:jc w:val="left"/>
            </w:pPr>
            <w:r>
              <w:t xml:space="preserve">Weather-Resistant Field Boots (CAF Specification, Size 10.5) rated for Canada Montreal winter conditions (-30°C)</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007</w:t>
            </w:r>
          </w:p>
        </w:tc>
        <w:tc>
          <w:tcPr/>
          <w:p>
            <w:pPr>
              <w:pStyle w:val="Compact"/>
              <w:jc w:val="left"/>
            </w:pPr>
            <w:r>
              <w:t xml:space="preserve">Military Officer Identification and Credential Kit (including laminated ID, unit patch set, and service record folder)</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008</w:t>
            </w:r>
          </w:p>
        </w:tc>
        <w:tc>
          <w:tcPr/>
          <w:p>
            <w:pPr>
              <w:pStyle w:val="Compact"/>
              <w:jc w:val="left"/>
            </w:pPr>
            <w:r>
              <w:t xml:space="preserve">Portable GPS Navigation Unit (Military-Grade, Canada Montreal topographic database pre-loaded)</w:t>
            </w:r>
          </w:p>
        </w:tc>
        <w:tc>
          <w:tcPr/>
          <w:p>
            <w:pPr>
              <w:pStyle w:val="Compact"/>
              <w:jc w:val="left"/>
            </w:pPr>
            <w:r>
              <w:t xml:space="preserve">2</w:t>
            </w:r>
          </w:p>
        </w:tc>
        <w:tc>
          <w:tcPr/>
          <w:p>
            <w:pPr>
              <w:pStyle w:val="Compact"/>
              <w:jc w:val="left"/>
            </w:pPr>
            <w:r>
              <w:t xml:space="preserve">$1,680.00</w:t>
            </w:r>
          </w:p>
        </w:tc>
        <w:tc>
          <w:tcPr/>
          <w:p>
            <w:pPr>
              <w:pStyle w:val="Compact"/>
              <w:jc w:val="left"/>
            </w:pPr>
            <w:r>
              <w:t xml:space="preserve">$3,360.00</w:t>
            </w:r>
          </w:p>
        </w:tc>
      </w:tr>
      <w:tr>
        <w:tc>
          <w:tcPr/>
          <w:p>
            <w:pPr>
              <w:pStyle w:val="Compact"/>
              <w:jc w:val="left"/>
            </w:pPr>
            <w:r>
              <w:t xml:space="preserve">009</w:t>
            </w:r>
          </w:p>
        </w:tc>
        <w:tc>
          <w:tcPr/>
          <w:p>
            <w:pPr>
              <w:pStyle w:val="Compact"/>
              <w:jc w:val="left"/>
            </w:pPr>
            <w:r>
              <w:t xml:space="preserve">First Aid and Trauma Kit (Military Officer Standard, CAF Medical Supply Catalogue Ref. MED-2025-114)</w:t>
            </w:r>
          </w:p>
        </w:tc>
        <w:tc>
          <w:tcPr/>
          <w:p>
            <w:pPr>
              <w:pStyle w:val="Compact"/>
              <w:jc w:val="left"/>
            </w:pPr>
            <w:r>
              <w:t xml:space="preserve">4</w:t>
            </w:r>
          </w:p>
        </w:tc>
        <w:tc>
          <w:tcPr/>
          <w:p>
            <w:pPr>
              <w:pStyle w:val="Compact"/>
              <w:jc w:val="left"/>
            </w:pPr>
            <w:r>
              <w:t xml:space="preserve">$425.00</w:t>
            </w:r>
          </w:p>
        </w:tc>
        <w:tc>
          <w:tcPr/>
          <w:p>
            <w:pPr>
              <w:pStyle w:val="Compact"/>
              <w:jc w:val="left"/>
            </w:pPr>
            <w:r>
              <w:t xml:space="preserve">$1,700.00</w:t>
            </w:r>
          </w:p>
        </w:tc>
      </w:tr>
      <w:tr>
        <w:tc>
          <w:tcPr/>
          <w:p>
            <w:pPr>
              <w:pStyle w:val="Compact"/>
              <w:jc w:val="left"/>
            </w:pPr>
            <w:r>
              <w:t xml:space="preserve">010</w:t>
            </w:r>
          </w:p>
        </w:tc>
        <w:tc>
          <w:tcPr/>
          <w:p>
            <w:pPr>
              <w:pStyle w:val="Compact"/>
              <w:jc w:val="left"/>
            </w:pPr>
            <w:r>
              <w:t xml:space="preserve">Official Military Officer Briefcase (Hard-Shell, Lockable, with internal document organizer and Canada Montreal garrison seal)</w:t>
            </w:r>
          </w:p>
        </w:tc>
        <w:tc>
          <w:tcPr/>
          <w:p>
            <w:pPr>
              <w:pStyle w:val="Compact"/>
              <w:jc w:val="left"/>
            </w:pPr>
            <w:r>
              <w:t xml:space="preserve">2</w:t>
            </w:r>
          </w:p>
        </w:tc>
        <w:tc>
          <w:tcPr/>
          <w:p>
            <w:pPr>
              <w:pStyle w:val="Compact"/>
              <w:jc w:val="left"/>
            </w:pPr>
            <w:r>
              <w:t xml:space="preserve">$275.00</w:t>
            </w:r>
          </w:p>
        </w:tc>
        <w:tc>
          <w:tcPr/>
          <w:p>
            <w:pPr>
              <w:pStyle w:val="Compact"/>
              <w:jc w:val="left"/>
            </w:pPr>
            <w:r>
              <w:t xml:space="preserve">$550.00</w:t>
            </w:r>
          </w:p>
        </w:tc>
      </w:tr>
      <w:tr>
        <w:tc>
          <w:tcPr>
            <w:gridSpan w:val="4"/>
          </w:tcPr>
          <w:p>
            <w:pPr>
              <w:pStyle w:val="Compact"/>
              <w:jc w:val="right"/>
            </w:pPr>
            <w:r>
              <w:t xml:space="preserve">SUBTOTAL</w:t>
            </w:r>
          </w:p>
        </w:tc>
        <w:tc>
          <w:tcPr/>
          <w:p>
            <w:pPr>
              <w:pStyle w:val="Compact"/>
              <w:jc w:val="left"/>
            </w:pPr>
            <w:r>
              <w:t xml:space="preserve">$30,380.00</w:t>
            </w:r>
          </w:p>
        </w:tc>
      </w:tr>
      <w:tr>
        <w:tc>
          <w:tcPr>
            <w:gridSpan w:val="4"/>
          </w:tcPr>
          <w:p>
            <w:pPr>
              <w:pStyle w:val="Compact"/>
              <w:jc w:val="right"/>
            </w:pPr>
            <w:r>
              <w:t xml:space="preserve">GST (5%)</w:t>
            </w:r>
          </w:p>
        </w:tc>
        <w:tc>
          <w:tcPr/>
          <w:p>
            <w:pPr>
              <w:pStyle w:val="Compact"/>
              <w:jc w:val="left"/>
            </w:pPr>
            <w:r>
              <w:t xml:space="preserve">$1,519.00</w:t>
            </w:r>
          </w:p>
        </w:tc>
      </w:tr>
      <w:tr>
        <w:tc>
          <w:tcPr>
            <w:gridSpan w:val="4"/>
          </w:tcPr>
          <w:p>
            <w:pPr>
              <w:pStyle w:val="Compact"/>
              <w:jc w:val="right"/>
            </w:pPr>
            <w:r>
              <w:t xml:space="preserve">QST (9.975%)</w:t>
            </w:r>
          </w:p>
        </w:tc>
        <w:tc>
          <w:tcPr/>
          <w:p>
            <w:pPr>
              <w:pStyle w:val="Compact"/>
              <w:jc w:val="left"/>
            </w:pPr>
            <w:r>
              <w:t xml:space="preserve">$3,030.41</w:t>
            </w:r>
          </w:p>
        </w:tc>
      </w:tr>
      <w:tr>
        <w:tc>
          <w:tcPr>
            <w:gridSpan w:val="4"/>
          </w:tcPr>
          <w:p>
            <w:pPr>
              <w:pStyle w:val="Compact"/>
              <w:jc w:val="right"/>
            </w:pPr>
            <w:r>
              <w:t xml:space="preserve">GRAND TOTAL (CAD)</w:t>
            </w:r>
          </w:p>
        </w:tc>
        <w:tc>
          <w:tcPr/>
          <w:p>
            <w:pPr>
              <w:pStyle w:val="Compact"/>
              <w:jc w:val="left"/>
            </w:pPr>
            <w:r>
              <w:t xml:space="preserve">$34,929.41</w:t>
            </w:r>
          </w:p>
        </w:tc>
      </w:tr>
    </w:tbl>
    <w:bookmarkEnd w:id="25"/>
    <w:bookmarkStart w:id="26" w:name="delivery-and-acceptance-terms"/>
    <w:p>
      <w:pPr>
        <w:pStyle w:val="Heading2"/>
      </w:pPr>
      <w:r>
        <w:t xml:space="preserve">4. Delivery and Acceptance Terms</w:t>
      </w:r>
    </w:p>
    <w:p>
      <w:pPr>
        <w:pStyle w:val="FirstParagraph"/>
      </w:pPr>
      <w:r>
        <w:t xml:space="preserve">All goods specified in this Purchase Order shall be delivered to the Canadian Armed Forces Montreal Regional Command depot located at 1200 Boulevard des Casernes, Montreal, Quebec, Canada H3C 3A1. The supplier is required to coordinate delivery with the designated Military Officer receiving officer, Lt. Col. S. Beauchamp, no fewer than 48 hours prior to the scheduled delivery date. Upon receipt, the Military Officer shall inspect all items for conformity with the specifications stated in this Purchase Order and the CAF-ESM-2025 standards. Acceptance or rejection must be documented in writing within five (5) business days of delivery. Any non-conforming items must be replaced or repaired by the supplier at no additional cost within ten (10) business days of notification.</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in accordance with the Canada Procurement Act and the Defence Procurement Policy. The supplier shall submit a formal invoice referencing Purchase Order number CM-MIL-2025-04871 to the accounts payable office of the Montreal Regional Command within thirty (30) days of confirmed acceptance of goods. Payment will be processed via electronic funds transfer (EFT) to the supplier's designated bank account within thirty (30) days of invoice receipt, subject to verification by the contracting Military Officer. Late payments, if any, shall accrue interest at the rate prescribed under the Prompt Payment and Interest Act (Canada). No payment shall be released until all items have been inspected, accepted, and the Military Officer has signed the Certificate of Acceptance.</w:t>
      </w:r>
    </w:p>
    <w:bookmarkEnd w:id="27"/>
    <w:bookmarkStart w:id="28" w:name="general-terms-and-conditions"/>
    <w:p>
      <w:pPr>
        <w:pStyle w:val="Heading2"/>
      </w:pPr>
      <w:r>
        <w:t xml:space="preserve">6. General Terms and Conditions</w:t>
      </w:r>
    </w:p>
    <w:p>
      <w:pPr>
        <w:numPr>
          <w:ilvl w:val="0"/>
          <w:numId w:val="1001"/>
        </w:numPr>
        <w:pStyle w:val="Compact"/>
      </w:pPr>
      <w:r>
        <w:t xml:space="preserve">This Purchase Order is governed by the laws of the Province of Quebec and the federal laws of Canada, including the Canada Procurement Act and the Defence Act.</w:t>
      </w:r>
    </w:p>
    <w:p>
      <w:pPr>
        <w:numPr>
          <w:ilvl w:val="0"/>
          <w:numId w:val="1001"/>
        </w:numPr>
        <w:pStyle w:val="Compact"/>
      </w:pPr>
      <w:r>
        <w:t xml:space="preserve">The supplier warrants that all goods supplied under this Purchase Order are new, unused, and free from defects in material and workmanship, and conform to all applicable Canadian military specifications.</w:t>
      </w:r>
    </w:p>
    <w:p>
      <w:pPr>
        <w:numPr>
          <w:ilvl w:val="0"/>
          <w:numId w:val="1001"/>
        </w:numPr>
        <w:pStyle w:val="Compact"/>
      </w:pPr>
      <w:r>
        <w:t xml:space="preserve">The supplier shall maintain full insurance coverage for all goods in transit to the Canada Montreal delivery location, with the Canadian Armed Forces named as additional insured party.</w:t>
      </w:r>
    </w:p>
    <w:p>
      <w:pPr>
        <w:numPr>
          <w:ilvl w:val="0"/>
          <w:numId w:val="1001"/>
        </w:numPr>
        <w:pStyle w:val="Compact"/>
      </w:pPr>
      <w:r>
        <w:t xml:space="preserve">Any modification, amendment, or cancellation of this Purchase Order must be made in writing and signed by the authorized Military Officer of the Montreal Regional Command. Verbal agreements are expressly void.</w:t>
      </w:r>
    </w:p>
    <w:p>
      <w:pPr>
        <w:numPr>
          <w:ilvl w:val="0"/>
          <w:numId w:val="1001"/>
        </w:numPr>
        <w:pStyle w:val="Compact"/>
      </w:pPr>
      <w:r>
        <w:t xml:space="preserve">The supplier shall comply with all applicable Canadian environmental, health, and safety regulations, as well as any specific directives issued by the Canada Montreal garrison authority regarding the handling and storage of military equipment.</w:t>
      </w:r>
    </w:p>
    <w:p>
      <w:pPr>
        <w:numPr>
          <w:ilvl w:val="0"/>
          <w:numId w:val="1001"/>
        </w:numPr>
        <w:pStyle w:val="Compact"/>
      </w:pPr>
      <w:r>
        <w:t xml:space="preserve">In the event of a dispute arising from this Purchase Order, both parties agree to first attempt resolution through mediation in Montreal, Quebec, Canada, before resorting to litigation in the competent courts of the Province of Quebec.</w:t>
      </w:r>
    </w:p>
    <w:p>
      <w:pPr>
        <w:numPr>
          <w:ilvl w:val="0"/>
          <w:numId w:val="1001"/>
        </w:numPr>
        <w:pStyle w:val="Compact"/>
      </w:pPr>
      <w:r>
        <w:t xml:space="preserve">The supplier acknowledges that certain items procured under this Purchase Order may be subject to export control regulations under the Export and Import Permits Act (Canada) and shall not transfer, resell, or disclose specifications of such items to any unauthorized third party.</w:t>
      </w:r>
    </w:p>
    <w:p>
      <w:pPr>
        <w:numPr>
          <w:ilvl w:val="0"/>
          <w:numId w:val="1001"/>
        </w:numPr>
        <w:pStyle w:val="Compact"/>
      </w:pPr>
      <w:r>
        <w:t xml:space="preserve">This Purchase Order does not constitute a guarantee of future procurement. All future orders for Military Officer equipment in the Canada Montreal region will be issued as separate Purchase Orders.</w:t>
      </w:r>
    </w:p>
    <w:bookmarkEnd w:id="28"/>
    <w:bookmarkStart w:id="29" w:name="authorization-and-signatures"/>
    <w:p>
      <w:pPr>
        <w:pStyle w:val="Heading2"/>
      </w:pPr>
      <w:r>
        <w:t xml:space="preserve">7. Authorization and Signatures</w:t>
      </w:r>
    </w:p>
    <w:p>
      <w:pPr>
        <w:pStyle w:val="FirstParagraph"/>
      </w:pPr>
      <w:r>
        <w:t xml:space="preserve">This Purchase Order is hereby authorized and issued by the undersigned Military Officer acting in the capacity of Contracting Officer for the Canadian Armed Forces Montreal Regional Command. The supplier's signature below constitutes full acceptance of all terms, conditions, specifications, and obligations set forth in this Purchase Order.</w:t>
      </w:r>
    </w:p>
    <w:p>
      <w:pPr>
        <w:pStyle w:val="BodyText"/>
      </w:pPr>
      <w:r>
        <w:rPr>
          <w:bCs/>
          <w:b/>
        </w:rPr>
        <w:t xml:space="preserve">For the Buyer (Canadian Armed Forces — Canada Montreal):</w:t>
      </w:r>
    </w:p>
    <w:p>
      <w:pPr>
        <w:pStyle w:val="BodyText"/>
      </w:pPr>
      <w:r>
        <w:t xml:space="preserve">Name: Lt. Col. S. Beauchamp</w:t>
      </w:r>
    </w:p>
    <w:p>
      <w:pPr>
        <w:pStyle w:val="BodyText"/>
      </w:pPr>
      <w:r>
        <w:t xml:space="preserve">Rank: Military Officer, Contracting Authority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(Armed Equipment &amp; Tactical Solutions Inc.):</w:t>
      </w:r>
    </w:p>
    <w:p>
      <w:pPr>
        <w:pStyle w:val="BodyText"/>
      </w:pPr>
      <w:r>
        <w:t xml:space="preserve">Name: Mr. D. Fortin</w:t>
      </w:r>
    </w:p>
    <w:p>
      <w:pPr>
        <w:pStyle w:val="BodyText"/>
      </w:pPr>
      <w:r>
        <w:t xml:space="preserve">Title: Account Representative</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Purchase Order CM-MIL-2025-04871 — Issued by the Canadian Armed Forces, Montreal Regional Command, Canada Montreal.</w:t>
      </w:r>
    </w:p>
    <w:p>
      <w:pPr>
        <w:pStyle w:val="BodyText"/>
      </w:pPr>
      <w:r>
        <w:t xml:space="preserve">This document is the property of the Government of Canada. Unauthorized reproduction or distribution is prohibited under the Copyright Act (Canada).</w:t>
      </w:r>
    </w:p>
    <w:p>
      <w:pPr>
        <w:pStyle w:val="BodyText"/>
      </w:pPr>
      <w:r>
        <w:t xml:space="preserve">Document Reference: PO / Military Officer / Canada Montreal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Canada Montreal</dc:title>
  <dc:creator/>
  <dc:language>en</dc:language>
  <cp:keywords/>
  <dcterms:created xsi:type="dcterms:W3CDTF">2026-10-10T03:14:20Z</dcterms:created>
  <dcterms:modified xsi:type="dcterms:W3CDTF">2026-10-10T03:14:20Z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