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Supply</w:t>
      </w:r>
      <w:r>
        <w:t xml:space="preserve"> </w:t>
      </w:r>
      <w:r>
        <w:t xml:space="preserve">Contract</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Official Procurement Document — Military Officer Supply &amp; Equipment Division</w:t>
      </w:r>
    </w:p>
    <w:p>
      <w:pPr>
        <w:pStyle w:val="BodyText"/>
      </w:pPr>
      <w:r>
        <w:t xml:space="preserve">Issued in Canada Toronto, Ontario</w:t>
      </w:r>
    </w:p>
    <w:bookmarkEnd w:id="20"/>
    <w:p>
      <w:pPr>
        <w:pStyle w:val="BodyText"/>
      </w:pPr>
      <w:r>
        <w:t xml:space="preserve">PO No. CAN-TOR-2025-MO-04872</w:t>
      </w:r>
    </w:p>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CAN-TOR-2025-MO-04872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25, 2025</w:t>
            </w:r>
          </w:p>
        </w:tc>
      </w:tr>
      <w:tr>
        <w:tc>
          <w:tcPr/>
          <w:p>
            <w:pPr>
              <w:pStyle w:val="Compact"/>
              <w:jc w:val="left"/>
            </w:pPr>
            <w:r>
              <w:t xml:space="preserve">Place of Performance</w:t>
            </w:r>
          </w:p>
        </w:tc>
        <w:tc>
          <w:tcPr/>
          <w:p>
            <w:pPr>
              <w:pStyle w:val="Compact"/>
              <w:jc w:val="left"/>
            </w:pPr>
            <w:r>
              <w:t xml:space="preserve">Canada Toronto, Ontario, Canada</w:t>
            </w:r>
          </w:p>
        </w:tc>
      </w:tr>
      <w:tr>
        <w:tc>
          <w:tcPr/>
          <w:p>
            <w:pPr>
              <w:pStyle w:val="Compact"/>
              <w:jc w:val="left"/>
            </w:pPr>
            <w:r>
              <w:t xml:space="preserve">Classification</w:t>
            </w:r>
          </w:p>
        </w:tc>
        <w:tc>
          <w:tcPr/>
          <w:p>
            <w:pPr>
              <w:pStyle w:val="Compact"/>
              <w:jc w:val="left"/>
            </w:pPr>
            <w:r>
              <w:t xml:space="preserve">Restricted — Military Officer Use Only</w:t>
            </w:r>
          </w:p>
        </w:tc>
      </w:tr>
      <w:tr>
        <w:tc>
          <w:tcPr/>
          <w:p>
            <w:pPr>
              <w:pStyle w:val="Compact"/>
              <w:jc w:val="left"/>
            </w:pPr>
            <w:r>
              <w:t xml:space="preserve">Governing Jurisdiction</w:t>
            </w:r>
          </w:p>
        </w:tc>
        <w:tc>
          <w:tcPr/>
          <w:p>
            <w:pPr>
              <w:pStyle w:val="Compact"/>
              <w:jc w:val="left"/>
            </w:pPr>
            <w:r>
              <w:t xml:space="preserve">Province of Ontario, Canada Toronto Metropolitan Region</w:t>
            </w:r>
          </w:p>
        </w:tc>
      </w:tr>
    </w:tbl>
    <w:bookmarkEnd w:id="21"/>
    <w:bookmarkStart w:id="24" w:name="parties-to-this-purchase-order"/>
    <w:p>
      <w:pPr>
        <w:pStyle w:val="Heading2"/>
      </w:pPr>
      <w:r>
        <w:t xml:space="preserve">2. Parties to This Purchase Order</w:t>
      </w:r>
    </w:p>
    <w:bookmarkStart w:id="22" w:name="buyer-requisitioning-authority"/>
    <w:p>
      <w:pPr>
        <w:pStyle w:val="Heading3"/>
      </w:pPr>
      <w:r>
        <w:t xml:space="preserve">Buyer (Requisitioning Authority)</w:t>
      </w:r>
    </w:p>
    <w:p>
      <w:pPr>
        <w:pStyle w:val="FirstParagraph"/>
      </w:pPr>
      <w:r>
        <w:rPr>
          <w:bCs/>
          <w:b/>
        </w:rPr>
        <w:t xml:space="preserve">Organization:</w:t>
      </w:r>
      <w:r>
        <w:t xml:space="preserve"> </w:t>
      </w:r>
      <w:r>
        <w:t xml:space="preserve">Canadian Forces Military Officer Procurement Office</w:t>
      </w:r>
    </w:p>
    <w:p>
      <w:pPr>
        <w:pStyle w:val="BodyText"/>
      </w:pPr>
      <w:r>
        <w:rPr>
          <w:bCs/>
          <w:b/>
        </w:rPr>
        <w:t xml:space="preserve">Address:</w:t>
      </w:r>
      <w:r>
        <w:t xml:space="preserve"> </w:t>
      </w:r>
      <w:r>
        <w:t xml:space="preserve">100 King Street West, Suite 4500, Canada Toronto, ON M5X 1A1</w:t>
      </w:r>
    </w:p>
    <w:p>
      <w:pPr>
        <w:pStyle w:val="BodyText"/>
      </w:pPr>
      <w:r>
        <w:rPr>
          <w:bCs/>
          <w:b/>
        </w:rPr>
        <w:t xml:space="preserve">Contact:</w:t>
      </w:r>
      <w:r>
        <w:t xml:space="preserve"> </w:t>
      </w:r>
      <w:r>
        <w:t xml:space="preserve">Major R. Thompson, Procurement Officer</w:t>
      </w:r>
    </w:p>
    <w:p>
      <w:pPr>
        <w:pStyle w:val="BodyText"/>
      </w:pPr>
      <w:r>
        <w:rPr>
          <w:bCs/>
          <w:b/>
        </w:rPr>
        <w:t xml:space="preserve">Phone:</w:t>
      </w:r>
      <w:r>
        <w:t xml:space="preserve"> </w:t>
      </w:r>
      <w:r>
        <w:t xml:space="preserve">(416) 555-0192</w:t>
      </w:r>
    </w:p>
    <w:p>
      <w:pPr>
        <w:pStyle w:val="BodyText"/>
      </w:pPr>
      <w:r>
        <w:rPr>
          <w:bCs/>
          <w:b/>
        </w:rPr>
        <w:t xml:space="preserve">Email:</w:t>
      </w:r>
      <w:r>
        <w:t xml:space="preserve"> </w:t>
      </w:r>
      <w:r>
        <w:t xml:space="preserve">procurement.mo@canforces.ca</w:t>
      </w:r>
    </w:p>
    <w:bookmarkEnd w:id="22"/>
    <w:bookmarkStart w:id="23" w:name="supplier-vendor"/>
    <w:p>
      <w:pPr>
        <w:pStyle w:val="Heading3"/>
      </w:pPr>
      <w:r>
        <w:t xml:space="preserve">Supplier (Vendor)</w:t>
      </w:r>
    </w:p>
    <w:p>
      <w:pPr>
        <w:pStyle w:val="FirstParagraph"/>
      </w:pPr>
      <w:r>
        <w:rPr>
          <w:bCs/>
          <w:b/>
        </w:rPr>
        <w:t xml:space="preserve">Organization:</w:t>
      </w:r>
      <w:r>
        <w:t xml:space="preserve"> </w:t>
      </w:r>
      <w:r>
        <w:t xml:space="preserve">NorthStar Defence &amp; Tactical Equipment Ltd.</w:t>
      </w:r>
    </w:p>
    <w:p>
      <w:pPr>
        <w:pStyle w:val="BodyText"/>
      </w:pPr>
      <w:r>
        <w:rPr>
          <w:bCs/>
          <w:b/>
        </w:rPr>
        <w:t xml:space="preserve">Address:</w:t>
      </w:r>
      <w:r>
        <w:t xml:space="preserve"> </w:t>
      </w:r>
      <w:r>
        <w:t xml:space="preserve">2200 Dufferin Street, Canada Toronto, ON M6R 3C4</w:t>
      </w:r>
    </w:p>
    <w:p>
      <w:pPr>
        <w:pStyle w:val="BodyText"/>
      </w:pPr>
      <w:r>
        <w:rPr>
          <w:bCs/>
          <w:b/>
        </w:rPr>
        <w:t xml:space="preserve">Contact:</w:t>
      </w:r>
      <w:r>
        <w:t xml:space="preserve"> </w:t>
      </w:r>
      <w:r>
        <w:t xml:space="preserve">Ms. Linda Park, Account Director</w:t>
      </w:r>
    </w:p>
    <w:p>
      <w:pPr>
        <w:pStyle w:val="BodyText"/>
      </w:pPr>
      <w:r>
        <w:rPr>
          <w:bCs/>
          <w:b/>
        </w:rPr>
        <w:t xml:space="preserve">Phone:</w:t>
      </w:r>
      <w:r>
        <w:t xml:space="preserve"> </w:t>
      </w:r>
      <w:r>
        <w:t xml:space="preserve">(416) 555-0347</w:t>
      </w:r>
    </w:p>
    <w:p>
      <w:pPr>
        <w:pStyle w:val="BodyText"/>
      </w:pPr>
      <w:r>
        <w:rPr>
          <w:bCs/>
          <w:b/>
        </w:rPr>
        <w:t xml:space="preserve">Email:</w:t>
      </w:r>
      <w:r>
        <w:t xml:space="preserve"> </w:t>
      </w:r>
      <w:r>
        <w:t xml:space="preserve">l.park@northstardefence.ca</w:t>
      </w:r>
    </w:p>
    <w:bookmarkEnd w:id="23"/>
    <w:bookmarkEnd w:id="24"/>
    <w:bookmarkStart w:id="25" w:name="description-of-goods-and-services"/>
    <w:p>
      <w:pPr>
        <w:pStyle w:val="Heading2"/>
      </w:pPr>
      <w:r>
        <w:t xml:space="preserve">3. Description of Goods and Services</w:t>
      </w:r>
    </w:p>
    <w:p>
      <w:pPr>
        <w:pStyle w:val="FirstParagraph"/>
      </w:pPr>
      <w:r>
        <w:t xml:space="preserve">This Purchase Order is issued for the procurement of specialized equipment, uniforms, and tactical supplies required for the deployment and operational readiness of a</w:t>
      </w:r>
      <w:r>
        <w:t xml:space="preserve"> </w:t>
      </w:r>
      <w:r>
        <w:t xml:space="preserve">Military Officer</w:t>
      </w:r>
      <w:r>
        <w:t xml:space="preserve"> </w:t>
      </w:r>
      <w:r>
        <w:t xml:space="preserve">assigned to the Canada Toronto garrison. All items listed below must meet the Canadian Armed Forces (CAF) specifications and comply with the Defence Procurement Act of Canada. The Military Officer to whom these supplies are allocated holds the rank of Lieutenant Colonel and is stationed at the Toronto Garrison Command Centre.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Military Officer Dress Uniform (Full Set, Rank Insignia Included) — CAF Standard Pattern</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Tactical Field Uniform — Canadian Disruptive Pattern (CADPAT), Military Officer Grade</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Encrypted Tactical Communication Device (Military Officer Authorized Frequency)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Personal Protective Equipment Kit (Ballistic Vest, Helmet, Eye Protection) — Military Officer Specification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Official Military Officer Identification and Credential Package (Canada Toronto Garrison)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Field Operations Briefcase with Secure Document Storage (Military Officer Grade)</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7</w:t>
            </w:r>
          </w:p>
        </w:tc>
        <w:tc>
          <w:tcPr/>
          <w:p>
            <w:pPr>
              <w:pStyle w:val="Compact"/>
              <w:jc w:val="left"/>
            </w:pPr>
            <w:r>
              <w:t xml:space="preserve">GPS Navigation and Terrain Mapping System (Military Officer Clearance Level)</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8</w:t>
            </w:r>
          </w:p>
        </w:tc>
        <w:tc>
          <w:tcPr/>
          <w:p>
            <w:pPr>
              <w:pStyle w:val="Compact"/>
              <w:jc w:val="left"/>
            </w:pPr>
            <w:r>
              <w:t xml:space="preserve">Emergency Survival Kit — Canadian Climate Adapted (Military Officer Standard)</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gridSpan w:val="4"/>
          </w:tcPr>
          <w:p>
            <w:pPr>
              <w:pStyle w:val="Compact"/>
              <w:jc w:val="left"/>
            </w:pPr>
            <w:r>
              <w:t xml:space="preserve">TOTAL PURCHASE ORDER VALUE (CAD)</w:t>
            </w:r>
          </w:p>
        </w:tc>
        <w:tc>
          <w:tcPr/>
          <w:p>
            <w:pPr>
              <w:pStyle w:val="Compact"/>
              <w:jc w:val="left"/>
            </w:pPr>
            <w:r>
              <w:t xml:space="preserve">$24,350.00</w:t>
            </w:r>
          </w:p>
        </w:tc>
      </w:tr>
    </w:tbl>
    <w:bookmarkEnd w:id="25"/>
    <w:bookmarkStart w:id="26" w:name="delivery-and-logistics"/>
    <w:p>
      <w:pPr>
        <w:pStyle w:val="Heading2"/>
      </w:pPr>
      <w:r>
        <w:t xml:space="preserve">4. Delivery and Logistics</w:t>
      </w:r>
    </w:p>
    <w:p>
      <w:pPr>
        <w:pStyle w:val="FirstParagraph"/>
      </w:pPr>
      <w:r>
        <w:t xml:space="preserve">All goods specified in this Purchase Order shall be delivered to the Canada Toronto Garrison Command Centre located at 100 King Street West, Canada Toronto, Ontario. The Military Officer designated as the receiving authority shall inspect all items upon arrival. Delivery must be completed no later than July 25, 2025, at 1700 hours local time. The supplier is responsible for all shipping, handling, and insurance costs associated with the transport of these items within the Canada Toronto metropolitan area. Any delay in delivery beyond the specified date will result in a penalty of 2% of the total Purchase Order value per business day, as stipulated under the Canadian Defence Procurement Regulations.</w:t>
      </w:r>
    </w:p>
    <w:bookmarkEnd w:id="26"/>
    <w:bookmarkStart w:id="27" w:name="payment-terms"/>
    <w:p>
      <w:pPr>
        <w:pStyle w:val="Heading2"/>
      </w:pPr>
      <w:r>
        <w:t xml:space="preserve">5. Payment Terms</w:t>
      </w:r>
    </w:p>
    <w:p>
      <w:pPr>
        <w:pStyle w:val="FirstParagraph"/>
      </w:pPr>
      <w:r>
        <w:t xml:space="preserve">Payment for this Purchase Order shall be made via electronic funds transfer (EFT) to the supplier's designated account within thirty (30) calendar days of the Military Officer's written acceptance and inspection sign-off. The total amount due is</w:t>
      </w:r>
      <w:r>
        <w:t xml:space="preserve"> </w:t>
      </w:r>
      <w:r>
        <w:rPr>
          <w:bCs/>
          <w:b/>
        </w:rPr>
        <w:t xml:space="preserve">$24,350.00 CAD</w:t>
      </w:r>
      <w:r>
        <w:t xml:space="preserve">. No payment shall be released until all items have been verified as conforming to the Military Officer's operational requirements and the Canada Toronto garrison's quality assurance standards. The supplier must provide a detailed invoice referencing Purchase Order number CAN-TOR-2025-MO-04872.</w:t>
      </w:r>
    </w:p>
    <w:bookmarkEnd w:id="27"/>
    <w:bookmarkStart w:id="28" w:name="terms-and-conditions"/>
    <w:p>
      <w:pPr>
        <w:pStyle w:val="Heading2"/>
      </w:pPr>
      <w:r>
        <w:t xml:space="preserve">6. Terms and Conditions</w:t>
      </w:r>
    </w:p>
    <w:p>
      <w:pPr>
        <w:numPr>
          <w:ilvl w:val="0"/>
          <w:numId w:val="1001"/>
        </w:numPr>
        <w:pStyle w:val="Compact"/>
      </w:pPr>
      <w:r>
        <w:rPr>
          <w:bCs/>
          <w:b/>
        </w:rPr>
        <w:t xml:space="preserve">Compliance:</w:t>
      </w:r>
      <w:r>
        <w:t xml:space="preserve"> </w:t>
      </w:r>
      <w:r>
        <w:t xml:space="preserve">All items must comply with the Canadian Armed Forces equipment standards and the Defence Procurement Act. The Military Officer retains the right to reject any item that does not meet the specified grade or specification.</w:t>
      </w:r>
    </w:p>
    <w:p>
      <w:pPr>
        <w:numPr>
          <w:ilvl w:val="0"/>
          <w:numId w:val="1001"/>
        </w:numPr>
        <w:pStyle w:val="Compact"/>
      </w:pPr>
      <w:r>
        <w:rPr>
          <w:bCs/>
          <w:b/>
        </w:rPr>
        <w:t xml:space="preserve">Warranty:</w:t>
      </w:r>
      <w:r>
        <w:t xml:space="preserve"> </w:t>
      </w:r>
      <w:r>
        <w:t xml:space="preserve">The supplier warrants all goods for a minimum period of twenty-four (24) months from the date of delivery. Any defective item must be replaced at no additional cost within fourteen (14) business days.</w:t>
      </w:r>
    </w:p>
    <w:p>
      <w:pPr>
        <w:numPr>
          <w:ilvl w:val="0"/>
          <w:numId w:val="1001"/>
        </w:numPr>
        <w:pStyle w:val="Compact"/>
      </w:pPr>
      <w:r>
        <w:rPr>
          <w:bCs/>
          <w:b/>
        </w:rPr>
        <w:t xml:space="preserve">Confidentiality:</w:t>
      </w:r>
      <w:r>
        <w:t xml:space="preserve"> </w:t>
      </w:r>
      <w:r>
        <w:t xml:space="preserve">This Purchase Order and all associated documentation are classified as Restricted. The Military Officer's operational details, deployment information, and the Canada Toronto garrison's logistical data must not be disclosed to any unauthorized third party.</w:t>
      </w:r>
    </w:p>
    <w:p>
      <w:pPr>
        <w:numPr>
          <w:ilvl w:val="0"/>
          <w:numId w:val="1001"/>
        </w:numPr>
        <w:pStyle w:val="Compact"/>
      </w:pPr>
      <w:r>
        <w:rPr>
          <w:bCs/>
          <w:b/>
        </w:rPr>
        <w:t xml:space="preserve">Intellectual Property:</w:t>
      </w:r>
      <w:r>
        <w:t xml:space="preserve"> </w:t>
      </w:r>
      <w:r>
        <w:t xml:space="preserve">All proprietary designs, specifications, and technical data related to the Military Officer's equipment remain the property of the Canadian government. The supplier shall not reproduce or distribute any such materials.</w:t>
      </w:r>
    </w:p>
    <w:p>
      <w:pPr>
        <w:numPr>
          <w:ilvl w:val="0"/>
          <w:numId w:val="1001"/>
        </w:numPr>
        <w:pStyle w:val="Compact"/>
      </w:pPr>
      <w:r>
        <w:rPr>
          <w:bCs/>
          <w:b/>
        </w:rPr>
        <w:t xml:space="preserve">Termination:</w:t>
      </w:r>
      <w:r>
        <w:t xml:space="preserve"> </w:t>
      </w:r>
      <w:r>
        <w:t xml:space="preserve">The Buyer reserves the right to terminate this Purchase Order in whole or in part with written notice of fourteen (14) days. In the event of termination, the supplier shall be compensated only for goods already manufactured and documented.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to Canada Toronto municipal and provincial jurisdictions.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Canada Toronto before proceeding to arbitration under the Canadian Arbitration Act.</w:t>
      </w:r>
    </w:p>
    <w:bookmarkEnd w:id="28"/>
    <w:bookmarkStart w:id="29" w:name="authorization-and-signatures"/>
    <w:p>
      <w:pPr>
        <w:pStyle w:val="Heading2"/>
      </w:pPr>
      <w:r>
        <w:t xml:space="preserve">7. Authorization and Signatures</w:t>
      </w:r>
    </w:p>
    <w:p>
      <w:pPr>
        <w:pStyle w:val="FirstParagraph"/>
      </w:pPr>
      <w:r>
        <w:t xml:space="preserve">By signing below, the parties acknowledge and agree to all terms, conditions, and specifications outlined in this Purchase Order for the Military Officer supply contract within the Canada Toronto operational theatre.</w:t>
      </w:r>
    </w:p>
    <w:p>
      <w:pPr>
        <w:pStyle w:val="BodyText"/>
      </w:pPr>
      <w:r>
        <w:rPr>
          <w:bCs/>
          <w:b/>
        </w:rPr>
        <w:t xml:space="preserve">Authorized Buyer</w:t>
      </w:r>
      <w:r>
        <w:br/>
      </w:r>
      <w:r>
        <w:t xml:space="preserve">Major R. Thompson</w:t>
      </w:r>
      <w:r>
        <w:br/>
      </w:r>
      <w:r>
        <w:t xml:space="preserve">Procurement Officer, Canadian Forces</w:t>
      </w:r>
      <w:r>
        <w:br/>
      </w:r>
      <w:r>
        <w:t xml:space="preserve">Canada Toronto Garrison Command</w:t>
      </w:r>
      <w:r>
        <w:br/>
      </w:r>
      <w:r>
        <w:t xml:space="preserve">Date: ______________________</w:t>
      </w:r>
    </w:p>
    <w:p>
      <w:pPr>
        <w:pStyle w:val="BodyText"/>
      </w:pPr>
      <w:r>
        <w:rPr>
          <w:bCs/>
          <w:b/>
        </w:rPr>
        <w:t xml:space="preserve">Authorized Supplier Representative</w:t>
      </w:r>
      <w:r>
        <w:br/>
      </w:r>
      <w:r>
        <w:t xml:space="preserve">Ms. Linda Park</w:t>
      </w:r>
      <w:r>
        <w:br/>
      </w:r>
      <w:r>
        <w:t xml:space="preserve">Account Director, NorthStar Defence &amp; Tactical Equipment Ltd.</w:t>
      </w:r>
      <w:r>
        <w:br/>
      </w:r>
      <w:r>
        <w:t xml:space="preserve">Canada Toronto, Ontario</w:t>
      </w:r>
      <w:r>
        <w:br/>
      </w:r>
      <w:r>
        <w:t xml:space="preserve">Date: ______________________</w:t>
      </w:r>
    </w:p>
    <w:bookmarkEnd w:id="29"/>
    <w:p>
      <w:pPr>
        <w:pStyle w:val="BodyText"/>
      </w:pPr>
      <w:r>
        <w:t xml:space="preserve">This Purchase Order document was generated and issued in Canada Toronto, Ontario, Canada. Document Reference: CAN-TOR-2025-MO-04872. This document is the property of the Canadian Armed Forces Military Officer Procurement Office. Unauthorized reproduction or distribution is prohibited under the Official Secrets Act of Canada.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Supply Contract - Canada Toronto</dc:title>
  <dc:creator/>
  <dc:language>en</dc:language>
  <cp:keywords/>
  <dcterms:created xsi:type="dcterms:W3CDTF">2026-10-10T04:17:55Z</dcterms:created>
  <dcterms:modified xsi:type="dcterms:W3CDTF">2026-10-10T04:17:55Z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