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Germany</w:t>
      </w:r>
      <w:r>
        <w:t xml:space="preserve"> </w:t>
      </w:r>
      <w:r>
        <w:t xml:space="preserve">Munich</w:t>
      </w:r>
    </w:p>
    <w:bookmarkStart w:id="20" w:name="purchase-order"/>
    <w:p>
      <w:pPr>
        <w:pStyle w:val="Heading1"/>
      </w:pPr>
      <w:r>
        <w:t xml:space="preserve">PURCHASE ORDER</w:t>
      </w:r>
    </w:p>
    <w:p>
      <w:pPr>
        <w:pStyle w:val="FirstParagraph"/>
      </w:pPr>
      <w:r>
        <w:t xml:space="preserve">Federal Republic of Germany — Bavarian Military Procurement Division</w:t>
      </w:r>
    </w:p>
    <w:p>
      <w:pPr>
        <w:pStyle w:val="BodyText"/>
      </w:pPr>
      <w:r>
        <w:t xml:space="preserve">PO No.: DE-MUN-2025-04871</w:t>
      </w:r>
    </w:p>
    <w:p>
      <w:pPr>
        <w:pStyle w:val="BodyText"/>
      </w:pPr>
      <w:r>
        <w:t xml:space="preserve">OFFICIAL PROCUREMENT DOCUMENT</w:t>
      </w:r>
    </w:p>
    <w:bookmarkEnd w:id="20"/>
    <w:bookmarkStart w:id="21" w:name="buyer-requisitioning-authority"/>
    <w:p>
      <w:pPr>
        <w:pStyle w:val="Heading3"/>
      </w:pPr>
      <w:r>
        <w:t xml:space="preserve">Buyer / Requisitioning Authority</w:t>
      </w:r>
    </w:p>
    <w:p>
      <w:pPr>
        <w:pStyle w:val="FirstParagraph"/>
      </w:pPr>
      <w:r>
        <w:rPr>
          <w:bCs/>
          <w:b/>
        </w:rPr>
        <w:t xml:space="preserve">Name:</w:t>
      </w:r>
      <w:r>
        <w:t xml:space="preserve"> </w:t>
      </w:r>
      <w:r>
        <w:t xml:space="preserve">Major (Maj.) Heinrich von Steiner</w:t>
      </w:r>
    </w:p>
    <w:p>
      <w:pPr>
        <w:pStyle w:val="BodyText"/>
      </w:pPr>
      <w:r>
        <w:rPr>
          <w:bCs/>
          <w:b/>
        </w:rPr>
        <w:t xml:space="preserve">Title:</w:t>
      </w:r>
      <w:r>
        <w:t xml:space="preserve"> </w:t>
      </w:r>
      <w:r>
        <w:t xml:space="preserve">Military Officer, Procurement &amp; Logistics</w:t>
      </w:r>
    </w:p>
    <w:p>
      <w:pPr>
        <w:pStyle w:val="BodyText"/>
      </w:pPr>
      <w:r>
        <w:rPr>
          <w:bCs/>
          <w:b/>
        </w:rPr>
        <w:t xml:space="preserve">Unit:</w:t>
      </w:r>
      <w:r>
        <w:t xml:space="preserve"> </w:t>
      </w:r>
      <w:r>
        <w:t xml:space="preserve">1st Panzer Division, Bundeswehr</w:t>
      </w:r>
    </w:p>
    <w:p>
      <w:pPr>
        <w:pStyle w:val="BodyText"/>
      </w:pPr>
      <w:r>
        <w:rPr>
          <w:bCs/>
          <w:b/>
        </w:rPr>
        <w:t xml:space="preserve">Address:</w:t>
      </w:r>
      <w:r>
        <w:t xml:space="preserve"> </w:t>
      </w:r>
      <w:r>
        <w:t xml:space="preserve">Kasernenstraße 42, 80992 Germany Munich</w:t>
      </w:r>
    </w:p>
    <w:p>
      <w:pPr>
        <w:pStyle w:val="BodyText"/>
      </w:pPr>
      <w:r>
        <w:rPr>
          <w:bCs/>
          <w:b/>
        </w:rPr>
        <w:t xml:space="preserve">Phone:</w:t>
      </w:r>
      <w:r>
        <w:t xml:space="preserve"> </w:t>
      </w:r>
      <w:r>
        <w:t xml:space="preserve">+49 89 1234 5678</w:t>
      </w:r>
    </w:p>
    <w:p>
      <w:pPr>
        <w:pStyle w:val="BodyText"/>
      </w:pPr>
      <w:r>
        <w:rPr>
          <w:bCs/>
          <w:b/>
        </w:rPr>
        <w:t xml:space="preserve">Email:</w:t>
      </w:r>
      <w:r>
        <w:t xml:space="preserve"> </w:t>
      </w:r>
      <w:r>
        <w:t xml:space="preserve">m.vonsteiner@bundeswehr.de</w:t>
      </w:r>
    </w:p>
    <w:p>
      <w:pPr>
        <w:pStyle w:val="BodyText"/>
      </w:pPr>
      <w:r>
        <w:rPr>
          <w:bCs/>
          <w:b/>
        </w:rPr>
        <w:t xml:space="preserve">Service ID:</w:t>
      </w:r>
      <w:r>
        <w:t xml:space="preserve"> </w:t>
      </w:r>
      <w:r>
        <w:t xml:space="preserve">BW-PO-7742-MUN</w:t>
      </w:r>
    </w:p>
    <w:bookmarkEnd w:id="21"/>
    <w:bookmarkStart w:id="22" w:name="seller-supplier"/>
    <w:p>
      <w:pPr>
        <w:pStyle w:val="Heading3"/>
      </w:pPr>
      <w:r>
        <w:t xml:space="preserve">Seller / Supplier</w:t>
      </w:r>
    </w:p>
    <w:p>
      <w:pPr>
        <w:pStyle w:val="FirstParagraph"/>
      </w:pPr>
      <w:r>
        <w:rPr>
          <w:bCs/>
          <w:b/>
        </w:rPr>
        <w:t xml:space="preserve">Company:</w:t>
      </w:r>
      <w:r>
        <w:t xml:space="preserve"> </w:t>
      </w:r>
      <w:r>
        <w:t xml:space="preserve">Rheinmetall Defence Systems GmbH</w:t>
      </w:r>
    </w:p>
    <w:p>
      <w:pPr>
        <w:pStyle w:val="BodyText"/>
      </w:pPr>
      <w:r>
        <w:rPr>
          <w:bCs/>
          <w:b/>
        </w:rPr>
        <w:t xml:space="preserve">Address:</w:t>
      </w:r>
      <w:r>
        <w:t xml:space="preserve"> </w:t>
      </w:r>
      <w:r>
        <w:t xml:space="preserve">Am Hauptbahnhof 15, 80339 Germany Munich</w:t>
      </w:r>
    </w:p>
    <w:p>
      <w:pPr>
        <w:pStyle w:val="BodyText"/>
      </w:pPr>
      <w:r>
        <w:rPr>
          <w:bCs/>
          <w:b/>
        </w:rPr>
        <w:t xml:space="preserve">VAT No.:</w:t>
      </w:r>
      <w:r>
        <w:t xml:space="preserve"> </w:t>
      </w:r>
      <w:r>
        <w:t xml:space="preserve">DE 123 456 789</w:t>
      </w:r>
    </w:p>
    <w:p>
      <w:pPr>
        <w:pStyle w:val="BodyText"/>
      </w:pPr>
      <w:r>
        <w:rPr>
          <w:bCs/>
          <w:b/>
        </w:rPr>
        <w:t xml:space="preserve">Contact:</w:t>
      </w:r>
      <w:r>
        <w:t xml:space="preserve"> </w:t>
      </w:r>
      <w:r>
        <w:t xml:space="preserve">Dr. Anke Müller, Sales Director</w:t>
      </w:r>
    </w:p>
    <w:p>
      <w:pPr>
        <w:pStyle w:val="BodyText"/>
      </w:pPr>
      <w:r>
        <w:rPr>
          <w:bCs/>
          <w:b/>
        </w:rPr>
        <w:t xml:space="preserve">Phone:</w:t>
      </w:r>
      <w:r>
        <w:t xml:space="preserve"> </w:t>
      </w:r>
      <w:r>
        <w:t xml:space="preserve">+49 89 9876 5432</w:t>
      </w:r>
    </w:p>
    <w:p>
      <w:pPr>
        <w:pStyle w:val="BodyText"/>
      </w:pPr>
      <w:r>
        <w:rPr>
          <w:bCs/>
          <w:b/>
        </w:rPr>
        <w:t xml:space="preserve">Email:</w:t>
      </w:r>
      <w:r>
        <w:t xml:space="preserve"> </w:t>
      </w:r>
      <w:r>
        <w:t xml:space="preserve">a.mueller@rheinmetall-defence.de</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August 2025</w:t>
      </w:r>
    </w:p>
    <w:p>
      <w:pPr>
        <w:pStyle w:val="BodyText"/>
      </w:pPr>
      <w:r>
        <w:rPr>
          <w:bCs/>
          <w:b/>
        </w:rPr>
        <w:t xml:space="preserve">Delivery Location:</w:t>
      </w:r>
      <w:r>
        <w:t xml:space="preserve"> </w:t>
      </w:r>
      <w:r>
        <w:t xml:space="preserve">Bundeswehr Logistics Center, Germany Munich</w:t>
      </w:r>
    </w:p>
    <w:p>
      <w:pPr>
        <w:pStyle w:val="BodyText"/>
      </w:pPr>
      <w:r>
        <w:rPr>
          <w:bCs/>
          <w:b/>
        </w:rPr>
        <w:t xml:space="preserve">Payment Terms:</w:t>
      </w:r>
      <w:r>
        <w:t xml:space="preserve"> </w:t>
      </w:r>
      <w:r>
        <w:t xml:space="preserve">Net 45 days from invoice date</w:t>
      </w:r>
    </w:p>
    <w:p>
      <w:pPr>
        <w:pStyle w:val="BodyText"/>
      </w:pPr>
      <w:r>
        <w:rPr>
          <w:bCs/>
          <w:b/>
        </w:rPr>
        <w:t xml:space="preserve">Currency:</w:t>
      </w:r>
      <w:r>
        <w:t xml:space="preserve"> </w:t>
      </w:r>
      <w:r>
        <w:t xml:space="preserve">EUR (€)</w:t>
      </w:r>
    </w:p>
    <w:p>
      <w:pPr>
        <w:pStyle w:val="BodyText"/>
      </w:pPr>
      <w:r>
        <w:rPr>
          <w:bCs/>
          <w:b/>
        </w:rPr>
        <w:t xml:space="preserve">Incoterms:</w:t>
      </w:r>
      <w:r>
        <w:t xml:space="preserve"> </w:t>
      </w:r>
      <w:r>
        <w:t xml:space="preserve">DDP (Delivered Duty Paid), Germany Munich</w:t>
      </w:r>
    </w:p>
    <w:bookmarkEnd w:id="23"/>
    <w:bookmarkStart w:id="24" w:name="classification-reference"/>
    <w:p>
      <w:pPr>
        <w:pStyle w:val="Heading3"/>
      </w:pPr>
      <w:r>
        <w:t xml:space="preserve">Classification &amp; Reference</w:t>
      </w:r>
    </w:p>
    <w:p>
      <w:pPr>
        <w:pStyle w:val="FirstParagraph"/>
      </w:pPr>
      <w:r>
        <w:rPr>
          <w:bCs/>
          <w:b/>
        </w:rPr>
        <w:t xml:space="preserve">Classification:</w:t>
      </w:r>
      <w:r>
        <w:t xml:space="preserve"> </w:t>
      </w:r>
      <w:r>
        <w:t xml:space="preserve">RESTRICTED — Official Use Only</w:t>
      </w:r>
    </w:p>
    <w:p>
      <w:pPr>
        <w:pStyle w:val="BodyText"/>
      </w:pPr>
      <w:r>
        <w:rPr>
          <w:bCs/>
          <w:b/>
        </w:rPr>
        <w:t xml:space="preserve">Contract Reference:</w:t>
      </w:r>
      <w:r>
        <w:t xml:space="preserve"> </w:t>
      </w:r>
      <w:r>
        <w:t xml:space="preserve">BwVerg-2025/0341</w:t>
      </w:r>
    </w:p>
    <w:p>
      <w:pPr>
        <w:pStyle w:val="BodyText"/>
      </w:pPr>
      <w:r>
        <w:rPr>
          <w:bCs/>
          <w:b/>
        </w:rPr>
        <w:t xml:space="preserve">Authorizing Officer:</w:t>
      </w:r>
      <w:r>
        <w:t xml:space="preserve"> </w:t>
      </w:r>
      <w:r>
        <w:t xml:space="preserve">Colonel (Oberst) Friedrich Brandt</w:t>
      </w:r>
    </w:p>
    <w:p>
      <w:pPr>
        <w:pStyle w:val="BodyText"/>
      </w:pPr>
      <w:r>
        <w:rPr>
          <w:bCs/>
          <w:b/>
        </w:rPr>
        <w:t xml:space="preserve">Budget Line:</w:t>
      </w:r>
      <w:r>
        <w:t xml:space="preserve"> </w:t>
      </w:r>
      <w:r>
        <w:t xml:space="preserve">04-2210-7700 (Equipment &amp; Materiel)</w:t>
      </w:r>
    </w:p>
    <w:p>
      <w:pPr>
        <w:pStyle w:val="BodyText"/>
      </w:pPr>
      <w:r>
        <w:rPr>
          <w:bCs/>
          <w:b/>
        </w:rPr>
        <w:t xml:space="preserve">Fiscal Year:</w:t>
      </w:r>
      <w:r>
        <w:t xml:space="preserve"> </w:t>
      </w:r>
      <w:r>
        <w:t xml:space="preserve">2025</w:t>
      </w:r>
    </w:p>
    <w:bookmarkEnd w:id="24"/>
    <w:bookmarkStart w:id="26" w:name="X04f3ae372efe7035242e291207101be868cd66e"/>
    <w:p>
      <w:pPr>
        <w:pStyle w:val="Heading2"/>
      </w:pPr>
      <w:r>
        <w:t xml:space="preserve">Line Items — Military Officer Equipment Procurement</w:t>
      </w:r>
    </w:p>
    <w:p>
      <w:pPr>
        <w:pStyle w:val="FirstParagraph"/>
      </w:pPr>
      <w:r>
        <w:t xml:space="preserve">The following items are requested by the undersigned Military Officer for operational deployment and unit readiness in the Germany Munich sector. All items must comply with NATO STANAG specifications and German Federal Ministry of Defence (BMVg) procurement standards.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Part / Item No.</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Delivery Notes</w:t>
            </w:r>
          </w:p>
        </w:tc>
      </w:tr>
      <w:tr>
        <w:tc>
          <w:tcPr/>
          <w:p>
            <w:pPr>
              <w:pStyle w:val="Compact"/>
              <w:jc w:val="left"/>
            </w:pPr>
            <w:r>
              <w:t xml:space="preserve">1</w:t>
            </w:r>
          </w:p>
        </w:tc>
        <w:tc>
          <w:tcPr/>
          <w:p>
            <w:pPr>
              <w:pStyle w:val="Compact"/>
              <w:jc w:val="left"/>
            </w:pPr>
            <w:r>
              <w:t xml:space="preserve">Field Communication Set, Encrypted (NATO Type III), for Military Officer command post operations</w:t>
            </w:r>
          </w:p>
        </w:tc>
        <w:tc>
          <w:tcPr/>
          <w:p>
            <w:pPr>
              <w:pStyle w:val="Compact"/>
              <w:jc w:val="left"/>
            </w:pPr>
            <w:r>
              <w:t xml:space="preserve">RM-COM-2025-014</w:t>
            </w:r>
          </w:p>
        </w:tc>
        <w:tc>
          <w:tcPr/>
          <w:p>
            <w:pPr>
              <w:pStyle w:val="Compact"/>
              <w:jc w:val="left"/>
            </w:pPr>
            <w:r>
              <w:t xml:space="preserve">12</w:t>
            </w:r>
          </w:p>
        </w:tc>
        <w:tc>
          <w:tcPr/>
          <w:p>
            <w:pPr>
              <w:pStyle w:val="Compact"/>
              <w:jc w:val="left"/>
            </w:pPr>
            <w:r>
              <w:t xml:space="preserve">€ 4,850.00</w:t>
            </w:r>
          </w:p>
        </w:tc>
        <w:tc>
          <w:tcPr/>
          <w:p>
            <w:pPr>
              <w:pStyle w:val="Compact"/>
              <w:jc w:val="left"/>
            </w:pPr>
            <w:r>
              <w:t xml:space="preserve">€ 58,200.00</w:t>
            </w:r>
          </w:p>
        </w:tc>
        <w:tc>
          <w:tcPr/>
          <w:p>
            <w:pPr>
              <w:pStyle w:val="Compact"/>
              <w:jc w:val="left"/>
            </w:pPr>
            <w:r>
              <w:t xml:space="preserve">Calibrated &amp; tested prior to delivery</w:t>
            </w:r>
          </w:p>
        </w:tc>
      </w:tr>
      <w:tr>
        <w:tc>
          <w:tcPr/>
          <w:p>
            <w:pPr>
              <w:pStyle w:val="Compact"/>
              <w:jc w:val="left"/>
            </w:pPr>
            <w:r>
              <w:t xml:space="preserve">2</w:t>
            </w:r>
          </w:p>
        </w:tc>
        <w:tc>
          <w:tcPr/>
          <w:p>
            <w:pPr>
              <w:pStyle w:val="Compact"/>
              <w:jc w:val="left"/>
            </w:pPr>
            <w:r>
              <w:t xml:space="preserve">Armoured Tactical Vehicle (ATV), 4x4, with officer command module, Germany Munich specification</w:t>
            </w:r>
          </w:p>
        </w:tc>
        <w:tc>
          <w:tcPr/>
          <w:p>
            <w:pPr>
              <w:pStyle w:val="Compact"/>
              <w:jc w:val="left"/>
            </w:pPr>
            <w:r>
              <w:t xml:space="preserve">RM-ATV-2025-088</w:t>
            </w:r>
          </w:p>
        </w:tc>
        <w:tc>
          <w:tcPr/>
          <w:p>
            <w:pPr>
              <w:pStyle w:val="Compact"/>
              <w:jc w:val="left"/>
            </w:pPr>
            <w:r>
              <w:t xml:space="preserve">4</w:t>
            </w:r>
          </w:p>
        </w:tc>
        <w:tc>
          <w:tcPr/>
          <w:p>
            <w:pPr>
              <w:pStyle w:val="Compact"/>
              <w:jc w:val="left"/>
            </w:pPr>
            <w:r>
              <w:t xml:space="preserve">€ 312,000.00</w:t>
            </w:r>
          </w:p>
        </w:tc>
        <w:tc>
          <w:tcPr/>
          <w:p>
            <w:pPr>
              <w:pStyle w:val="Compact"/>
              <w:jc w:val="left"/>
            </w:pPr>
            <w:r>
              <w:t xml:space="preserve">€ 1,248,000.00</w:t>
            </w:r>
          </w:p>
        </w:tc>
        <w:tc>
          <w:tcPr/>
          <w:p>
            <w:pPr>
              <w:pStyle w:val="Compact"/>
              <w:jc w:val="left"/>
            </w:pPr>
            <w:r>
              <w:t xml:space="preserve">Full inspection at delivery site</w:t>
            </w:r>
          </w:p>
        </w:tc>
      </w:tr>
      <w:tr>
        <w:tc>
          <w:tcPr/>
          <w:p>
            <w:pPr>
              <w:pStyle w:val="Compact"/>
              <w:jc w:val="left"/>
            </w:pPr>
            <w:r>
              <w:t xml:space="preserve">3</w:t>
            </w:r>
          </w:p>
        </w:tc>
        <w:tc>
          <w:tcPr/>
          <w:p>
            <w:pPr>
              <w:pStyle w:val="Compact"/>
              <w:jc w:val="left"/>
            </w:pPr>
            <w:r>
              <w:t xml:space="preserve">Personal Protective Equipment (PPE) Kit, Level IV, for Military Officer and staff (24 sets)</w:t>
            </w:r>
          </w:p>
        </w:tc>
        <w:tc>
          <w:tcPr/>
          <w:p>
            <w:pPr>
              <w:pStyle w:val="Compact"/>
              <w:jc w:val="left"/>
            </w:pPr>
            <w:r>
              <w:t xml:space="preserve">RM-PPE-2025-201</w:t>
            </w:r>
          </w:p>
        </w:tc>
        <w:tc>
          <w:tcPr/>
          <w:p>
            <w:pPr>
              <w:pStyle w:val="Compact"/>
              <w:jc w:val="left"/>
            </w:pPr>
            <w:r>
              <w:t xml:space="preserve">24</w:t>
            </w:r>
          </w:p>
        </w:tc>
        <w:tc>
          <w:tcPr/>
          <w:p>
            <w:pPr>
              <w:pStyle w:val="Compact"/>
              <w:jc w:val="left"/>
            </w:pPr>
            <w:r>
              <w:t xml:space="preserve">€ 1,240.00</w:t>
            </w:r>
          </w:p>
        </w:tc>
        <w:tc>
          <w:tcPr/>
          <w:p>
            <w:pPr>
              <w:pStyle w:val="Compact"/>
              <w:jc w:val="left"/>
            </w:pPr>
            <w:r>
              <w:t xml:space="preserve">€ 29,760.00</w:t>
            </w:r>
          </w:p>
        </w:tc>
        <w:tc>
          <w:tcPr/>
          <w:p>
            <w:pPr>
              <w:pStyle w:val="Compact"/>
              <w:jc w:val="left"/>
            </w:pPr>
            <w:r>
              <w:t xml:space="preserve">Size distribution per attached roster</w:t>
            </w:r>
          </w:p>
        </w:tc>
      </w:tr>
      <w:tr>
        <w:tc>
          <w:tcPr/>
          <w:p>
            <w:pPr>
              <w:pStyle w:val="Compact"/>
              <w:jc w:val="left"/>
            </w:pPr>
            <w:r>
              <w:t xml:space="preserve">4</w:t>
            </w:r>
          </w:p>
        </w:tc>
        <w:tc>
          <w:tcPr/>
          <w:p>
            <w:pPr>
              <w:pStyle w:val="Compact"/>
              <w:jc w:val="left"/>
            </w:pPr>
            <w:r>
              <w:t xml:space="preserve">Topographic Mapping &amp; Navigation Suite, Germany Munich region, digital &amp; hard-copy</w:t>
            </w:r>
          </w:p>
        </w:tc>
        <w:tc>
          <w:tcPr/>
          <w:p>
            <w:pPr>
              <w:pStyle w:val="Compact"/>
              <w:jc w:val="left"/>
            </w:pPr>
            <w:r>
              <w:t xml:space="preserve">RM-NAV-2025-055</w:t>
            </w:r>
          </w:p>
        </w:tc>
        <w:tc>
          <w:tcPr/>
          <w:p>
            <w:pPr>
              <w:pStyle w:val="Compact"/>
              <w:jc w:val="left"/>
            </w:pPr>
            <w:r>
              <w:t xml:space="preserve">8</w:t>
            </w:r>
          </w:p>
        </w:tc>
        <w:tc>
          <w:tcPr/>
          <w:p>
            <w:pPr>
              <w:pStyle w:val="Compact"/>
              <w:jc w:val="left"/>
            </w:pPr>
            <w:r>
              <w:t xml:space="preserve">€ 3,600.00</w:t>
            </w:r>
          </w:p>
        </w:tc>
        <w:tc>
          <w:tcPr/>
          <w:p>
            <w:pPr>
              <w:pStyle w:val="Compact"/>
              <w:jc w:val="left"/>
            </w:pPr>
            <w:r>
              <w:t xml:space="preserve">€ 28,800.00</w:t>
            </w:r>
          </w:p>
        </w:tc>
        <w:tc>
          <w:tcPr/>
          <w:p>
            <w:pPr>
              <w:pStyle w:val="Compact"/>
              <w:jc w:val="left"/>
            </w:pPr>
            <w:r>
              <w:t xml:space="preserve">Updated to 2025 Q2 edition</w:t>
            </w:r>
          </w:p>
        </w:tc>
      </w:tr>
      <w:tr>
        <w:tc>
          <w:tcPr/>
          <w:p>
            <w:pPr>
              <w:pStyle w:val="Compact"/>
              <w:jc w:val="left"/>
            </w:pPr>
            <w:r>
              <w:t xml:space="preserve">5</w:t>
            </w:r>
          </w:p>
        </w:tc>
        <w:tc>
          <w:tcPr/>
          <w:p>
            <w:pPr>
              <w:pStyle w:val="Compact"/>
              <w:jc w:val="left"/>
            </w:pPr>
            <w:r>
              <w:t xml:space="preserve">Portable Field Generator, 15 kVA, diesel, for temporary command post in Germany Munich</w:t>
            </w:r>
          </w:p>
        </w:tc>
        <w:tc>
          <w:tcPr/>
          <w:p>
            <w:pPr>
              <w:pStyle w:val="Compact"/>
              <w:jc w:val="left"/>
            </w:pPr>
            <w:r>
              <w:t xml:space="preserve">RM-GEN-2025-112</w:t>
            </w:r>
          </w:p>
        </w:tc>
        <w:tc>
          <w:tcPr/>
          <w:p>
            <w:pPr>
              <w:pStyle w:val="Compact"/>
              <w:jc w:val="left"/>
            </w:pPr>
            <w:r>
              <w:t xml:space="preserve">6</w:t>
            </w:r>
          </w:p>
        </w:tc>
        <w:tc>
          <w:tcPr/>
          <w:p>
            <w:pPr>
              <w:pStyle w:val="Compact"/>
              <w:jc w:val="left"/>
            </w:pPr>
            <w:r>
              <w:t xml:space="preserve">€ 7,450.00</w:t>
            </w:r>
          </w:p>
        </w:tc>
        <w:tc>
          <w:tcPr/>
          <w:p>
            <w:pPr>
              <w:pStyle w:val="Compact"/>
              <w:jc w:val="left"/>
            </w:pPr>
            <w:r>
              <w:t xml:space="preserve">€ 44,700.00</w:t>
            </w:r>
          </w:p>
        </w:tc>
        <w:tc>
          <w:tcPr/>
          <w:p>
            <w:pPr>
              <w:pStyle w:val="Compact"/>
              <w:jc w:val="left"/>
            </w:pPr>
            <w:r>
              <w:t xml:space="preserve">Includes 200L fuel capacity</w:t>
            </w:r>
          </w:p>
        </w:tc>
      </w:tr>
      <w:tr>
        <w:tc>
          <w:tcPr/>
          <w:p>
            <w:pPr>
              <w:pStyle w:val="Compact"/>
              <w:jc w:val="left"/>
            </w:pPr>
            <w:r>
              <w:t xml:space="preserve">6</w:t>
            </w:r>
          </w:p>
        </w:tc>
        <w:tc>
          <w:tcPr/>
          <w:p>
            <w:pPr>
              <w:pStyle w:val="Compact"/>
              <w:jc w:val="left"/>
            </w:pPr>
            <w:r>
              <w:t xml:space="preserve">Secure Document Handling &amp; Shredding System, Military Officer office grade</w:t>
            </w:r>
          </w:p>
        </w:tc>
        <w:tc>
          <w:tcPr/>
          <w:p>
            <w:pPr>
              <w:pStyle w:val="Compact"/>
              <w:jc w:val="left"/>
            </w:pPr>
            <w:r>
              <w:t xml:space="preserve">RM-DOC-2025-033</w:t>
            </w:r>
          </w:p>
        </w:tc>
        <w:tc>
          <w:tcPr/>
          <w:p>
            <w:pPr>
              <w:pStyle w:val="Compact"/>
              <w:jc w:val="left"/>
            </w:pPr>
            <w:r>
              <w:t xml:space="preserve">3</w:t>
            </w:r>
          </w:p>
        </w:tc>
        <w:tc>
          <w:tcPr/>
          <w:p>
            <w:pPr>
              <w:pStyle w:val="Compact"/>
              <w:jc w:val="left"/>
            </w:pPr>
            <w:r>
              <w:t xml:space="preserve">€ 2,100.00</w:t>
            </w:r>
          </w:p>
        </w:tc>
        <w:tc>
          <w:tcPr/>
          <w:p>
            <w:pPr>
              <w:pStyle w:val="Compact"/>
              <w:jc w:val="left"/>
            </w:pPr>
            <w:r>
              <w:t xml:space="preserve">€ 6,300.00</w:t>
            </w:r>
          </w:p>
        </w:tc>
        <w:tc>
          <w:tcPr/>
          <w:p>
            <w:pPr>
              <w:pStyle w:val="Compact"/>
              <w:jc w:val="left"/>
            </w:pPr>
            <w:r>
              <w:t xml:space="preserve">Installation included</w:t>
            </w:r>
          </w:p>
        </w:tc>
      </w:tr>
      <w:tr>
        <w:tc>
          <w:tcPr/>
          <w:p>
            <w:pPr>
              <w:pStyle w:val="Compact"/>
              <w:jc w:val="left"/>
            </w:pPr>
            <w:r>
              <w:t xml:space="preserve">7</w:t>
            </w:r>
          </w:p>
        </w:tc>
        <w:tc>
          <w:tcPr/>
          <w:p>
            <w:pPr>
              <w:pStyle w:val="Compact"/>
              <w:jc w:val="left"/>
            </w:pPr>
            <w:r>
              <w:t xml:space="preserve">Training &amp; Calibration Service for all electronic systems listed above (one-time)</w:t>
            </w:r>
          </w:p>
        </w:tc>
        <w:tc>
          <w:tcPr/>
          <w:p>
            <w:pPr>
              <w:pStyle w:val="Compact"/>
              <w:jc w:val="left"/>
            </w:pPr>
            <w:r>
              <w:t xml:space="preserve">RM-SVC-2025-001</w:t>
            </w:r>
          </w:p>
        </w:tc>
        <w:tc>
          <w:tcPr/>
          <w:p>
            <w:pPr>
              <w:pStyle w:val="Compact"/>
              <w:jc w:val="left"/>
            </w:pPr>
            <w:r>
              <w:t xml:space="preserve">1</w:t>
            </w:r>
          </w:p>
        </w:tc>
        <w:tc>
          <w:tcPr/>
          <w:p>
            <w:pPr>
              <w:pStyle w:val="Compact"/>
              <w:jc w:val="left"/>
            </w:pPr>
            <w:r>
              <w:t xml:space="preserve">€ 18,500.00</w:t>
            </w:r>
          </w:p>
        </w:tc>
        <w:tc>
          <w:tcPr/>
          <w:p>
            <w:pPr>
              <w:pStyle w:val="Compact"/>
              <w:jc w:val="left"/>
            </w:pPr>
            <w:r>
              <w:t xml:space="preserve">€ 18,500.00</w:t>
            </w:r>
          </w:p>
        </w:tc>
        <w:tc>
          <w:tcPr/>
          <w:p>
            <w:pPr>
              <w:pStyle w:val="Compact"/>
              <w:jc w:val="left"/>
            </w:pPr>
            <w:r>
              <w:t xml:space="preserve">On-site at Germany Munich facility</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€ 1,434,260.00</w:t>
            </w:r>
          </w:p>
        </w:tc>
      </w:tr>
      <w:tr>
        <w:tc>
          <w:tcPr/>
          <w:p>
            <w:pPr>
              <w:pStyle w:val="Compact"/>
              <w:jc w:val="left"/>
            </w:pPr>
            <w:r>
              <w:t xml:space="preserve">VAT (19% — Germany)</w:t>
            </w:r>
          </w:p>
        </w:tc>
        <w:tc>
          <w:tcPr/>
          <w:p>
            <w:pPr>
              <w:pStyle w:val="Compact"/>
              <w:jc w:val="right"/>
            </w:pPr>
            <w:r>
              <w:t xml:space="preserve">€ 272,509.40</w:t>
            </w:r>
          </w:p>
        </w:tc>
      </w:tr>
      <w:tr>
        <w:tc>
          <w:tcPr/>
          <w:p>
            <w:pPr>
              <w:pStyle w:val="Compact"/>
              <w:jc w:val="left"/>
            </w:pPr>
            <w:r>
              <w:t xml:space="preserve">Shipping &amp; Handling (DDP, Germany Munich)</w:t>
            </w:r>
          </w:p>
        </w:tc>
        <w:tc>
          <w:tcPr/>
          <w:p>
            <w:pPr>
              <w:pStyle w:val="Compact"/>
              <w:jc w:val="right"/>
            </w:pPr>
            <w:r>
              <w:t xml:space="preserve">€ 12,400.00</w:t>
            </w:r>
          </w:p>
        </w:tc>
      </w:tr>
      <w:tr>
        <w:tc>
          <w:tcPr/>
          <w:p>
            <w:pPr>
              <w:pStyle w:val="Compact"/>
              <w:jc w:val="left"/>
            </w:pPr>
            <w:r>
              <w:t xml:space="preserve">GRAND TOTAL</w:t>
            </w:r>
          </w:p>
        </w:tc>
        <w:tc>
          <w:tcPr/>
          <w:p>
            <w:pPr>
              <w:pStyle w:val="Compact"/>
              <w:jc w:val="right"/>
            </w:pPr>
            <w:r>
              <w:t xml:space="preserve">€ 1,719,169.40</w:t>
            </w:r>
          </w:p>
        </w:tc>
      </w:tr>
    </w:tbl>
    <w:bookmarkStart w:id="25" w:name="terms-conditions"/>
    <w:p>
      <w:pPr>
        <w:pStyle w:val="Heading3"/>
      </w:pPr>
      <w:r>
        <w:t xml:space="preserve">Terms &amp; Conditions</w:t>
      </w:r>
    </w:p>
    <w:p>
      <w:pPr>
        <w:numPr>
          <w:ilvl w:val="0"/>
          <w:numId w:val="1001"/>
        </w:numPr>
        <w:pStyle w:val="Compact"/>
      </w:pPr>
      <w:r>
        <w:t xml:space="preserve">This Purchase Order is issued under the authority of the Bundeswehr Procurement Regulation (BwVergV) and is binding upon acceptance by the supplier. The Military Officer named herein holds delegated authority to execute this Purchase Order on behalf of the 1st Panzer Division stationed in Germany Munich.</w:t>
      </w:r>
    </w:p>
    <w:p>
      <w:pPr>
        <w:numPr>
          <w:ilvl w:val="0"/>
          <w:numId w:val="1001"/>
        </w:numPr>
        <w:pStyle w:val="Compact"/>
      </w:pPr>
      <w:r>
        <w:t xml:space="preserve">All goods must be delivered to the designated Bundeswehr Logistics Center in Germany Munich no later than 01 August 2025. Late delivery penalties of 0.5% of the total Purchase Order value per calendar day of delay shall apply, up to a maximum of 10%.</w:t>
      </w:r>
    </w:p>
    <w:p>
      <w:pPr>
        <w:numPr>
          <w:ilvl w:val="0"/>
          <w:numId w:val="1001"/>
        </w:numPr>
        <w:pStyle w:val="Compact"/>
      </w:pPr>
      <w:r>
        <w:t xml:space="preserve">The supplier warrants that all items conform to NATO STANAG 4370 and applicable German Federal Ministry of Defence (BMVg) technical specifications. A certificate of conformity must accompany each delivery.</w:t>
      </w:r>
    </w:p>
    <w:p>
      <w:pPr>
        <w:numPr>
          <w:ilvl w:val="0"/>
          <w:numId w:val="1001"/>
        </w:numPr>
        <w:pStyle w:val="Compact"/>
      </w:pPr>
      <w:r>
        <w:t xml:space="preserve">Payment shall be made via bank transfer to the supplier's designated account within 45 calendar days of receipt of a valid invoice and successful inspection by the receiving Military Officer or designated representative in Germany Munich.</w:t>
      </w:r>
    </w:p>
    <w:p>
      <w:pPr>
        <w:numPr>
          <w:ilvl w:val="0"/>
          <w:numId w:val="1001"/>
        </w:numPr>
        <w:pStyle w:val="Compact"/>
      </w:pPr>
      <w:r>
        <w:t xml:space="preserve">All intellectual property, technical data, and classified information associated with this Purchase Order remain the exclusive property of the Federal Republic of Germany. The supplier shall not disclose any details of this transaction to third parties without written authorization from the undersigned Military Officer.</w:t>
      </w:r>
    </w:p>
    <w:p>
      <w:pPr>
        <w:numPr>
          <w:ilvl w:val="0"/>
          <w:numId w:val="1001"/>
        </w:numPr>
        <w:pStyle w:val="Compact"/>
      </w:pPr>
      <w:r>
        <w:t xml:space="preserve">In the event of a dispute, the courts of Munich, Germany shall have exclusive jurisdiction. This Purchase Order shall be governed by the laws of the Federal Republic of Germany.</w:t>
      </w:r>
    </w:p>
    <w:p>
      <w:pPr>
        <w:numPr>
          <w:ilvl w:val="0"/>
          <w:numId w:val="1001"/>
        </w:numPr>
        <w:pStyle w:val="Compact"/>
      </w:pPr>
      <w:r>
        <w:t xml:space="preserve">The supplier acknowledges that this Purchase Order is subject to German export control regulations (Außenwirtschaftsgesetz) and applicable EU dual-use regulations. No items may be re-exported without explicit written consent.</w:t>
      </w:r>
    </w:p>
    <w:p>
      <w:pPr>
        <w:numPr>
          <w:ilvl w:val="0"/>
          <w:numId w:val="1001"/>
        </w:numPr>
        <w:pStyle w:val="Compact"/>
      </w:pPr>
      <w:r>
        <w:t xml:space="preserve">Any modifications to this Purchase Order must be submitted in writing and approved by the authorizing Military Officer before execution. Verbal agreements are void.</w:t>
      </w:r>
    </w:p>
    <w:bookmarkEnd w:id="25"/>
    <w:p>
      <w:pPr>
        <w:pStyle w:val="FirstParagraph"/>
      </w:pPr>
      <w:r>
        <w:rPr>
          <w:bCs/>
          <w:b/>
        </w:rPr>
        <w:t xml:space="preserve">Prepared &amp; Authorized By:</w:t>
      </w:r>
    </w:p>
    <w:p>
      <w:pPr>
        <w:pStyle w:val="BodyText"/>
      </w:pPr>
      <w:r>
        <w:rPr>
          <w:bCs/>
          <w:b/>
        </w:rPr>
        <w:t xml:space="preserve">Maj. Heinrich von Steiner</w:t>
      </w:r>
      <w:r>
        <w:br/>
      </w:r>
      <w:r>
        <w:t xml:space="preserve">Military Officer, Procurement &amp; Logistics</w:t>
      </w:r>
      <w:r>
        <w:br/>
      </w:r>
      <w:r>
        <w:t xml:space="preserve">1st Panzer Division, Bundeswehr</w:t>
      </w:r>
      <w:r>
        <w:br/>
      </w:r>
      <w:r>
        <w:t xml:space="preserve">Germany Munich</w:t>
      </w:r>
      <w:r>
        <w:br/>
      </w:r>
      <w:r>
        <w:t xml:space="preserve">Date: 14 June 2025</w:t>
      </w:r>
    </w:p>
    <w:p>
      <w:pPr>
        <w:pStyle w:val="BodyText"/>
      </w:pPr>
      <w:r>
        <w:rPr>
          <w:bCs/>
          <w:b/>
        </w:rPr>
        <w:t xml:space="preserve">Accepted By (Supplier):</w:t>
      </w:r>
    </w:p>
    <w:p>
      <w:pPr>
        <w:pStyle w:val="BodyText"/>
      </w:pPr>
      <w:r>
        <w:rPr>
          <w:bCs/>
          <w:b/>
        </w:rPr>
        <w:t xml:space="preserve">Dr. Anke Müller</w:t>
      </w:r>
      <w:r>
        <w:br/>
      </w:r>
      <w:r>
        <w:t xml:space="preserve">Sales Director, Rheinmetall Defence Systems GmbH</w:t>
      </w:r>
      <w:r>
        <w:br/>
      </w:r>
      <w:r>
        <w:t xml:space="preserve">Germany Munich</w:t>
      </w:r>
      <w:r>
        <w:br/>
      </w:r>
      <w:r>
        <w:t xml:space="preserve">Date: _______________</w:t>
      </w:r>
    </w:p>
    <w:p>
      <w:pPr>
        <w:pStyle w:val="BodyText"/>
      </w:pPr>
      <w:r>
        <w:t xml:space="preserve">This Purchase Order document (PO No. DE-MUN-2025-04871) is an official procurement instrument of the Bundeswehr, Federal Republic of Germany. It was prepared and issued in Germany Munich under the authority of the undersigned Military Officer. Unauthorized reproduction or distribution of this document is prohibited under German military law (Wehrstrafgesetz, § 109). For inquiries, contact the Procurement Office, 1st Panzer Division, Kasernenstraße 42, 80992 Germany Munich.</w:t>
      </w:r>
    </w:p>
    <w:p>
      <w:pPr>
        <w:pStyle w:val="BodyText"/>
      </w:pPr>
      <w:r>
        <w:t xml:space="preserve">Document Version: 1.0  |  Classification: RESTRICTED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 Germany Munich</dc:title>
  <dc:creator/>
  <dc:language>en</dc:language>
  <cp:keywords/>
  <dcterms:created xsi:type="dcterms:W3CDTF">2026-10-10T01:57:10Z</dcterms:created>
  <dcterms:modified xsi:type="dcterms:W3CDTF">2026-10-10T01:57:10Z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