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PO No: KEN-MIL-2025-04782</w:t>
      </w:r>
    </w:p>
    <w:p>
      <w:pPr>
        <w:pStyle w:val="BodyText"/>
      </w:pPr>
      <w:r>
        <w:t xml:space="preserve">Republic of Kenya — Ministry of Defence — Kenya Defence Forces</w:t>
      </w:r>
    </w:p>
    <w:p>
      <w:pPr>
        <w:pStyle w:val="BodyText"/>
      </w:pPr>
      <w:r>
        <w:t xml:space="preserve">Headquarters, Kenya Defence Forces, Kasarani, Kenya Nairobi</w:t>
      </w:r>
    </w:p>
    <w:p>
      <w:pPr>
        <w:pStyle w:val="BodyText"/>
      </w:pPr>
      <w:r>
        <w:t xml:space="preserve">Date of Issue: 14 June 2025</w:t>
      </w:r>
    </w:p>
    <w:bookmarkEnd w:id="20"/>
    <w:p>
      <w:pPr>
        <w:pStyle w:val="BodyText"/>
      </w:pPr>
      <w:r>
        <w:t xml:space="preserve">1. Buyer Information</w:t>
      </w:r>
    </w:p>
    <w:bookmarkStart w:id="21" w:name="purchasing-authority"/>
    <w:p>
      <w:pPr>
        <w:pStyle w:val="Heading3"/>
      </w:pPr>
      <w:r>
        <w:t xml:space="preserve">Purchasing Authority</w:t>
      </w:r>
    </w:p>
    <w:p>
      <w:pPr>
        <w:pStyle w:val="FirstParagraph"/>
      </w:pPr>
      <w:r>
        <w:rPr>
          <w:bCs/>
          <w:b/>
        </w:rPr>
        <w:t xml:space="preserve">Name:</w:t>
      </w:r>
      <w:r>
        <w:t xml:space="preserve"> </w:t>
      </w:r>
      <w:r>
        <w:t xml:space="preserve">Colonel David Mwangi Kariuki</w:t>
      </w:r>
    </w:p>
    <w:p>
      <w:pPr>
        <w:pStyle w:val="BodyText"/>
      </w:pPr>
      <w:r>
        <w:rPr>
          <w:bCs/>
          <w:b/>
        </w:rPr>
        <w:t xml:space="preserve">Rank/Title:</w:t>
      </w:r>
      <w:r>
        <w:t xml:space="preserve"> </w:t>
      </w:r>
      <w:r>
        <w:t xml:space="preserve">Military Officer, Procurement Division</w:t>
      </w:r>
    </w:p>
    <w:p>
      <w:pPr>
        <w:pStyle w:val="BodyText"/>
      </w:pPr>
      <w:r>
        <w:rPr>
          <w:bCs/>
          <w:b/>
        </w:rPr>
        <w:t xml:space="preserve">Unit:</w:t>
      </w:r>
      <w:r>
        <w:t xml:space="preserve"> </w:t>
      </w:r>
      <w:r>
        <w:t xml:space="preserve">Kenya Defence Forces, Logistics Command</w:t>
      </w:r>
    </w:p>
    <w:p>
      <w:pPr>
        <w:pStyle w:val="BodyText"/>
      </w:pPr>
      <w:r>
        <w:rPr>
          <w:bCs/>
          <w:b/>
        </w:rPr>
        <w:t xml:space="preserve">Location:</w:t>
      </w:r>
      <w:r>
        <w:t xml:space="preserve"> </w:t>
      </w:r>
      <w:r>
        <w:t xml:space="preserve">Kasarani Barracks, Kenya Nairobi</w:t>
      </w:r>
    </w:p>
    <w:p>
      <w:pPr>
        <w:pStyle w:val="BodyText"/>
      </w:pPr>
      <w:r>
        <w:rPr>
          <w:bCs/>
          <w:b/>
        </w:rPr>
        <w:t xml:space="preserve">Contact:</w:t>
      </w:r>
      <w:r>
        <w:t xml:space="preserve"> </w:t>
      </w:r>
      <w:r>
        <w:t xml:space="preserve">+254-700-123-456</w:t>
      </w:r>
    </w:p>
    <w:p>
      <w:pPr>
        <w:pStyle w:val="BodyText"/>
      </w:pPr>
      <w:r>
        <w:rPr>
          <w:bCs/>
          <w:b/>
        </w:rPr>
        <w:t xml:space="preserve">Email:</w:t>
      </w:r>
      <w:r>
        <w:t xml:space="preserve"> </w:t>
      </w:r>
      <w:r>
        <w:t xml:space="preserve">procurement.kdf@mod.go.ke</w:t>
      </w:r>
    </w:p>
    <w:bookmarkEnd w:id="21"/>
    <w:bookmarkStart w:id="22" w:name="supplier-information"/>
    <w:p>
      <w:pPr>
        <w:pStyle w:val="Heading3"/>
      </w:pPr>
      <w:r>
        <w:t xml:space="preserve">Supplier Information</w:t>
      </w:r>
    </w:p>
    <w:p>
      <w:pPr>
        <w:pStyle w:val="FirstParagraph"/>
      </w:pPr>
      <w:r>
        <w:rPr>
          <w:bCs/>
          <w:b/>
        </w:rPr>
        <w:t xml:space="preserve">Company:</w:t>
      </w:r>
      <w:r>
        <w:t xml:space="preserve"> </w:t>
      </w:r>
      <w:r>
        <w:t xml:space="preserve">East African Defence Supplies Ltd.</w:t>
      </w:r>
    </w:p>
    <w:p>
      <w:pPr>
        <w:pStyle w:val="BodyText"/>
      </w:pPr>
      <w:r>
        <w:rPr>
          <w:bCs/>
          <w:b/>
        </w:rPr>
        <w:t xml:space="preserve">Registration No:</w:t>
      </w:r>
      <w:r>
        <w:t xml:space="preserve"> </w:t>
      </w:r>
      <w:r>
        <w:t xml:space="preserve">KRA/PIN: 504829103K</w:t>
      </w:r>
    </w:p>
    <w:p>
      <w:pPr>
        <w:pStyle w:val="BodyText"/>
      </w:pPr>
      <w:r>
        <w:rPr>
          <w:bCs/>
          <w:b/>
        </w:rPr>
        <w:t xml:space="preserve">Address:</w:t>
      </w:r>
      <w:r>
        <w:t xml:space="preserve"> </w:t>
      </w:r>
      <w:r>
        <w:t xml:space="preserve">Industrial Area, Mombasa Road, Kenya Nairobi</w:t>
      </w:r>
    </w:p>
    <w:p>
      <w:pPr>
        <w:pStyle w:val="BodyText"/>
      </w:pPr>
      <w:r>
        <w:rPr>
          <w:bCs/>
          <w:b/>
        </w:rPr>
        <w:t xml:space="preserve">Contact Person:</w:t>
      </w:r>
      <w:r>
        <w:t xml:space="preserve"> </w:t>
      </w:r>
      <w:r>
        <w:t xml:space="preserve">Mr. James Otieno</w:t>
      </w:r>
    </w:p>
    <w:p>
      <w:pPr>
        <w:pStyle w:val="BodyText"/>
      </w:pPr>
      <w:r>
        <w:rPr>
          <w:bCs/>
          <w:b/>
        </w:rPr>
        <w:t xml:space="preserve">Phone:</w:t>
      </w:r>
      <w:r>
        <w:t xml:space="preserve"> </w:t>
      </w:r>
      <w:r>
        <w:t xml:space="preserve">+254-722-987-654</w:t>
      </w:r>
    </w:p>
    <w:p>
      <w:pPr>
        <w:pStyle w:val="BodyText"/>
      </w:pPr>
      <w:r>
        <w:rPr>
          <w:bCs/>
          <w:b/>
        </w:rPr>
        <w:t xml:space="preserve">Email:</w:t>
      </w:r>
      <w:r>
        <w:t xml:space="preserve"> </w:t>
      </w:r>
      <w:r>
        <w:t xml:space="preserve">sales@eadsl.co.ke</w:t>
      </w:r>
    </w:p>
    <w:bookmarkEnd w:id="22"/>
    <w:p>
      <w:pPr>
        <w:pStyle w:val="BodyText"/>
      </w:pPr>
      <w:r>
        <w:t xml:space="preserve">2.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Price (KES)</w:t>
            </w:r>
          </w:p>
        </w:tc>
      </w:tr>
      <w:tr>
        <w:tc>
          <w:tcPr/>
          <w:p>
            <w:pPr>
              <w:pStyle w:val="Compact"/>
              <w:jc w:val="left"/>
            </w:pPr>
            <w:r>
              <w:t xml:space="preserve">01</w:t>
            </w:r>
          </w:p>
        </w:tc>
        <w:tc>
          <w:tcPr/>
          <w:p>
            <w:pPr>
              <w:pStyle w:val="Compact"/>
              <w:jc w:val="left"/>
            </w:pPr>
            <w:r>
              <w:t xml:space="preserve">Standard Issue Military Uniform (Field Dress) for Military Officer personnel, Grade A, conforming to Kenya Defence Forces specifications</w:t>
            </w:r>
          </w:p>
        </w:tc>
        <w:tc>
          <w:tcPr/>
          <w:p>
            <w:pPr>
              <w:pStyle w:val="Compact"/>
              <w:jc w:val="left"/>
            </w:pPr>
            <w:r>
              <w:t xml:space="preserve">150</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2,775,000.00</w:t>
            </w:r>
          </w:p>
        </w:tc>
      </w:tr>
      <w:tr>
        <w:tc>
          <w:tcPr/>
          <w:p>
            <w:pPr>
              <w:pStyle w:val="Compact"/>
              <w:jc w:val="left"/>
            </w:pPr>
            <w:r>
              <w:t xml:space="preserve">02</w:t>
            </w:r>
          </w:p>
        </w:tc>
        <w:tc>
          <w:tcPr/>
          <w:p>
            <w:pPr>
              <w:pStyle w:val="Compact"/>
              <w:jc w:val="left"/>
            </w:pPr>
            <w:r>
              <w:t xml:space="preserve">Combat Boots, Size Range 7–12, Military Grade, for deployment in Kenya Nairobi garrison training exercises</w:t>
            </w:r>
          </w:p>
        </w:tc>
        <w:tc>
          <w:tcPr/>
          <w:p>
            <w:pPr>
              <w:pStyle w:val="Compact"/>
              <w:jc w:val="left"/>
            </w:pPr>
            <w:r>
              <w:t xml:space="preserve">150</w:t>
            </w:r>
          </w:p>
        </w:tc>
        <w:tc>
          <w:tcPr/>
          <w:p>
            <w:pPr>
              <w:pStyle w:val="Compact"/>
              <w:jc w:val="left"/>
            </w:pPr>
            <w:r>
              <w:t xml:space="preserve">Pairs</w:t>
            </w:r>
          </w:p>
        </w:tc>
        <w:tc>
          <w:tcPr/>
          <w:p>
            <w:pPr>
              <w:pStyle w:val="Compact"/>
              <w:jc w:val="left"/>
            </w:pPr>
            <w:r>
              <w:t xml:space="preserve">7,200.00</w:t>
            </w:r>
          </w:p>
        </w:tc>
        <w:tc>
          <w:tcPr/>
          <w:p>
            <w:pPr>
              <w:pStyle w:val="Compact"/>
              <w:jc w:val="left"/>
            </w:pPr>
            <w:r>
              <w:t xml:space="preserve">1,080,000.00</w:t>
            </w:r>
          </w:p>
        </w:tc>
      </w:tr>
      <w:tr>
        <w:tc>
          <w:tcPr/>
          <w:p>
            <w:pPr>
              <w:pStyle w:val="Compact"/>
              <w:jc w:val="left"/>
            </w:pPr>
            <w:r>
              <w:t xml:space="preserve">03</w:t>
            </w:r>
          </w:p>
        </w:tc>
        <w:tc>
          <w:tcPr/>
          <w:p>
            <w:pPr>
              <w:pStyle w:val="Compact"/>
              <w:jc w:val="left"/>
            </w:pPr>
            <w:r>
              <w:t xml:space="preserve">Encrypted Communication Radios, Handheld, for Military Officer command and coordination in Kenya Nairobi operations</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95,000.00</w:t>
            </w:r>
          </w:p>
        </w:tc>
        <w:tc>
          <w:tcPr/>
          <w:p>
            <w:pPr>
              <w:pStyle w:val="Compact"/>
              <w:jc w:val="left"/>
            </w:pPr>
            <w:r>
              <w:t xml:space="preserve">3,800,000.00</w:t>
            </w:r>
          </w:p>
        </w:tc>
      </w:tr>
      <w:tr>
        <w:tc>
          <w:tcPr/>
          <w:p>
            <w:pPr>
              <w:pStyle w:val="Compact"/>
              <w:jc w:val="left"/>
            </w:pPr>
            <w:r>
              <w:t xml:space="preserve">04</w:t>
            </w:r>
          </w:p>
        </w:tc>
        <w:tc>
          <w:tcPr/>
          <w:p>
            <w:pPr>
              <w:pStyle w:val="Compact"/>
              <w:jc w:val="left"/>
            </w:pPr>
            <w:r>
              <w:t xml:space="preserve">Ballistic Body Armour Vests, Level IIIA, for Military Officer protection during Kenya Nairobi security operations</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42,000.00</w:t>
            </w:r>
          </w:p>
        </w:tc>
        <w:tc>
          <w:tcPr/>
          <w:p>
            <w:pPr>
              <w:pStyle w:val="Compact"/>
              <w:jc w:val="left"/>
            </w:pPr>
            <w:r>
              <w:t xml:space="preserve">3,360,000.00</w:t>
            </w:r>
          </w:p>
        </w:tc>
      </w:tr>
      <w:tr>
        <w:tc>
          <w:tcPr/>
          <w:p>
            <w:pPr>
              <w:pStyle w:val="Compact"/>
              <w:jc w:val="left"/>
            </w:pPr>
            <w:r>
              <w:t xml:space="preserve">05</w:t>
            </w:r>
          </w:p>
        </w:tc>
        <w:tc>
          <w:tcPr/>
          <w:p>
            <w:pPr>
              <w:pStyle w:val="Compact"/>
              <w:jc w:val="left"/>
            </w:pPr>
            <w:r>
              <w:t xml:space="preserve">Field Rations, 30-Day Supply, for Military Officer training camps in the Kenya Nairobi region</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12,800.00</w:t>
            </w:r>
          </w:p>
        </w:tc>
        <w:tc>
          <w:tcPr/>
          <w:p>
            <w:pPr>
              <w:pStyle w:val="Compact"/>
              <w:jc w:val="left"/>
            </w:pPr>
            <w:r>
              <w:t xml:space="preserve">2,560,000.00</w:t>
            </w:r>
          </w:p>
        </w:tc>
      </w:tr>
      <w:tr>
        <w:tc>
          <w:tcPr/>
          <w:p>
            <w:pPr>
              <w:pStyle w:val="Compact"/>
              <w:jc w:val="left"/>
            </w:pPr>
            <w:r>
              <w:t xml:space="preserve">06</w:t>
            </w:r>
          </w:p>
        </w:tc>
        <w:tc>
          <w:tcPr/>
          <w:p>
            <w:pPr>
              <w:pStyle w:val="Compact"/>
              <w:jc w:val="left"/>
            </w:pPr>
            <w:r>
              <w:t xml:space="preserve">Medical First Aid Kits, Military Standard, for field deployment by Military Officer units in Kenya Nairobi</w:t>
            </w:r>
          </w:p>
        </w:tc>
        <w:tc>
          <w:tcPr/>
          <w:p>
            <w:pPr>
              <w:pStyle w:val="Compact"/>
              <w:jc w:val="left"/>
            </w:pPr>
            <w:r>
              <w:t xml:space="preserve">100</w:t>
            </w:r>
          </w:p>
        </w:tc>
        <w:tc>
          <w:tcPr/>
          <w:p>
            <w:pPr>
              <w:pStyle w:val="Compact"/>
              <w:jc w:val="left"/>
            </w:pPr>
            <w:r>
              <w:t xml:space="preserve">Kits</w:t>
            </w:r>
          </w:p>
        </w:tc>
        <w:tc>
          <w:tcPr/>
          <w:p>
            <w:pPr>
              <w:pStyle w:val="Compact"/>
              <w:jc w:val="left"/>
            </w:pPr>
            <w:r>
              <w:t xml:space="preserve">5,500.00</w:t>
            </w:r>
          </w:p>
        </w:tc>
        <w:tc>
          <w:tcPr/>
          <w:p>
            <w:pPr>
              <w:pStyle w:val="Compact"/>
              <w:jc w:val="left"/>
            </w:pPr>
            <w:r>
              <w:t xml:space="preserve">550,000.00</w:t>
            </w:r>
          </w:p>
        </w:tc>
      </w:tr>
      <w:tr>
        <w:tc>
          <w:tcPr/>
          <w:p>
            <w:pPr>
              <w:pStyle w:val="Compact"/>
              <w:jc w:val="left"/>
            </w:pPr>
            <w:r>
              <w:t xml:space="preserve">07</w:t>
            </w:r>
          </w:p>
        </w:tc>
        <w:tc>
          <w:tcPr/>
          <w:p>
            <w:pPr>
              <w:pStyle w:val="Compact"/>
              <w:jc w:val="left"/>
            </w:pPr>
            <w:r>
              <w:t xml:space="preserve">Vehicle Maintenance Kits, 4x4 Military Trucks, for Kenya Nairobi logistics support vehicles</w:t>
            </w:r>
          </w:p>
        </w:tc>
        <w:tc>
          <w:tcPr/>
          <w:p>
            <w:pPr>
              <w:pStyle w:val="Compact"/>
              <w:jc w:val="left"/>
            </w:pPr>
            <w:r>
              <w:t xml:space="preserve">25</w:t>
            </w:r>
          </w:p>
        </w:tc>
        <w:tc>
          <w:tcPr/>
          <w:p>
            <w:pPr>
              <w:pStyle w:val="Compact"/>
              <w:jc w:val="left"/>
            </w:pPr>
            <w:r>
              <w:t xml:space="preserve">Sets</w:t>
            </w:r>
          </w:p>
        </w:tc>
        <w:tc>
          <w:tcPr/>
          <w:p>
            <w:pPr>
              <w:pStyle w:val="Compact"/>
              <w:jc w:val="left"/>
            </w:pPr>
            <w:r>
              <w:t xml:space="preserve">38,000.00</w:t>
            </w:r>
          </w:p>
        </w:tc>
        <w:tc>
          <w:tcPr/>
          <w:p>
            <w:pPr>
              <w:pStyle w:val="Compact"/>
              <w:jc w:val="left"/>
            </w:pPr>
            <w:r>
              <w:t xml:space="preserve">950,000.00</w:t>
            </w:r>
          </w:p>
        </w:tc>
      </w:tr>
      <w:tr>
        <w:tc>
          <w:tcPr>
            <w:gridSpan w:val="5"/>
          </w:tcPr>
          <w:p>
            <w:pPr>
              <w:pStyle w:val="Compact"/>
              <w:jc w:val="right"/>
            </w:pPr>
            <w:r>
              <w:t xml:space="preserve">SUBTOTAL</w:t>
            </w:r>
          </w:p>
        </w:tc>
        <w:tc>
          <w:tcPr/>
          <w:p>
            <w:pPr>
              <w:pStyle w:val="Compact"/>
              <w:jc w:val="left"/>
            </w:pPr>
            <w:r>
              <w:t xml:space="preserve">15,075,000.00</w:t>
            </w:r>
          </w:p>
        </w:tc>
      </w:tr>
      <w:tr>
        <w:tc>
          <w:tcPr>
            <w:gridSpan w:val="5"/>
          </w:tcPr>
          <w:p>
            <w:pPr>
              <w:pStyle w:val="Compact"/>
              <w:jc w:val="right"/>
            </w:pPr>
            <w:r>
              <w:t xml:space="preserve">VAT (16%)</w:t>
            </w:r>
          </w:p>
        </w:tc>
        <w:tc>
          <w:tcPr/>
          <w:p>
            <w:pPr>
              <w:pStyle w:val="Compact"/>
              <w:jc w:val="left"/>
            </w:pPr>
            <w:r>
              <w:t xml:space="preserve">2,412,000.00</w:t>
            </w:r>
          </w:p>
        </w:tc>
      </w:tr>
      <w:tr>
        <w:tc>
          <w:tcPr>
            <w:gridSpan w:val="5"/>
          </w:tcPr>
          <w:p>
            <w:pPr>
              <w:pStyle w:val="Compact"/>
              <w:jc w:val="right"/>
            </w:pPr>
            <w:r>
              <w:t xml:space="preserve">GRAND TOTAL (KES)</w:t>
            </w:r>
          </w:p>
        </w:tc>
        <w:tc>
          <w:tcPr/>
          <w:p>
            <w:pPr>
              <w:pStyle w:val="Compact"/>
              <w:jc w:val="left"/>
            </w:pPr>
            <w:r>
              <w:t xml:space="preserve">17,487,000.00</w:t>
            </w:r>
          </w:p>
        </w:tc>
      </w:tr>
    </w:tbl>
    <w:p>
      <w:pPr>
        <w:pStyle w:val="BodyText"/>
      </w:pPr>
      <w:r>
        <w:t xml:space="preserve">3. Delivery and Logistics</w:t>
      </w:r>
    </w:p>
    <w:p>
      <w:pPr>
        <w:pStyle w:val="BodyText"/>
      </w:pPr>
      <w:r>
        <w:t xml:space="preserve">All items specified in this Purchase Order shall be delivered to the Kenya Defence Forces Logistics Depot, Kasarani, Kenya Nairobi, within thirty (30) calendar days from the date of this Purchase Order. The Military Officer in charge of receiving, Colonel David Mwangi Kariuki, shall conduct a full inspection of all goods upon arrival at the Kenya Nairobi facility. Delivery shall be made between the hours of 0800 and 1600 hours, Monday through Friday. The supplier shall bear all transportation costs to the designated Kenya Nairobi delivery point. A copy of the delivery note and commercial invoice must accompany each shipment.</w:t>
      </w:r>
    </w:p>
    <w:p>
      <w:pPr>
        <w:pStyle w:val="BodyText"/>
      </w:pPr>
      <w:r>
        <w:t xml:space="preserve">4. Payment Terms</w:t>
      </w:r>
    </w:p>
    <w:p>
      <w:pPr>
        <w:pStyle w:val="BodyText"/>
      </w:pPr>
      <w:r>
        <w:t xml:space="preserve">Payment for this Purchase Order shall be made via bank transfer to the supplier's designated account within forty-five (45) days of successful delivery and acceptance of goods by the responsible Military Officer at the Kenya Nairobi garrison. The payment shall be processed through the Ministry of Defence Finance Division, Kenya Nairobi. No payment shall be released until a Certificate of Acceptance has been signed by the authorized Military Officer. Late delivery penalties of 1.5% per week of delay shall apply to the total Purchase Order value.</w:t>
      </w:r>
    </w:p>
    <w:p>
      <w:pPr>
        <w:pStyle w:val="BodyText"/>
      </w:pPr>
      <w:r>
        <w:t xml:space="preserve">5. Terms and Conditions</w:t>
      </w:r>
    </w:p>
    <w:p>
      <w:pPr>
        <w:numPr>
          <w:ilvl w:val="0"/>
          <w:numId w:val="1001"/>
        </w:numPr>
        <w:pStyle w:val="Compact"/>
      </w:pPr>
      <w:r>
        <w:t xml:space="preserve">This Purchase Order is governed by the laws of the Republic of Kenya and the Kenya Defence Forces Procurement Regulations, 2023.</w:t>
      </w:r>
    </w:p>
    <w:p>
      <w:pPr>
        <w:numPr>
          <w:ilvl w:val="0"/>
          <w:numId w:val="1001"/>
        </w:numPr>
        <w:pStyle w:val="Compact"/>
      </w:pPr>
      <w:r>
        <w:t xml:space="preserve">All goods must meet the specifications outlined in the Kenya Defence Forces Technical Standards Manual. Non-conforming items will be rejected at the supplier's expense.</w:t>
      </w:r>
    </w:p>
    <w:p>
      <w:pPr>
        <w:numPr>
          <w:ilvl w:val="0"/>
          <w:numId w:val="1001"/>
        </w:numPr>
        <w:pStyle w:val="Compact"/>
      </w:pPr>
      <w:r>
        <w:t xml:space="preserve">The Military Officer designated as the receiving authority in Kenya Nairobi reserves the right to reject any item that does not meet the required quality standards or specifications.</w:t>
      </w:r>
    </w:p>
    <w:p>
      <w:pPr>
        <w:numPr>
          <w:ilvl w:val="0"/>
          <w:numId w:val="1001"/>
        </w:numPr>
        <w:pStyle w:val="Compact"/>
      </w:pPr>
      <w:r>
        <w:t xml:space="preserve">The supplier warrants that all items are new, unused, and free from defects. A minimum warranty period of twelve (12) months applies to all electronic and mechanical items.</w:t>
      </w:r>
    </w:p>
    <w:p>
      <w:pPr>
        <w:numPr>
          <w:ilvl w:val="0"/>
          <w:numId w:val="1001"/>
        </w:numPr>
        <w:pStyle w:val="Compact"/>
      </w:pPr>
      <w:r>
        <w:t xml:space="preserve">Confidentiality: All information contained in this Purchase Order is classified as OFFICIAL-SENSITIVE. Unauthorized disclosure is a violation of the Kenya Defence Forces Security Regulations.</w:t>
      </w:r>
    </w:p>
    <w:p>
      <w:pPr>
        <w:numPr>
          <w:ilvl w:val="0"/>
          <w:numId w:val="1001"/>
        </w:numPr>
        <w:pStyle w:val="Compact"/>
      </w:pPr>
      <w:r>
        <w:t xml:space="preserve">Disputes arising from this Purchase Order shall be resolved through the Kenya Defence Forces Internal Arbitration Panel, seated in Kenya Nairobi, before any external legal proceedings are initiated.</w:t>
      </w:r>
    </w:p>
    <w:p>
      <w:pPr>
        <w:numPr>
          <w:ilvl w:val="0"/>
          <w:numId w:val="1001"/>
        </w:numPr>
        <w:pStyle w:val="Compact"/>
      </w:pPr>
      <w:r>
        <w:t xml:space="preserve">The supplier shall comply with all applicable Kenyan labour laws, environmental regulations, and tax obligations in the execution of this Purchase Order.</w:t>
      </w:r>
    </w:p>
    <w:p>
      <w:pPr>
        <w:numPr>
          <w:ilvl w:val="0"/>
          <w:numId w:val="1001"/>
        </w:numPr>
        <w:pStyle w:val="Compact"/>
      </w:pPr>
      <w:r>
        <w:t xml:space="preserve">This Purchase Order may be amended only by written agreement signed by both the authorized Military Officer and the supplier's representative.</w:t>
      </w:r>
    </w:p>
    <w:p>
      <w:pPr>
        <w:numPr>
          <w:ilvl w:val="0"/>
          <w:numId w:val="1001"/>
        </w:numPr>
        <w:pStyle w:val="Compact"/>
      </w:pPr>
      <w:r>
        <w:t xml:space="preserve">Force majeure events, including but not limited to natural disasters affecting the Kenya Nairobi region, shall be addressed through mutual consultation between the parties.</w:t>
      </w:r>
    </w:p>
    <w:p>
      <w:pPr>
        <w:pStyle w:val="FirstParagraph"/>
      </w:pPr>
      <w:r>
        <w:rPr>
          <w:bCs/>
          <w:b/>
        </w:rPr>
        <w:t xml:space="preserve">NOTE:</w:t>
      </w:r>
      <w:r>
        <w:t xml:space="preserve"> </w:t>
      </w:r>
      <w:r>
        <w:t xml:space="preserve">This Purchase Order has been issued in accordance with the Kenya Defence Forces Procurement Policy. The Military Officer undersigned confirms that adequate budgetary allocation has been approved by the Ministry of Defence for the fiscal year 2025/2026. All transactions are subject to audit by the Office of the Auditor General of Kenya, Nairobi.</w:t>
      </w:r>
    </w:p>
    <w:p>
      <w:pPr>
        <w:pStyle w:val="BodyText"/>
      </w:pPr>
      <w:r>
        <w:t xml:space="preserve">6. Authorization and Signatures</w:t>
      </w:r>
    </w:p>
    <w:p>
      <w:pPr>
        <w:pStyle w:val="BodyText"/>
      </w:pPr>
      <w:r>
        <w:rPr>
          <w:bCs/>
          <w:b/>
        </w:rPr>
        <w:t xml:space="preserve">Prepared By:</w:t>
      </w:r>
    </w:p>
    <w:p>
      <w:pPr>
        <w:pStyle w:val="BodyText"/>
      </w:pPr>
      <w:r>
        <w:t xml:space="preserve">Colonel David Mwangi Kariuki</w:t>
      </w:r>
    </w:p>
    <w:p>
      <w:pPr>
        <w:pStyle w:val="BodyText"/>
      </w:pPr>
      <w:r>
        <w:t xml:space="preserve">Military Officer, Procurement Division</w:t>
      </w:r>
    </w:p>
    <w:p>
      <w:pPr>
        <w:pStyle w:val="BodyText"/>
      </w:pPr>
      <w:r>
        <w:t xml:space="preserve">Date: 14 June 2025</w:t>
      </w:r>
    </w:p>
    <w:p>
      <w:pPr>
        <w:pStyle w:val="BodyText"/>
      </w:pPr>
      <w:r>
        <w:rPr>
          <w:bCs/>
          <w:b/>
        </w:rPr>
        <w:t xml:space="preserve">Approved By:</w:t>
      </w:r>
    </w:p>
    <w:p>
      <w:pPr>
        <w:pStyle w:val="BodyText"/>
      </w:pPr>
      <w:r>
        <w:t xml:space="preserve">Major General Samuel Wanjiru</w:t>
      </w:r>
    </w:p>
    <w:p>
      <w:pPr>
        <w:pStyle w:val="BodyText"/>
      </w:pPr>
      <w:r>
        <w:t xml:space="preserve">Commander, Logistics Command</w:t>
      </w:r>
    </w:p>
    <w:p>
      <w:pPr>
        <w:pStyle w:val="BodyText"/>
      </w:pPr>
      <w:r>
        <w:t xml:space="preserve">Kenya Nairobi</w:t>
      </w:r>
    </w:p>
    <w:p>
      <w:pPr>
        <w:pStyle w:val="BodyText"/>
      </w:pPr>
      <w:r>
        <w:t xml:space="preserve">Date: 14 June 2025</w:t>
      </w:r>
    </w:p>
    <w:p>
      <w:pPr>
        <w:pStyle w:val="BodyText"/>
      </w:pPr>
      <w:r>
        <w:rPr>
          <w:bCs/>
          <w:b/>
        </w:rPr>
        <w:t xml:space="preserve">Accepted By (Supplier):</w:t>
      </w:r>
    </w:p>
    <w:p>
      <w:pPr>
        <w:pStyle w:val="BodyText"/>
      </w:pPr>
      <w:r>
        <w:t xml:space="preserve">Mr. James Otieno</w:t>
      </w:r>
    </w:p>
    <w:p>
      <w:pPr>
        <w:pStyle w:val="BodyText"/>
      </w:pPr>
      <w:r>
        <w:t xml:space="preserve">East African Defence Supplies Ltd.</w:t>
      </w:r>
    </w:p>
    <w:p>
      <w:pPr>
        <w:pStyle w:val="BodyText"/>
      </w:pPr>
      <w:r>
        <w:t xml:space="preserve">Kenya Nairobi</w:t>
      </w:r>
    </w:p>
    <w:p>
      <w:pPr>
        <w:pStyle w:val="BodyText"/>
      </w:pPr>
      <w:r>
        <w:t xml:space="preserve">Date: ____________</w:t>
      </w:r>
    </w:p>
    <w:p>
      <w:pPr>
        <w:pStyle w:val="BodyText"/>
      </w:pPr>
      <w:r>
        <w:t xml:space="preserve">OFFICIAL USE ONLY — KENYA DEFENCE FORCES — KENYA NAIROBI</w:t>
      </w:r>
    </w:p>
    <w:p>
      <w:pPr>
        <w:pStyle w:val="BodyText"/>
      </w:pPr>
      <w:r>
        <w:t xml:space="preserve">This Purchase Order document is the property of the Kenya Defence Forces, Ministry of Defence, Kenya Nairobi.</w:t>
      </w:r>
    </w:p>
    <w:p>
      <w:pPr>
        <w:pStyle w:val="BodyText"/>
      </w:pPr>
      <w:r>
        <w:t xml:space="preserve">Document Reference: KEN-MIL-2025-04782 | Classification: OFFICIAL-SENSITIVE | Page 1 of 1</w:t>
      </w:r>
    </w:p>
    <w:p>
      <w:pPr>
        <w:pStyle w:val="BodyText"/>
      </w:pPr>
      <w:r>
        <w:t xml:space="preserve">For queries, contact the Procurement Division, Kasarani Barracks, Kenya Nairobi. Tel: +254-700-123-456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Kenya Nairobi</dc:title>
  <dc:creator/>
  <dc:language>en</dc:language>
  <cp:keywords/>
  <dcterms:created xsi:type="dcterms:W3CDTF">2026-10-10T01:58:49Z</dcterms:created>
  <dcterms:modified xsi:type="dcterms:W3CDTF">2026-10-10T01:58:49Z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