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New</w:t>
      </w:r>
      <w:r>
        <w:t xml:space="preserve"> </w:t>
      </w:r>
      <w:r>
        <w:t xml:space="preserve">Zealand</w:t>
      </w:r>
      <w:r>
        <w:t xml:space="preserve"> </w:t>
      </w:r>
      <w:r>
        <w:t xml:space="preserve">Wellington</w:t>
      </w:r>
    </w:p>
    <w:bookmarkStart w:id="29" w:name="purchase-order"/>
    <w:p>
      <w:pPr>
        <w:pStyle w:val="Heading1"/>
      </w:pPr>
      <w:r>
        <w:t xml:space="preserve">PURCHASE ORDER</w:t>
      </w:r>
    </w:p>
    <w:p>
      <w:pPr>
        <w:pStyle w:val="FirstParagraph"/>
      </w:pPr>
      <w:r>
        <w:t xml:space="preserve">OFFICIAL DOCUMENT</w:t>
      </w:r>
      <w:r>
        <w:t xml:space="preserve"> </w:t>
      </w:r>
      <w:r>
        <w:t xml:space="preserve"> </w:t>
      </w:r>
      <w:r>
        <w:t xml:space="preserve"> </w:t>
      </w:r>
      <w:r>
        <w:t xml:space="preserve">NEW ZEALAND WELLINGTON</w:t>
      </w:r>
    </w:p>
    <w:bookmarkStart w:id="20" w:name="purchase-order-details"/>
    <w:p>
      <w:pPr>
        <w:pStyle w:val="Heading3"/>
      </w:pPr>
      <w:r>
        <w:t xml:space="preserve">Purchase Order Details</w:t>
      </w:r>
    </w:p>
    <w:p>
      <w:pPr>
        <w:pStyle w:val="FirstParagraph"/>
      </w:pPr>
      <w:r>
        <w:rPr>
          <w:bCs/>
          <w:b/>
        </w:rPr>
        <w:t xml:space="preserve">Purchase Order Number:</w:t>
      </w:r>
      <w:r>
        <w:t xml:space="preserve"> </w:t>
      </w:r>
      <w:r>
        <w:t xml:space="preserve">NZW-PO-2025-04871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New Zealand Dollars (NZD)</w:t>
      </w:r>
    </w:p>
    <w:bookmarkEnd w:id="20"/>
    <w:bookmarkStart w:id="21" w:name="issuing-authority"/>
    <w:p>
      <w:pPr>
        <w:pStyle w:val="Heading3"/>
      </w:pPr>
      <w:r>
        <w:t xml:space="preserve">Issuing Authority</w:t>
      </w:r>
    </w:p>
    <w:p>
      <w:pPr>
        <w:pStyle w:val="FirstParagraph"/>
      </w:pPr>
      <w:r>
        <w:rPr>
          <w:bCs/>
          <w:b/>
        </w:rPr>
        <w:t xml:space="preserve">Issued By:</w:t>
      </w:r>
      <w:r>
        <w:t xml:space="preserve"> </w:t>
      </w:r>
      <w:r>
        <w:t xml:space="preserve">Captain James R. Whitfield, RNZAF</w:t>
      </w:r>
    </w:p>
    <w:p>
      <w:pPr>
        <w:pStyle w:val="BodyText"/>
      </w:pPr>
      <w:r>
        <w:rPr>
          <w:bCs/>
          <w:b/>
        </w:rPr>
        <w:t xml:space="preserve">Rank:</w:t>
      </w:r>
      <w:r>
        <w:t xml:space="preserve"> </w:t>
      </w:r>
      <w:r>
        <w:t xml:space="preserve">Military Officer, New Zealand Defence Force</w:t>
      </w:r>
    </w:p>
    <w:p>
      <w:pPr>
        <w:pStyle w:val="BodyText"/>
      </w:pPr>
      <w:r>
        <w:rPr>
          <w:bCs/>
          <w:b/>
        </w:rPr>
        <w:t xml:space="preserve">Unit:</w:t>
      </w:r>
      <w:r>
        <w:t xml:space="preserve"> </w:t>
      </w:r>
      <w:r>
        <w:t xml:space="preserve">1st Logistics Support Group</w:t>
      </w:r>
    </w:p>
    <w:p>
      <w:pPr>
        <w:pStyle w:val="BodyText"/>
      </w:pPr>
      <w:r>
        <w:rPr>
          <w:bCs/>
          <w:b/>
        </w:rPr>
        <w:t xml:space="preserve">Location:</w:t>
      </w:r>
      <w:r>
        <w:t xml:space="preserve"> </w:t>
      </w:r>
      <w:r>
        <w:t xml:space="preserve">Waiouru Technical Training Centre, New Zealand Wellington Region</w:t>
      </w:r>
    </w:p>
    <w:p>
      <w:pPr>
        <w:pStyle w:val="BodyText"/>
      </w:pPr>
      <w:r>
        <w:rPr>
          <w:bCs/>
          <w:b/>
        </w:rPr>
        <w:t xml:space="preserve">Contact:</w:t>
      </w:r>
      <w:r>
        <w:t xml:space="preserve"> </w:t>
      </w:r>
      <w:r>
        <w:t xml:space="preserve">j.whitfield@defence.mil.nz</w:t>
      </w:r>
    </w:p>
    <w:p>
      <w:pPr>
        <w:pStyle w:val="BodyText"/>
      </w:pPr>
      <w:r>
        <w:rPr>
          <w:bCs/>
          <w:b/>
        </w:rPr>
        <w:t xml:space="preserve">Phone:</w:t>
      </w:r>
      <w:r>
        <w:t xml:space="preserve"> </w:t>
      </w:r>
      <w:r>
        <w:t xml:space="preserve">+64 4 902 3341</w:t>
      </w:r>
    </w:p>
    <w:bookmarkEnd w:id="21"/>
    <w:bookmarkStart w:id="22" w:name="supplier-information"/>
    <w:p>
      <w:pPr>
        <w:pStyle w:val="Heading2"/>
      </w:pPr>
      <w:r>
        <w:t xml:space="preserve">1. Supplier Information</w:t>
      </w:r>
    </w:p>
    <w:p>
      <w:pPr>
        <w:pStyle w:val="FirstParagraph"/>
      </w:pPr>
      <w:r>
        <w:rPr>
          <w:bCs/>
          <w:b/>
        </w:rPr>
        <w:t xml:space="preserve">Supplier Name:</w:t>
      </w:r>
      <w:r>
        <w:t xml:space="preserve"> </w:t>
      </w:r>
      <w:r>
        <w:t xml:space="preserve">Pacific Defence Supply Co. Ltd.</w:t>
      </w:r>
    </w:p>
    <w:p>
      <w:pPr>
        <w:pStyle w:val="BodyText"/>
      </w:pPr>
      <w:r>
        <w:rPr>
          <w:bCs/>
          <w:b/>
        </w:rPr>
        <w:t xml:space="preserve">ABN:</w:t>
      </w:r>
      <w:r>
        <w:t xml:space="preserve"> </w:t>
      </w:r>
      <w:r>
        <w:t xml:space="preserve">94-287-651-003</w:t>
      </w:r>
    </w:p>
    <w:p>
      <w:pPr>
        <w:pStyle w:val="BodyText"/>
      </w:pPr>
      <w:r>
        <w:rPr>
          <w:bCs/>
          <w:b/>
        </w:rPr>
        <w:t xml:space="preserve">Address:</w:t>
      </w:r>
      <w:r>
        <w:t xml:space="preserve"> </w:t>
      </w:r>
      <w:r>
        <w:t xml:space="preserve">42 Khandallah Avenue, Karori, New Zealand Wellington 6022</w:t>
      </w:r>
    </w:p>
    <w:p>
      <w:pPr>
        <w:pStyle w:val="BodyText"/>
      </w:pPr>
      <w:r>
        <w:rPr>
          <w:bCs/>
          <w:b/>
        </w:rPr>
        <w:t xml:space="preserve">Phone:</w:t>
      </w:r>
      <w:r>
        <w:t xml:space="preserve"> </w:t>
      </w:r>
      <w:r>
        <w:t xml:space="preserve">+64 4 499 8821</w:t>
      </w:r>
    </w:p>
    <w:p>
      <w:pPr>
        <w:pStyle w:val="BodyText"/>
      </w:pPr>
      <w:r>
        <w:rPr>
          <w:bCs/>
          <w:b/>
        </w:rPr>
        <w:t xml:space="preserve">Email:</w:t>
      </w:r>
      <w:r>
        <w:t xml:space="preserve"> </w:t>
      </w:r>
      <w:r>
        <w:t xml:space="preserve">orders@pacificdefence.co.nz</w:t>
      </w:r>
    </w:p>
    <w:p>
      <w:pPr>
        <w:pStyle w:val="BodyText"/>
      </w:pPr>
      <w:r>
        <w:rPr>
          <w:bCs/>
          <w:b/>
        </w:rPr>
        <w:t xml:space="preserve">Account Manager:</w:t>
      </w:r>
      <w:r>
        <w:t xml:space="preserve"> </w:t>
      </w:r>
      <w:r>
        <w:t xml:space="preserve">Ms. Sarah T. Ngata</w:t>
      </w:r>
    </w:p>
    <w:bookmarkEnd w:id="22"/>
    <w:bookmarkStart w:id="23" w:name="purchase-order-line-items"/>
    <w:p>
      <w:pPr>
        <w:pStyle w:val="Heading2"/>
      </w:pPr>
      <w:r>
        <w:t xml:space="preserve">2. Purchase Order Line Items</w:t>
      </w:r>
    </w:p>
    <w:p>
      <w:pPr>
        <w:pStyle w:val="FirstParagraph"/>
      </w:pPr>
      <w:r>
        <w:t xml:space="preserve">This Purchase Order is issued by the undersigned Military Officer in accordance with the New Zealand Defence Force Procurement Policy (NZDF-PP-2024) and all applicable regulations governing the acquisition of military equipment within the New Zealand Wellington administrative district. The following items are requested for delivery to the designated facility in New Zealand Wellington: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Part No.</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001</w:t>
            </w:r>
          </w:p>
        </w:tc>
        <w:tc>
          <w:tcPr/>
          <w:p>
            <w:pPr>
              <w:pStyle w:val="Compact"/>
              <w:jc w:val="left"/>
            </w:pPr>
            <w:r>
              <w:t xml:space="preserve">Standard Issue Tactical Field Uniforms (Olive Drab), Size M–XL</w:t>
            </w:r>
          </w:p>
        </w:tc>
        <w:tc>
          <w:tcPr/>
          <w:p>
            <w:pPr>
              <w:pStyle w:val="Compact"/>
              <w:jc w:val="left"/>
            </w:pPr>
            <w:r>
              <w:t xml:space="preserve">NZDF-UNF-2024-M</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002</w:t>
            </w:r>
          </w:p>
        </w:tc>
        <w:tc>
          <w:tcPr/>
          <w:p>
            <w:pPr>
              <w:pStyle w:val="Compact"/>
              <w:jc w:val="left"/>
            </w:pPr>
            <w:r>
              <w:t xml:space="preserve">Ballistic Body Armour Vests, Level IIIA, Adjustable</w:t>
            </w:r>
          </w:p>
        </w:tc>
        <w:tc>
          <w:tcPr/>
          <w:p>
            <w:pPr>
              <w:pStyle w:val="Compact"/>
              <w:jc w:val="left"/>
            </w:pPr>
            <w:r>
              <w:t xml:space="preserve">NZDF-BA-3A-007</w:t>
            </w:r>
          </w:p>
        </w:tc>
        <w:tc>
          <w:tcPr/>
          <w:p>
            <w:pPr>
              <w:pStyle w:val="Compact"/>
              <w:jc w:val="left"/>
            </w:pPr>
            <w:r>
              <w:t xml:space="preserve">85</w:t>
            </w:r>
          </w:p>
        </w:tc>
        <w:tc>
          <w:tcPr/>
          <w:p>
            <w:pPr>
              <w:pStyle w:val="Compact"/>
              <w:jc w:val="left"/>
            </w:pPr>
            <w:r>
              <w:t xml:space="preserve">1,450.00</w:t>
            </w:r>
          </w:p>
        </w:tc>
        <w:tc>
          <w:tcPr/>
          <w:p>
            <w:pPr>
              <w:pStyle w:val="Compact"/>
              <w:jc w:val="left"/>
            </w:pPr>
            <w:r>
              <w:t xml:space="preserve">123,250.00</w:t>
            </w:r>
          </w:p>
        </w:tc>
      </w:tr>
      <w:tr>
        <w:tc>
          <w:tcPr/>
          <w:p>
            <w:pPr>
              <w:pStyle w:val="Compact"/>
              <w:jc w:val="left"/>
            </w:pPr>
            <w:r>
              <w:t xml:space="preserve">003</w:t>
            </w:r>
          </w:p>
        </w:tc>
        <w:tc>
          <w:tcPr/>
          <w:p>
            <w:pPr>
              <w:pStyle w:val="Compact"/>
              <w:jc w:val="left"/>
            </w:pPr>
            <w:r>
              <w:t xml:space="preserve">Combat Boots, Waterproof, Size 7–12</w:t>
            </w:r>
          </w:p>
        </w:tc>
        <w:tc>
          <w:tcPr/>
          <w:p>
            <w:pPr>
              <w:pStyle w:val="Compact"/>
              <w:jc w:val="left"/>
            </w:pPr>
            <w:r>
              <w:t xml:space="preserve">NZDF-BT-2025-114</w:t>
            </w:r>
          </w:p>
        </w:tc>
        <w:tc>
          <w:tcPr/>
          <w:p>
            <w:pPr>
              <w:pStyle w:val="Compact"/>
              <w:jc w:val="left"/>
            </w:pPr>
            <w:r>
              <w:t xml:space="preserve">120</w:t>
            </w:r>
          </w:p>
        </w:tc>
        <w:tc>
          <w:tcPr/>
          <w:p>
            <w:pPr>
              <w:pStyle w:val="Compact"/>
              <w:jc w:val="left"/>
            </w:pPr>
            <w:r>
              <w:t xml:space="preserve">310.00</w:t>
            </w:r>
          </w:p>
        </w:tc>
        <w:tc>
          <w:tcPr/>
          <w:p>
            <w:pPr>
              <w:pStyle w:val="Compact"/>
              <w:jc w:val="left"/>
            </w:pPr>
            <w:r>
              <w:t xml:space="preserve">37,200.00</w:t>
            </w:r>
          </w:p>
        </w:tc>
      </w:tr>
      <w:tr>
        <w:tc>
          <w:tcPr/>
          <w:p>
            <w:pPr>
              <w:pStyle w:val="Compact"/>
              <w:jc w:val="left"/>
            </w:pPr>
            <w:r>
              <w:t xml:space="preserve">004</w:t>
            </w:r>
          </w:p>
        </w:tc>
        <w:tc>
          <w:tcPr/>
          <w:p>
            <w:pPr>
              <w:pStyle w:val="Compact"/>
              <w:jc w:val="left"/>
            </w:pPr>
            <w:r>
              <w:t xml:space="preserve">Encrypted Field Communication Radios, VHF/UHF</w:t>
            </w:r>
          </w:p>
        </w:tc>
        <w:tc>
          <w:tcPr/>
          <w:p>
            <w:pPr>
              <w:pStyle w:val="Compact"/>
              <w:jc w:val="left"/>
            </w:pPr>
            <w:r>
              <w:t xml:space="preserve">NZDF-COM-ENC-092</w:t>
            </w:r>
          </w:p>
        </w:tc>
        <w:tc>
          <w:tcPr/>
          <w:p>
            <w:pPr>
              <w:pStyle w:val="Compact"/>
              <w:jc w:val="left"/>
            </w:pPr>
            <w:r>
              <w:t xml:space="preserve">40</w:t>
            </w:r>
          </w:p>
        </w:tc>
        <w:tc>
          <w:tcPr/>
          <w:p>
            <w:pPr>
              <w:pStyle w:val="Compact"/>
              <w:jc w:val="left"/>
            </w:pPr>
            <w:r>
              <w:t xml:space="preserve">2,875.00</w:t>
            </w:r>
          </w:p>
        </w:tc>
        <w:tc>
          <w:tcPr/>
          <w:p>
            <w:pPr>
              <w:pStyle w:val="Compact"/>
              <w:jc w:val="left"/>
            </w:pPr>
            <w:r>
              <w:t xml:space="preserve">115,000.00</w:t>
            </w:r>
          </w:p>
        </w:tc>
      </w:tr>
      <w:tr>
        <w:tc>
          <w:tcPr/>
          <w:p>
            <w:pPr>
              <w:pStyle w:val="Compact"/>
              <w:jc w:val="left"/>
            </w:pPr>
            <w:r>
              <w:t xml:space="preserve">005</w:t>
            </w:r>
          </w:p>
        </w:tc>
        <w:tc>
          <w:tcPr/>
          <w:p>
            <w:pPr>
              <w:pStyle w:val="Compact"/>
              <w:jc w:val="left"/>
            </w:pPr>
            <w:r>
              <w:t xml:space="preserve">Medical Trauma Kits, Individual (ITK), NATO Standard</w:t>
            </w:r>
          </w:p>
        </w:tc>
        <w:tc>
          <w:tcPr/>
          <w:p>
            <w:pPr>
              <w:pStyle w:val="Compact"/>
              <w:jc w:val="left"/>
            </w:pPr>
            <w:r>
              <w:t xml:space="preserve">NZDF-MED-ITK-031</w:t>
            </w:r>
          </w:p>
        </w:tc>
        <w:tc>
          <w:tcPr/>
          <w:p>
            <w:pPr>
              <w:pStyle w:val="Compact"/>
              <w:jc w:val="left"/>
            </w:pPr>
            <w:r>
              <w:t xml:space="preserve">200</w:t>
            </w:r>
          </w:p>
        </w:tc>
        <w:tc>
          <w:tcPr/>
          <w:p>
            <w:pPr>
              <w:pStyle w:val="Compact"/>
              <w:jc w:val="left"/>
            </w:pPr>
            <w:r>
              <w:t xml:space="preserve">195.00</w:t>
            </w:r>
          </w:p>
        </w:tc>
        <w:tc>
          <w:tcPr/>
          <w:p>
            <w:pPr>
              <w:pStyle w:val="Compact"/>
              <w:jc w:val="left"/>
            </w:pPr>
            <w:r>
              <w:t xml:space="preserve">39,000.00</w:t>
            </w:r>
          </w:p>
        </w:tc>
      </w:tr>
      <w:tr>
        <w:tc>
          <w:tcPr/>
          <w:p>
            <w:pPr>
              <w:pStyle w:val="Compact"/>
              <w:jc w:val="left"/>
            </w:pPr>
            <w:r>
              <w:t xml:space="preserve">006</w:t>
            </w:r>
          </w:p>
        </w:tc>
        <w:tc>
          <w:tcPr/>
          <w:p>
            <w:pPr>
              <w:pStyle w:val="Compact"/>
              <w:jc w:val="left"/>
            </w:pPr>
            <w:r>
              <w:t xml:space="preserve">Portable Water Purification Units, 500L Capacity</w:t>
            </w:r>
          </w:p>
        </w:tc>
        <w:tc>
          <w:tcPr/>
          <w:p>
            <w:pPr>
              <w:pStyle w:val="Compact"/>
              <w:jc w:val="left"/>
            </w:pPr>
            <w:r>
              <w:t xml:space="preserve">NZDF-WTR-500-018</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007</w:t>
            </w:r>
          </w:p>
        </w:tc>
        <w:tc>
          <w:tcPr/>
          <w:p>
            <w:pPr>
              <w:pStyle w:val="Compact"/>
              <w:jc w:val="left"/>
            </w:pPr>
            <w:r>
              <w:t xml:space="preserve">High-Visibility Safety Vests with Reflective Strips</w:t>
            </w:r>
          </w:p>
        </w:tc>
        <w:tc>
          <w:tcPr/>
          <w:p>
            <w:pPr>
              <w:pStyle w:val="Compact"/>
              <w:jc w:val="left"/>
            </w:pPr>
            <w:r>
              <w:t xml:space="preserve">NZDF-SAF-HV-044</w:t>
            </w:r>
          </w:p>
        </w:tc>
        <w:tc>
          <w:tcPr/>
          <w:p>
            <w:pPr>
              <w:pStyle w:val="Compact"/>
              <w:jc w:val="left"/>
            </w:pPr>
            <w:r>
              <w:t xml:space="preserve">150</w:t>
            </w:r>
          </w:p>
        </w:tc>
        <w:tc>
          <w:tcPr/>
          <w:p>
            <w:pPr>
              <w:pStyle w:val="Compact"/>
              <w:jc w:val="left"/>
            </w:pPr>
            <w:r>
              <w:t xml:space="preserve">45.00</w:t>
            </w:r>
          </w:p>
        </w:tc>
        <w:tc>
          <w:tcPr/>
          <w:p>
            <w:pPr>
              <w:pStyle w:val="Compact"/>
              <w:jc w:val="left"/>
            </w:pPr>
            <w:r>
              <w:t xml:space="preserve">6,750.00</w:t>
            </w:r>
          </w:p>
        </w:tc>
      </w:tr>
      <w:tr>
        <w:tc>
          <w:tcPr/>
          <w:p>
            <w:pPr>
              <w:pStyle w:val="Compact"/>
              <w:jc w:val="left"/>
            </w:pPr>
            <w:r>
              <w:t xml:space="preserve">008</w:t>
            </w:r>
          </w:p>
        </w:tc>
        <w:tc>
          <w:tcPr/>
          <w:p>
            <w:pPr>
              <w:pStyle w:val="Compact"/>
              <w:jc w:val="left"/>
            </w:pPr>
            <w:r>
              <w:t xml:space="preserve">GPS Navigation Devices, Military-Grade, Ruggedised</w:t>
            </w:r>
          </w:p>
        </w:tc>
        <w:tc>
          <w:tcPr/>
          <w:p>
            <w:pPr>
              <w:pStyle w:val="Compact"/>
              <w:jc w:val="left"/>
            </w:pPr>
            <w:r>
              <w:t xml:space="preserve">NZDF-GPS-MIL-077</w:t>
            </w:r>
          </w:p>
        </w:tc>
        <w:tc>
          <w:tcPr/>
          <w:p>
            <w:pPr>
              <w:pStyle w:val="Compact"/>
              <w:jc w:val="left"/>
            </w:pPr>
            <w:r>
              <w:t xml:space="preserve">60</w:t>
            </w:r>
          </w:p>
        </w:tc>
        <w:tc>
          <w:tcPr/>
          <w:p>
            <w:pPr>
              <w:pStyle w:val="Compact"/>
              <w:jc w:val="left"/>
            </w:pPr>
            <w:r>
              <w:t xml:space="preserve">1,120.00</w:t>
            </w:r>
          </w:p>
        </w:tc>
        <w:tc>
          <w:tcPr/>
          <w:p>
            <w:pPr>
              <w:pStyle w:val="Compact"/>
              <w:jc w:val="left"/>
            </w:pPr>
            <w:r>
              <w:t xml:space="preserve">67,200.00</w:t>
            </w:r>
          </w:p>
        </w:tc>
      </w:tr>
    </w:tbl>
    <w:bookmarkEnd w:id="23"/>
    <w:bookmarkStart w:id="24"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473,000.00</w:t>
            </w:r>
          </w:p>
        </w:tc>
      </w:tr>
      <w:tr>
        <w:tc>
          <w:tcPr/>
          <w:p>
            <w:pPr>
              <w:pStyle w:val="Compact"/>
              <w:jc w:val="left"/>
            </w:pPr>
            <w:r>
              <w:t xml:space="preserve">GST (15%) (NZD)</w:t>
            </w:r>
          </w:p>
        </w:tc>
        <w:tc>
          <w:tcPr/>
          <w:p>
            <w:pPr>
              <w:pStyle w:val="Compact"/>
              <w:jc w:val="left"/>
            </w:pPr>
            <w:r>
              <w:t xml:space="preserve">70,950.00</w:t>
            </w:r>
          </w:p>
        </w:tc>
      </w:tr>
      <w:tr>
        <w:tc>
          <w:tcPr/>
          <w:p>
            <w:pPr>
              <w:pStyle w:val="Compact"/>
              <w:jc w:val="left"/>
            </w:pPr>
            <w:r>
              <w:t xml:space="preserve">Freight &amp; Delivery to New Zealand Wellington Depot (NZD)</w:t>
            </w:r>
          </w:p>
        </w:tc>
        <w:tc>
          <w:tcPr/>
          <w:p>
            <w:pPr>
              <w:pStyle w:val="Compact"/>
              <w:jc w:val="left"/>
            </w:pPr>
            <w:r>
              <w:t xml:space="preserve">3,450.00</w:t>
            </w:r>
          </w:p>
        </w:tc>
      </w:tr>
      <w:tr>
        <w:tc>
          <w:tcPr/>
          <w:p>
            <w:pPr>
              <w:pStyle w:val="Compact"/>
              <w:jc w:val="left"/>
            </w:pPr>
            <w:r>
              <w:rPr>
                <w:bCs/>
                <w:b/>
              </w:rPr>
              <w:t xml:space="preserve">Grand Total (NZD)</w:t>
            </w:r>
          </w:p>
        </w:tc>
        <w:tc>
          <w:tcPr/>
          <w:p>
            <w:pPr>
              <w:pStyle w:val="Compact"/>
              <w:jc w:val="left"/>
            </w:pPr>
            <w:r>
              <w:rPr>
                <w:bCs/>
                <w:b/>
              </w:rPr>
              <w:t xml:space="preserve">547,400.00</w:t>
            </w:r>
          </w:p>
        </w:tc>
      </w:tr>
    </w:tbl>
    <w:bookmarkEnd w:id="24"/>
    <w:bookmarkStart w:id="25" w:name="delivery-and-logistics-instructions"/>
    <w:p>
      <w:pPr>
        <w:pStyle w:val="Heading2"/>
      </w:pPr>
      <w:r>
        <w:t xml:space="preserve">4. Delivery and Logistics Instructions</w:t>
      </w:r>
    </w:p>
    <w:p>
      <w:pPr>
        <w:pStyle w:val="FirstParagraph"/>
      </w:pPr>
      <w:r>
        <w:t xml:space="preserve">All items listed in this Purchase Order shall be delivered to the New Zealand Defence Force Logistics Depot, 12 Hutt Valley Road, Lower Hutt, New Zealand Wellington 5010. The Military Officer responsible for receiving and inspecting the goods shall be Captain James R. Whitfield or his authorised delegate. Delivery must be completed no later than 16:00 hours on 28 June 2025. The supplier is required to provide a detailed packing list and certificate of conformity for all military-grade equipment prior to dispatch. All shipments must comply with New Zealand Customs Service regulations and the Defence Procurement Act 2022. The supplier shall bear all risk of loss or damage until the goods are formally accepted by the receiving Military Officer at the New Zealand Wellington facility.</w:t>
      </w:r>
    </w:p>
    <w:bookmarkEnd w:id="25"/>
    <w:bookmarkStart w:id="26" w:name="terms-and-conditions"/>
    <w:p>
      <w:pPr>
        <w:pStyle w:val="Heading2"/>
      </w:pPr>
      <w:r>
        <w:t xml:space="preserve">5. Terms and Conditions</w:t>
      </w:r>
    </w:p>
    <w:p>
      <w:pPr>
        <w:pStyle w:val="FirstParagraph"/>
      </w:pPr>
      <w:r>
        <w:t xml:space="preserve">This Purchase Order is governed by the laws of New Zealand and the New Zealand Defence Force Procurement Policy. The supplier acknowledges that all items procured under this Purchase Order are intended for official military use by the New Zealand Defence Force and shall not be resold, transferred, or diverted to any other party without written authorisation from the issuing Military Officer. Any breach of this condition shall result in immediate termination of the contract and potential legal action under the Defence Act 1990 (New Zealand). The supplier warrants that all goods are new, of the highest quality, and free from defects. A warranty period of no less than twenty-four (24) months applies to all electronic and mechanical items. The Military Officer reserves the right to reject any goods that do not meet the specified standards or that arrive in a damaged or incomplete state. Payment shall be processed through the New Zealand Defence Force Finance Office, New Zealand Wellington, within thirty (30) days of receipt of a valid tax invoice and written confirmation of satisfactory delivery by the authorised Military Officer.</w:t>
      </w:r>
    </w:p>
    <w:bookmarkEnd w:id="26"/>
    <w:bookmarkStart w:id="27" w:name="authorisation-and-signatures"/>
    <w:p>
      <w:pPr>
        <w:pStyle w:val="Heading2"/>
      </w:pPr>
      <w:r>
        <w:t xml:space="preserve">6. Authorisation and Signatures</w:t>
      </w:r>
    </w:p>
    <w:p>
      <w:pPr>
        <w:pStyle w:val="FirstParagraph"/>
      </w:pPr>
      <w:r>
        <w:t xml:space="preserve">This Purchase Order is authorised and issued by the undersigned Military Officer of the New Zealand Defence Force, acting in his official capacity within the New Zealand Wellington command structure. By signing below, the supplier confirms acceptance of all terms, conditions, and specifications outlined in this Purchase Order.</w:t>
      </w:r>
    </w:p>
    <w:p>
      <w:pPr>
        <w:pStyle w:val="BodyText"/>
      </w:pPr>
      <w:r>
        <w:rPr>
          <w:bCs/>
          <w:b/>
        </w:rPr>
        <w:t xml:space="preserve">For and on behalf of the New Zealand Defence Force:</w:t>
      </w:r>
    </w:p>
    <w:p>
      <w:pPr>
        <w:pStyle w:val="BodyText"/>
      </w:pPr>
      <w:r>
        <w:t xml:space="preserve">Captain James R. Whitfield, RNZAF</w:t>
      </w:r>
      <w:r>
        <w:br/>
      </w:r>
      <w:r>
        <w:t xml:space="preserve">Military Officer – Procurement Authority</w:t>
      </w:r>
      <w:r>
        <w:br/>
      </w:r>
      <w:r>
        <w:t xml:space="preserve">New Zealand Wellington Command</w:t>
      </w:r>
    </w:p>
    <w:p>
      <w:pPr>
        <w:pStyle w:val="BodyText"/>
      </w:pPr>
      <w:r>
        <w:t xml:space="preserve">Date: 14 June 2025</w:t>
      </w:r>
    </w:p>
    <w:p>
      <w:pPr>
        <w:pStyle w:val="BodyText"/>
      </w:pPr>
      <w:r>
        <w:rPr>
          <w:bCs/>
          <w:b/>
        </w:rPr>
        <w:t xml:space="preserve">Accepted by Supplier:</w:t>
      </w:r>
    </w:p>
    <w:p>
      <w:pPr>
        <w:pStyle w:val="BodyText"/>
      </w:pPr>
      <w:r>
        <w:t xml:space="preserve">Ms. Sarah T. Ngata</w:t>
      </w:r>
      <w:r>
        <w:br/>
      </w:r>
      <w:r>
        <w:t xml:space="preserve">Account Manager, Pacific Defence Supply Co. Ltd.</w:t>
      </w:r>
      <w:r>
        <w:br/>
      </w:r>
      <w:r>
        <w:t xml:space="preserve">New Zealand Wellington</w:t>
      </w:r>
    </w:p>
    <w:p>
      <w:pPr>
        <w:pStyle w:val="BodyText"/>
      </w:pPr>
      <w:r>
        <w:t xml:space="preserve">Date: _______________</w:t>
      </w:r>
    </w:p>
    <w:bookmarkEnd w:id="27"/>
    <w:bookmarkStart w:id="28" w:name="notes-and-references"/>
    <w:p>
      <w:pPr>
        <w:pStyle w:val="Heading2"/>
      </w:pPr>
      <w:r>
        <w:t xml:space="preserve">7. Notes and References</w:t>
      </w:r>
    </w:p>
    <w:p>
      <w:pPr>
        <w:pStyle w:val="FirstParagraph"/>
      </w:pPr>
      <w:r>
        <w:t xml:space="preserve">This Purchase Order (NZW-PO-2025-04871) has been prepared in accordance with the annual procurement plan approved by the New Zealand Wellington Regional Command. All specifications have been reviewed and approved by the Military Officer in charge of the 1st Logistics Support Group. The supplier is reminded that all communications regarding this Purchase Order must be directed to the New Zealand Wellington logistics office. Any amendments or change orders must be submitted in writing and approved by the issuing Military Officer before any additional work or production commences. This document constitutes a binding agreement upon signature by both parties and is valid for a period of ninety (90) days from the date of issue.</w:t>
      </w:r>
    </w:p>
    <w:p>
      <w:pPr>
        <w:pStyle w:val="BodyText"/>
      </w:pPr>
      <w:r>
        <w:t xml:space="preserve">Purchase Order NZW-PO-2025-04871 | Issued by Military Officer, New Zealand Defence Force | New Zealand Wellington | Page 1 of 1</w:t>
      </w:r>
    </w:p>
    <w:p>
      <w:pPr>
        <w:pStyle w:val="BodyText"/>
      </w:pPr>
      <w:r>
        <w:t xml:space="preserve">Confidential – For Official Use Only (FOUO) | New Zealand Defence Force Procurement Division | Wellington, New Zealand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New Zealand Wellington</dc:title>
  <dc:creator/>
  <dc:language>en</dc:language>
  <cp:keywords/>
  <dcterms:created xsi:type="dcterms:W3CDTF">2026-10-10T05:54:45Z</dcterms:created>
  <dcterms:modified xsi:type="dcterms:W3CDTF">2026-10-10T05:54:45Z</dcterms:modified>
</cp:coreProperties>
</file>

<file path=docProps/custom.xml><?xml version="1.0" encoding="utf-8"?>
<Properties xmlns="http://schemas.openxmlformats.org/officeDocument/2006/custom-properties" xmlns:vt="http://schemas.openxmlformats.org/officeDocument/2006/docPropsVTypes"/>
</file>