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République du Sénégal – Armée de Terre – Commandement de Dakar</w:t>
      </w:r>
    </w:p>
    <w:p>
      <w:pPr>
        <w:pStyle w:val="BodyText"/>
      </w:pPr>
      <w:r>
        <w:t xml:space="preserve">Military Officer Procurement Division – Senegal Dakar</w:t>
      </w:r>
    </w:p>
    <w:p>
      <w:pPr>
        <w:pStyle w:val="BodyText"/>
      </w:pPr>
      <w:r>
        <w:t xml:space="preserve">OFFICIAL MILITARY PROCUREMENT DOCUMENT</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Classification:</w:t>
      </w:r>
      <w:r>
        <w:t xml:space="preserve"> </w:t>
      </w:r>
      <w:r>
        <w:t xml:space="preserve">Restricted – Military Use Only</w:t>
      </w:r>
    </w:p>
    <w:p>
      <w:pPr>
        <w:pStyle w:val="BodyText"/>
      </w:pPr>
      <w:r>
        <w:rPr>
          <w:bCs/>
          <w:b/>
        </w:rPr>
        <w:t xml:space="preserve">Valid Until:</w:t>
      </w:r>
      <w:r>
        <w:t xml:space="preserve"> </w:t>
      </w:r>
      <w:r>
        <w:t xml:space="preserve">14 September 2025</w:t>
      </w:r>
      <w:r>
        <w:br/>
      </w:r>
      <w:r>
        <w:rPr>
          <w:bCs/>
          <w:b/>
        </w:rPr>
        <w:t xml:space="preserve">Delivery Location:</w:t>
      </w:r>
      <w:r>
        <w:t xml:space="preserve"> </w:t>
      </w:r>
      <w:r>
        <w:t xml:space="preserve">Base Militaire de Dakar, Senegal</w:t>
      </w:r>
      <w:r>
        <w:br/>
      </w:r>
      <w:r>
        <w:rPr>
          <w:bCs/>
          <w:b/>
        </w:rPr>
        <w:t xml:space="preserve">Payment Terms:</w:t>
      </w:r>
      <w:r>
        <w:t xml:space="preserve"> </w:t>
      </w:r>
      <w:r>
        <w:t xml:space="preserve">Net 45 Days</w:t>
      </w:r>
    </w:p>
    <w:p>
      <w:pPr>
        <w:pStyle w:val="BodyText"/>
      </w:pPr>
      <w:r>
        <w:t xml:space="preserve">Parties to This Purchase Order</w:t>
      </w:r>
    </w:p>
    <w:bookmarkStart w:id="21" w:name="buyer-issuing-authority"/>
    <w:p>
      <w:pPr>
        <w:pStyle w:val="Heading3"/>
      </w:pPr>
      <w:r>
        <w:t xml:space="preserve">Buyer (Issuing Authority)</w:t>
      </w:r>
    </w:p>
    <w:p>
      <w:pPr>
        <w:pStyle w:val="FirstParagraph"/>
      </w:pPr>
      <w:r>
        <w:rPr>
          <w:bCs/>
          <w:b/>
        </w:rPr>
        <w:t xml:space="preserve">Ministère de la Défense Nationale</w:t>
      </w:r>
      <w:r>
        <w:br/>
      </w:r>
      <w:r>
        <w:t xml:space="preserve">Direction des Achats Militaires</w:t>
      </w:r>
      <w:r>
        <w:br/>
      </w:r>
      <w:r>
        <w:t xml:space="preserve">Quartier Général, Base Militaire de Dakar</w:t>
      </w:r>
      <w:r>
        <w:br/>
      </w:r>
      <w:r>
        <w:t xml:space="preserve">Route de l'Aéroport, BP 1234</w:t>
      </w:r>
      <w:r>
        <w:br/>
      </w:r>
      <w:r>
        <w:t xml:space="preserve">Dakar, Senegal</w:t>
      </w:r>
      <w:r>
        <w:br/>
      </w:r>
      <w:r>
        <w:t xml:space="preserve">Tel: +221 33 860 0000</w:t>
      </w:r>
      <w:r>
        <w:br/>
      </w:r>
      <w:r>
        <w:t xml:space="preserve">Email: achats.mil@defense.sn</w:t>
      </w:r>
    </w:p>
    <w:bookmarkEnd w:id="21"/>
    <w:bookmarkStart w:id="22" w:name="supplier-vendor"/>
    <w:p>
      <w:pPr>
        <w:pStyle w:val="Heading3"/>
      </w:pPr>
      <w:r>
        <w:t xml:space="preserve">Supplier (Vendor)</w:t>
      </w:r>
    </w:p>
    <w:p>
      <w:pPr>
        <w:pStyle w:val="FirstParagraph"/>
      </w:pPr>
      <w:r>
        <w:rPr>
          <w:bCs/>
          <w:b/>
        </w:rPr>
        <w:t xml:space="preserve">Atlantic Military Supply Co., Ltd.</w:t>
      </w:r>
      <w:r>
        <w:br/>
      </w:r>
      <w:r>
        <w:t xml:space="preserve">4500 Defense Industrial Parkway</w:t>
      </w:r>
      <w:r>
        <w:br/>
      </w:r>
      <w:r>
        <w:t xml:space="preserve">Suite 200, Brussels, Belgium</w:t>
      </w:r>
      <w:r>
        <w:br/>
      </w:r>
      <w:r>
        <w:t xml:space="preserve">VAT: BE 0456.789.012</w:t>
      </w:r>
      <w:r>
        <w:br/>
      </w:r>
      <w:r>
        <w:t xml:space="preserve">Contact: Mr. Henri Vandenberg</w:t>
      </w:r>
      <w:r>
        <w:br/>
      </w:r>
      <w:r>
        <w:t xml:space="preserve">Tel: +32 2 555 0147</w:t>
      </w:r>
      <w:r>
        <w:br/>
      </w:r>
      <w:r>
        <w:t xml:space="preserve">Email: sales@atlanticmilsupply.be</w:t>
      </w:r>
    </w:p>
    <w:bookmarkEnd w:id="22"/>
    <w:p>
      <w:pPr>
        <w:pStyle w:val="BodyText"/>
      </w:pPr>
      <w:r>
        <w:t xml:space="preserve">Line Items – Military Officer Equipment &amp; Uniforms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Line Total (XOF)</w:t>
            </w:r>
          </w:p>
        </w:tc>
      </w:tr>
      <w:tr>
        <w:tc>
          <w:tcPr/>
          <w:p>
            <w:pPr>
              <w:pStyle w:val="Compact"/>
              <w:jc w:val="left"/>
            </w:pPr>
            <w:r>
              <w:t xml:space="preserve">01</w:t>
            </w:r>
          </w:p>
        </w:tc>
        <w:tc>
          <w:tcPr/>
          <w:p>
            <w:pPr>
              <w:pStyle w:val="Compact"/>
              <w:jc w:val="left"/>
            </w:pPr>
            <w:r>
              <w:t xml:space="preserve">Full ceremonial uniform set for Military Officer (Colonel rank insignia included), tailored to Senegal Dakar military specifications, including tunic, trousers, belt, and rank epaulettes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Service dress uniform for Military Officer, olive drab, with embroidered Senegal national insignia and Dakar garrison patch, sizes M through XXL</w:t>
            </w:r>
          </w:p>
        </w:tc>
        <w:tc>
          <w:tcPr/>
          <w:p>
            <w:pPr>
              <w:pStyle w:val="Compact"/>
              <w:jc w:val="left"/>
            </w:pPr>
            <w:r>
              <w:t xml:space="preserve">60</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Combat field uniform (BDU) for Military Officer, desert camouflage pattern suitable for Senegal Dakar coastal and Sahelian deployment zones</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6,525,000</w:t>
            </w:r>
          </w:p>
        </w:tc>
      </w:tr>
      <w:tr>
        <w:tc>
          <w:tcPr/>
          <w:p>
            <w:pPr>
              <w:pStyle w:val="Compact"/>
              <w:jc w:val="left"/>
            </w:pPr>
            <w:r>
              <w:t xml:space="preserve">04</w:t>
            </w:r>
          </w:p>
        </w:tc>
        <w:tc>
          <w:tcPr/>
          <w:p>
            <w:pPr>
              <w:pStyle w:val="Compact"/>
              <w:jc w:val="left"/>
            </w:pPr>
            <w:r>
              <w:t xml:space="preserve">Officer's peaked cap with gold braid, Senegal national emblem, and Military Officer rank insignia, conforming to Dakar garrison dress code</w:t>
            </w:r>
          </w:p>
        </w:tc>
        <w:tc>
          <w:tcPr/>
          <w:p>
            <w:pPr>
              <w:pStyle w:val="Compact"/>
              <w:jc w:val="left"/>
            </w:pPr>
            <w:r>
              <w:t xml:space="preserve">130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4,550,000</w:t>
            </w:r>
          </w:p>
        </w:tc>
      </w:tr>
      <w:tr>
        <w:tc>
          <w:tcPr/>
          <w:p>
            <w:pPr>
              <w:pStyle w:val="Compact"/>
              <w:jc w:val="left"/>
            </w:pPr>
            <w:r>
              <w:t xml:space="preserve">05</w:t>
            </w:r>
          </w:p>
        </w:tc>
        <w:tc>
          <w:tcPr/>
          <w:p>
            <w:pPr>
              <w:pStyle w:val="Compact"/>
              <w:jc w:val="left"/>
            </w:pPr>
            <w:r>
              <w:t xml:space="preserve">Leather service boots, size 40–47, black, for Military Officer daily duty in Senegal Dakar, heat-resistant sole rated for 50°C ambient conditions</w:t>
            </w:r>
          </w:p>
        </w:tc>
        <w:tc>
          <w:tcPr/>
          <w:p>
            <w:pPr>
              <w:pStyle w:val="Compact"/>
              <w:jc w:val="left"/>
            </w:pPr>
            <w:r>
              <w:t xml:space="preserve">130</w:t>
            </w:r>
          </w:p>
        </w:tc>
        <w:tc>
          <w:tcPr/>
          <w:p>
            <w:pPr>
              <w:pStyle w:val="Compact"/>
              <w:jc w:val="left"/>
            </w:pPr>
            <w:r>
              <w:t xml:space="preserve">Pairs</w:t>
            </w:r>
          </w:p>
        </w:tc>
        <w:tc>
          <w:tcPr/>
          <w:p>
            <w:pPr>
              <w:pStyle w:val="Compact"/>
              <w:jc w:val="left"/>
            </w:pPr>
            <w:r>
              <w:t xml:space="preserve">55,000</w:t>
            </w:r>
          </w:p>
        </w:tc>
        <w:tc>
          <w:tcPr/>
          <w:p>
            <w:pPr>
              <w:pStyle w:val="Compact"/>
              <w:jc w:val="left"/>
            </w:pPr>
            <w:r>
              <w:t xml:space="preserve">7,150,000</w:t>
            </w:r>
          </w:p>
        </w:tc>
      </w:tr>
      <w:tr>
        <w:tc>
          <w:tcPr/>
          <w:p>
            <w:pPr>
              <w:pStyle w:val="Compact"/>
              <w:jc w:val="left"/>
            </w:pPr>
            <w:r>
              <w:t xml:space="preserve">06</w:t>
            </w:r>
          </w:p>
        </w:tc>
        <w:tc>
          <w:tcPr/>
          <w:p>
            <w:pPr>
              <w:pStyle w:val="Compact"/>
              <w:jc w:val="left"/>
            </w:pPr>
            <w:r>
              <w:t xml:space="preserve">Military Officer field kit: tactical vest, canteen, compass, map case, and personal first-aid pouch, assembled per Senegal Armed Forces standard</w:t>
            </w:r>
          </w:p>
        </w:tc>
        <w:tc>
          <w:tcPr/>
          <w:p>
            <w:pPr>
              <w:pStyle w:val="Compact"/>
              <w:jc w:val="left"/>
            </w:pPr>
            <w:r>
              <w:t xml:space="preserve">45</w:t>
            </w:r>
          </w:p>
        </w:tc>
        <w:tc>
          <w:tcPr/>
          <w:p>
            <w:pPr>
              <w:pStyle w:val="Compact"/>
              <w:jc w:val="left"/>
            </w:pPr>
            <w:r>
              <w:t xml:space="preserve">Kits</w:t>
            </w:r>
          </w:p>
        </w:tc>
        <w:tc>
          <w:tcPr/>
          <w:p>
            <w:pPr>
              <w:pStyle w:val="Compact"/>
              <w:jc w:val="left"/>
            </w:pPr>
            <w:r>
              <w:t xml:space="preserve">210,000</w:t>
            </w:r>
          </w:p>
        </w:tc>
        <w:tc>
          <w:tcPr/>
          <w:p>
            <w:pPr>
              <w:pStyle w:val="Compact"/>
              <w:jc w:val="left"/>
            </w:pPr>
            <w:r>
              <w:t xml:space="preserve">9,450,000</w:t>
            </w:r>
          </w:p>
        </w:tc>
      </w:tr>
      <w:tr>
        <w:tc>
          <w:tcPr/>
          <w:p>
            <w:pPr>
              <w:pStyle w:val="Compact"/>
              <w:jc w:val="left"/>
            </w:pPr>
            <w:r>
              <w:t xml:space="preserve">07</w:t>
            </w:r>
          </w:p>
        </w:tc>
        <w:tc>
          <w:tcPr/>
          <w:p>
            <w:pPr>
              <w:pStyle w:val="Compact"/>
              <w:jc w:val="left"/>
            </w:pPr>
            <w:r>
              <w:t xml:space="preserve">Officer's sidearm holster and belt assembly, compatible with standard-issue 9mm, for Military Officer personal security detail in Dakar metropolitan area</w:t>
            </w:r>
          </w:p>
        </w:tc>
        <w:tc>
          <w:tcPr/>
          <w:p>
            <w:pPr>
              <w:pStyle w:val="Compact"/>
              <w:jc w:val="left"/>
            </w:pPr>
            <w:r>
              <w:t xml:space="preserve">30</w:t>
            </w:r>
          </w:p>
        </w:tc>
        <w:tc>
          <w:tcPr/>
          <w:p>
            <w:pPr>
              <w:pStyle w:val="Compact"/>
              <w:jc w:val="left"/>
            </w:pPr>
            <w:r>
              <w:t xml:space="preserve">Sets</w:t>
            </w:r>
          </w:p>
        </w:tc>
        <w:tc>
          <w:tcPr/>
          <w:p>
            <w:pPr>
              <w:pStyle w:val="Compact"/>
              <w:jc w:val="left"/>
            </w:pPr>
            <w:r>
              <w:t xml:space="preserve">78,000</w:t>
            </w:r>
          </w:p>
        </w:tc>
        <w:tc>
          <w:tcPr/>
          <w:p>
            <w:pPr>
              <w:pStyle w:val="Compact"/>
              <w:jc w:val="left"/>
            </w:pPr>
            <w:r>
              <w:t xml:space="preserve">2,340,000</w:t>
            </w:r>
          </w:p>
        </w:tc>
      </w:tr>
      <w:tr>
        <w:tc>
          <w:tcPr/>
          <w:p>
            <w:pPr>
              <w:pStyle w:val="Compact"/>
              <w:jc w:val="left"/>
            </w:pPr>
            <w:r>
              <w:t xml:space="preserve">08</w:t>
            </w:r>
          </w:p>
        </w:tc>
        <w:tc>
          <w:tcPr/>
          <w:p>
            <w:pPr>
              <w:pStyle w:val="Compact"/>
              <w:jc w:val="left"/>
            </w:pPr>
            <w:r>
              <w:t xml:space="preserve">Technical manual and maintenance guide (French and English) for all procured Military Officer equipment, printed and bound, 200 copies</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8,500</w:t>
            </w:r>
          </w:p>
        </w:tc>
        <w:tc>
          <w:tcPr/>
          <w:p>
            <w:pPr>
              <w:pStyle w:val="Compact"/>
              <w:jc w:val="left"/>
            </w:pPr>
            <w:r>
              <w:t xml:space="preserve">1,700,000</w:t>
            </w:r>
          </w:p>
        </w:tc>
      </w:tr>
      <w:tr>
        <w:tc>
          <w:tcPr>
            <w:gridSpan w:val="5"/>
          </w:tcPr>
          <w:p>
            <w:pPr>
              <w:pStyle w:val="Compact"/>
              <w:jc w:val="right"/>
            </w:pPr>
            <w:r>
              <w:t xml:space="preserve">Subtotal:</w:t>
            </w:r>
          </w:p>
        </w:tc>
        <w:tc>
          <w:tcPr/>
          <w:p>
            <w:pPr>
              <w:pStyle w:val="Compact"/>
              <w:jc w:val="left"/>
            </w:pPr>
            <w:r>
              <w:t xml:space="preserve">43,540,000 XOF</w:t>
            </w:r>
          </w:p>
        </w:tc>
      </w:tr>
      <w:tr>
        <w:tc>
          <w:tcPr>
            <w:gridSpan w:val="5"/>
          </w:tcPr>
          <w:p>
            <w:pPr>
              <w:pStyle w:val="Compact"/>
              <w:jc w:val="right"/>
            </w:pPr>
            <w:r>
              <w:t xml:space="preserve">Import Duty &amp; VAT (Senegal):</w:t>
            </w:r>
          </w:p>
        </w:tc>
        <w:tc>
          <w:tcPr/>
          <w:p>
            <w:pPr>
              <w:pStyle w:val="Compact"/>
              <w:jc w:val="left"/>
            </w:pPr>
            <w:r>
              <w:t xml:space="preserve">6,531,000 XOF</w:t>
            </w:r>
          </w:p>
        </w:tc>
      </w:tr>
      <w:tr>
        <w:tc>
          <w:tcPr>
            <w:gridSpan w:val="5"/>
          </w:tcPr>
          <w:p>
            <w:pPr>
              <w:pStyle w:val="Compact"/>
              <w:jc w:val="right"/>
            </w:pPr>
            <w:r>
              <w:t xml:space="preserve">Freight &amp; Insurance to Dakar Port:</w:t>
            </w:r>
          </w:p>
        </w:tc>
        <w:tc>
          <w:tcPr/>
          <w:p>
            <w:pPr>
              <w:pStyle w:val="Compact"/>
              <w:jc w:val="left"/>
            </w:pPr>
            <w:r>
              <w:t xml:space="preserve">1,200,000 XOF</w:t>
            </w:r>
          </w:p>
        </w:tc>
      </w:tr>
      <w:tr>
        <w:tc>
          <w:tcPr>
            <w:gridSpan w:val="5"/>
          </w:tcPr>
          <w:p>
            <w:pPr>
              <w:pStyle w:val="Compact"/>
              <w:jc w:val="right"/>
            </w:pPr>
            <w:r>
              <w:rPr>
                <w:bCs/>
                <w:b/>
              </w:rPr>
              <w:t xml:space="preserve">GRAND TOTAL:</w:t>
            </w:r>
          </w:p>
        </w:tc>
        <w:tc>
          <w:tcPr/>
          <w:p>
            <w:pPr>
              <w:pStyle w:val="Compact"/>
              <w:jc w:val="left"/>
            </w:pPr>
            <w:r>
              <w:rPr>
                <w:bCs/>
                <w:b/>
              </w:rPr>
              <w:t xml:space="preserve">51,271,000 XOF</w:t>
            </w:r>
          </w:p>
        </w:tc>
      </w:tr>
    </w:tbl>
    <w:p>
      <w:pPr>
        <w:pStyle w:val="BodyText"/>
      </w:pPr>
      <w:r>
        <w:rPr>
          <w:bCs/>
          <w:b/>
        </w:rPr>
        <w:t xml:space="preserve">NOTE:</w:t>
      </w:r>
      <w:r>
        <w:t xml:space="preserve"> </w:t>
      </w:r>
      <w:r>
        <w:t xml:space="preserve">All items procured under this Purchase Order are designated exclusively for the use of commissioned Military Officers assigned to the Senegal Dakar garrison and its subordinate units. No item may be transferred, resold, or repurposed outside the Senegalese Armed Forces without written authorization from the Commandement de Dakar.</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goods listed in this Purchase Order to the Base Militaire de Dakar, Senegal, within sixty (60) calendar days from the date of this Purchase Order. Delivery shall be made DDP (Delivered Duty Paid) to the receiving warehouse at the Dakar garrison.</w:t>
      </w:r>
    </w:p>
    <w:p>
      <w:pPr>
        <w:numPr>
          <w:ilvl w:val="0"/>
          <w:numId w:val="1001"/>
        </w:numPr>
        <w:pStyle w:val="Compact"/>
      </w:pPr>
      <w:r>
        <w:rPr>
          <w:bCs/>
          <w:b/>
        </w:rPr>
        <w:t xml:space="preserve">Quality Assurance:</w:t>
      </w:r>
      <w:r>
        <w:t xml:space="preserve"> </w:t>
      </w:r>
      <w:r>
        <w:t xml:space="preserve">All Military Officer uniforms, insignia, and equipment must conform to the specifications outlined in the Senegal Armed Forces Technical Manual (Réf. SFA-TM-2024-07). A pre-shipment inspection by a designated Military Officer from the Buyer's Quality Control Division shall be conducted at the Supplier's facility in Brussels no fewer than ten (10) business days prior to dispatch.</w:t>
      </w:r>
    </w:p>
    <w:p>
      <w:pPr>
        <w:numPr>
          <w:ilvl w:val="0"/>
          <w:numId w:val="1001"/>
        </w:numPr>
        <w:pStyle w:val="Compact"/>
      </w:pPr>
      <w:r>
        <w:rPr>
          <w:bCs/>
          <w:b/>
        </w:rPr>
        <w:t xml:space="preserve">Payment:</w:t>
      </w:r>
      <w:r>
        <w:t xml:space="preserve"> </w:t>
      </w:r>
      <w:r>
        <w:t xml:space="preserve">Payment of the full amount of 51,271,000 XOF shall be made via irrevocable letter of credit issued by the Banque Centrale de l'Afrique de l'Ouest (BCEAO), Dakar branch, within forty-five (45) days of confirmed receipt and acceptance of all goods at the Senegal Dakar receiving depot.</w:t>
      </w:r>
    </w:p>
    <w:p>
      <w:pPr>
        <w:numPr>
          <w:ilvl w:val="0"/>
          <w:numId w:val="1001"/>
        </w:numPr>
        <w:pStyle w:val="Compact"/>
      </w:pPr>
      <w:r>
        <w:rPr>
          <w:bCs/>
          <w:b/>
        </w:rPr>
        <w:t xml:space="preserve">Warranty:</w:t>
      </w:r>
      <w:r>
        <w:t xml:space="preserve"> </w:t>
      </w:r>
      <w:r>
        <w:t xml:space="preserve">The Supplier warrants that all items are new, free from defects, and fit for military service. A minimum warranty period of twenty-four (24) months applies to all textile and leather goods. The Supplier shall replace, at no additional cost, any item found defective within the warranty period.</w:t>
      </w:r>
    </w:p>
    <w:p>
      <w:pPr>
        <w:numPr>
          <w:ilvl w:val="0"/>
          <w:numId w:val="1001"/>
        </w:numPr>
        <w:pStyle w:val="Compact"/>
      </w:pPr>
      <w:r>
        <w:rPr>
          <w:bCs/>
          <w:b/>
        </w:rPr>
        <w:t xml:space="preserve">Compliance:</w:t>
      </w:r>
      <w:r>
        <w:t xml:space="preserve"> </w:t>
      </w:r>
      <w:r>
        <w:t xml:space="preserve">This Purchase Order is governed by the procurement regulations of the République du Sénégal and applicable international military trade agreements. The Supplier certifies that no item listed herein is subject to export restrictions under UN Security Council resolutions or EU dual-use regulations.</w:t>
      </w:r>
    </w:p>
    <w:p>
      <w:pPr>
        <w:numPr>
          <w:ilvl w:val="0"/>
          <w:numId w:val="1001"/>
        </w:numPr>
        <w:pStyle w:val="Compact"/>
      </w:pPr>
      <w:r>
        <w:rPr>
          <w:bCs/>
          <w:b/>
        </w:rPr>
        <w:t xml:space="preserve">Confidentiality:</w:t>
      </w:r>
      <w:r>
        <w:t xml:space="preserve"> </w:t>
      </w:r>
      <w:r>
        <w:t xml:space="preserve">All details of this Purchase Order, including quantities, specifications, and delivery schedules, are classified as Restricted Military Information. Unauthorized disclosure to any third party, including commercial entities in Senegal Dakar or abroad, is strictly prohibited and subject to legal action under Senegalese military law.</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Dakar, Senegal, in accordance with the rules of the OHADA Arbitration Court. The language of arbitration shall be French, with English translations provided for all Military Officer technical documentation.</w:t>
      </w:r>
    </w:p>
    <w:p>
      <w:pPr>
        <w:numPr>
          <w:ilvl w:val="0"/>
          <w:numId w:val="1001"/>
        </w:numPr>
        <w:pStyle w:val="Compact"/>
      </w:pPr>
      <w:r>
        <w:rPr>
          <w:bCs/>
          <w:b/>
        </w:rPr>
        <w:t xml:space="preserve">Force Majeure:</w:t>
      </w:r>
      <w:r>
        <w:t xml:space="preserve"> </w:t>
      </w:r>
      <w:r>
        <w:t xml:space="preserve">Neither party shall be liable for delays caused by acts of God, civil unrest in the Senegal Dakar region, port closures, or government-imposed trade embargoes. Affected parties must notify the other in writing within five (5) business days of the event.</w:t>
      </w:r>
    </w:p>
    <w:p>
      <w:pPr>
        <w:pStyle w:val="FirstParagraph"/>
      </w:pPr>
      <w:r>
        <w:t xml:space="preserve">Authorization &amp; Signatures</w:t>
      </w:r>
    </w:p>
    <w:p>
      <w:pPr>
        <w:pStyle w:val="BodyText"/>
      </w:pPr>
      <w:r>
        <w:rPr>
          <w:bCs/>
          <w:b/>
        </w:rPr>
        <w:t xml:space="preserve">Prepared By:</w:t>
      </w:r>
    </w:p>
    <w:p>
      <w:pPr>
        <w:pStyle w:val="BodyText"/>
      </w:pPr>
      <w:r>
        <w:t xml:space="preserve">Lt. Col. Amadou Diallo</w:t>
      </w:r>
      <w:r>
        <w:br/>
      </w:r>
      <w:r>
        <w:t xml:space="preserve">Chef de Section Achats</w:t>
      </w:r>
      <w:r>
        <w:br/>
      </w:r>
      <w:r>
        <w:t xml:space="preserve">Direction des Achats Militaires</w:t>
      </w:r>
      <w:r>
        <w:br/>
      </w:r>
      <w:r>
        <w:t xml:space="preserve">Dakar, Senegal</w:t>
      </w:r>
    </w:p>
    <w:p>
      <w:pPr>
        <w:pStyle w:val="BodyText"/>
      </w:pPr>
      <w:r>
        <w:rPr>
          <w:bCs/>
          <w:b/>
        </w:rPr>
        <w:t xml:space="preserve">Approved By:</w:t>
      </w:r>
    </w:p>
    <w:p>
      <w:pPr>
        <w:pStyle w:val="BodyText"/>
      </w:pPr>
      <w:r>
        <w:t xml:space="preserve">Gen. Moussa Ndiaye</w:t>
      </w:r>
      <w:r>
        <w:br/>
      </w:r>
      <w:r>
        <w:t xml:space="preserve">Commandant de la Base Militaire de Dakar</w:t>
      </w:r>
      <w:r>
        <w:br/>
      </w:r>
      <w:r>
        <w:t xml:space="preserve">Armée de Terre – Senegal</w:t>
      </w:r>
      <w:r>
        <w:br/>
      </w:r>
      <w:r>
        <w:t xml:space="preserve">Dakar, Senegal</w:t>
      </w:r>
    </w:p>
    <w:p>
      <w:pPr>
        <w:pStyle w:val="BodyText"/>
      </w:pPr>
      <w:r>
        <w:rPr>
          <w:bCs/>
          <w:b/>
        </w:rPr>
        <w:t xml:space="preserve">Accepted By (Supplier):</w:t>
      </w:r>
    </w:p>
    <w:p>
      <w:pPr>
        <w:pStyle w:val="BodyText"/>
      </w:pPr>
      <w:r>
        <w:t xml:space="preserve">Mr. Henri Vandenberg</w:t>
      </w:r>
      <w:r>
        <w:br/>
      </w:r>
      <w:r>
        <w:t xml:space="preserve">Director of Sales</w:t>
      </w:r>
      <w:r>
        <w:br/>
      </w:r>
      <w:r>
        <w:t xml:space="preserve">Atlantic Military Supply Co., Ltd.</w:t>
      </w:r>
      <w:r>
        <w:br/>
      </w:r>
      <w:r>
        <w:t xml:space="preserve">Brussels, Belgium</w:t>
      </w:r>
    </w:p>
    <w:p>
      <w:pPr>
        <w:pStyle w:val="BodyText"/>
      </w:pPr>
      <w:r>
        <w:t xml:space="preserve">This Purchase Order (PO-SEN-DKR-2025-04782) is an official document of the Senegalese Armed Forces, issued for the procurement of Military Officer equipment and uniforms for the Senegal Dakar garrison. Unauthorized reproduction or distribution is prohibited. Document reference: SFA/DA/2025/04782. Printed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Senegal Dakar</dc:title>
  <dc:creator/>
  <dc:language>en</dc:language>
  <cp:keywords/>
  <dcterms:created xsi:type="dcterms:W3CDTF">2026-10-10T04:46:03Z</dcterms:created>
  <dcterms:modified xsi:type="dcterms:W3CDTF">2026-10-10T04:46:03Z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