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Ministry of Defence – United Arab Emirates</w:t>
      </w:r>
    </w:p>
    <w:p>
      <w:pPr>
        <w:pStyle w:val="BodyText"/>
      </w:pPr>
      <w:r>
        <w:t xml:space="preserve">Headquarters, Al Jurf 1, Dubai, United Arab Emirates</w:t>
      </w:r>
    </w:p>
    <w:p>
      <w:pPr>
        <w:pStyle w:val="BodyText"/>
      </w:pPr>
      <w:r>
        <w:t xml:space="preserve">OFFICIAL PROCUREMENT DOCUMENT – UAE DUBAI</w:t>
      </w:r>
    </w:p>
    <w:bookmarkEnd w:id="20"/>
    <w:p>
      <w:pPr>
        <w:pStyle w:val="BodyText"/>
      </w:pPr>
      <w:r>
        <w:rPr>
          <w:bCs/>
          <w:b/>
        </w:rPr>
        <w:t xml:space="preserve">Purchase Order No.:</w:t>
      </w:r>
      <w:r>
        <w:t xml:space="preserve"> </w:t>
      </w:r>
      <w:r>
        <w:t xml:space="preserve">MOF-DXB-2025-04872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Restricted – Internal Use</w:t>
      </w:r>
      <w:r>
        <w:br/>
      </w:r>
      <w:r>
        <w:rPr>
          <w:bCs/>
          <w:b/>
        </w:rPr>
        <w:t xml:space="preserve">Department:</w:t>
      </w:r>
      <w:r>
        <w:t xml:space="preserve"> </w:t>
      </w:r>
      <w:r>
        <w:t xml:space="preserve">Logistics &amp; Equipment Division</w:t>
      </w:r>
      <w:r>
        <w:br/>
      </w:r>
      <w:r>
        <w:rPr>
          <w:bCs/>
          <w:b/>
        </w:rPr>
        <w:t xml:space="preserve">Reference:</w:t>
      </w:r>
      <w:r>
        <w:t xml:space="preserve"> </w:t>
      </w:r>
      <w:r>
        <w:t xml:space="preserve">MIL-OFF-EQ-2025-Q2</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Ministry of Defence, United Arab Emirates</w:t>
            </w:r>
          </w:p>
        </w:tc>
        <w:tc>
          <w:tcPr/>
          <w:p>
            <w:pPr>
              <w:pStyle w:val="Compact"/>
              <w:jc w:val="left"/>
            </w:pPr>
            <w:r>
              <w:rPr>
                <w:bCs/>
                <w:b/>
              </w:rPr>
              <w:t xml:space="preserve">Office Location:</w:t>
            </w:r>
            <w:r>
              <w:t xml:space="preserve"> </w:t>
            </w:r>
            <w:r>
              <w:t xml:space="preserve">Al Jurf 1, Dubai, United Arab Emirates</w:t>
            </w:r>
          </w:p>
        </w:tc>
      </w:tr>
      <w:tr>
        <w:tc>
          <w:tcPr/>
          <w:p>
            <w:pPr>
              <w:pStyle w:val="Compact"/>
              <w:jc w:val="left"/>
            </w:pPr>
            <w:r>
              <w:rPr>
                <w:bCs/>
                <w:b/>
              </w:rPr>
              <w:t xml:space="preserve">Contact Person:</w:t>
            </w:r>
            <w:r>
              <w:t xml:space="preserve"> </w:t>
            </w:r>
            <w:r>
              <w:t xml:space="preserve">Lt. Col. Khalid bin Rashid Al Maktoum</w:t>
            </w:r>
          </w:p>
        </w:tc>
        <w:tc>
          <w:tcPr/>
          <w:p>
            <w:pPr>
              <w:pStyle w:val="Compact"/>
              <w:jc w:val="left"/>
            </w:pPr>
            <w:r>
              <w:rPr>
                <w:bCs/>
                <w:b/>
              </w:rPr>
              <w:t xml:space="preserve">Telephone:</w:t>
            </w:r>
            <w:r>
              <w:t xml:space="preserve"> </w:t>
            </w:r>
            <w:r>
              <w:t xml:space="preserve">+971 4 420 0000</w:t>
            </w:r>
          </w:p>
        </w:tc>
      </w:tr>
      <w:tr>
        <w:tc>
          <w:tcPr/>
          <w:p>
            <w:pPr>
              <w:pStyle w:val="Compact"/>
              <w:jc w:val="left"/>
            </w:pPr>
            <w:r>
              <w:rPr>
                <w:bCs/>
                <w:b/>
              </w:rPr>
              <w:t xml:space="preserve">Email:</w:t>
            </w:r>
            <w:r>
              <w:t xml:space="preserve"> </w:t>
            </w:r>
            <w:r>
              <w:t xml:space="preserve">procurement@mod.gov.ae</w:t>
            </w:r>
          </w:p>
        </w:tc>
        <w:tc>
          <w:tcPr/>
          <w:p>
            <w:pPr>
              <w:pStyle w:val="Compact"/>
              <w:jc w:val="left"/>
            </w:pPr>
            <w:r>
              <w:rPr>
                <w:bCs/>
                <w:b/>
              </w:rPr>
              <w:t xml:space="preserve">Tax / VAT No.:</w:t>
            </w:r>
            <w:r>
              <w:t xml:space="preserve"> </w:t>
            </w:r>
            <w:r>
              <w:t xml:space="preserve">100234567800003</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Gulf Defence &amp; Tactical Supplies LLC</w:t>
            </w:r>
          </w:p>
        </w:tc>
        <w:tc>
          <w:tcPr/>
          <w:p>
            <w:pPr>
              <w:pStyle w:val="Compact"/>
              <w:jc w:val="left"/>
            </w:pPr>
            <w:r>
              <w:rPr>
                <w:bCs/>
                <w:b/>
              </w:rPr>
              <w:t xml:space="preserve">Address:</w:t>
            </w:r>
            <w:r>
              <w:t xml:space="preserve"> </w:t>
            </w:r>
            <w:r>
              <w:t xml:space="preserve">Jebel Ali Free Zone, Plot 47, Dubai, United Arab Emirates</w:t>
            </w:r>
          </w:p>
        </w:tc>
      </w:tr>
      <w:tr>
        <w:tc>
          <w:tcPr/>
          <w:p>
            <w:pPr>
              <w:pStyle w:val="Compact"/>
              <w:jc w:val="left"/>
            </w:pPr>
            <w:r>
              <w:rPr>
                <w:bCs/>
                <w:b/>
              </w:rPr>
              <w:t xml:space="preserve">Contact Person:</w:t>
            </w:r>
            <w:r>
              <w:t xml:space="preserve"> </w:t>
            </w:r>
            <w:r>
              <w:t xml:space="preserve">Ms. Fatima Al Zahra</w:t>
            </w:r>
          </w:p>
        </w:tc>
        <w:tc>
          <w:tcPr/>
          <w:p>
            <w:pPr>
              <w:pStyle w:val="Compact"/>
              <w:jc w:val="left"/>
            </w:pPr>
            <w:r>
              <w:rPr>
                <w:bCs/>
                <w:b/>
              </w:rPr>
              <w:t xml:space="preserve">Telephone:</w:t>
            </w:r>
            <w:r>
              <w:t xml:space="preserve"> </w:t>
            </w:r>
            <w:r>
              <w:t xml:space="preserve">+971 4 887 6543</w:t>
            </w:r>
          </w:p>
        </w:tc>
      </w:tr>
      <w:tr>
        <w:tc>
          <w:tcPr/>
          <w:p>
            <w:pPr>
              <w:pStyle w:val="Compact"/>
              <w:jc w:val="left"/>
            </w:pPr>
            <w:r>
              <w:rPr>
                <w:bCs/>
                <w:b/>
              </w:rPr>
              <w:t xml:space="preserve">Email:</w:t>
            </w:r>
            <w:r>
              <w:t xml:space="preserve"> </w:t>
            </w:r>
            <w:r>
              <w:t xml:space="preserve">sales@gulfdefence.ae</w:t>
            </w:r>
          </w:p>
        </w:tc>
        <w:tc>
          <w:tcPr/>
          <w:p>
            <w:pPr>
              <w:pStyle w:val="Compact"/>
              <w:jc w:val="left"/>
            </w:pPr>
            <w:r>
              <w:rPr>
                <w:bCs/>
                <w:b/>
              </w:rPr>
              <w:t xml:space="preserve">Trade License No.:</w:t>
            </w:r>
            <w:r>
              <w:t xml:space="preserve"> </w:t>
            </w:r>
            <w:r>
              <w:t xml:space="preserve">100456789</w:t>
            </w:r>
          </w:p>
        </w:tc>
      </w:tr>
    </w:tbl>
    <w:p>
      <w:pPr>
        <w:pStyle w:val="BodyText"/>
      </w:pPr>
      <w:r>
        <w:t xml:space="preserve">3. Purpose and Scope</w:t>
      </w:r>
    </w:p>
    <w:p>
      <w:pPr>
        <w:pStyle w:val="BodyText"/>
      </w:pPr>
      <w:r>
        <w:t xml:space="preserve">This Purchase Order is issued by the Ministry of Defence of the United Arab Emirates to procure specialized equipment, ceremonial uniforms, and operational gear designated for the use of a</w:t>
      </w:r>
      <w:r>
        <w:t xml:space="preserve"> </w:t>
      </w:r>
      <w:r>
        <w:rPr>
          <w:bCs/>
          <w:b/>
        </w:rPr>
        <w:t xml:space="preserve">Military Officer</w:t>
      </w:r>
      <w:r>
        <w:t xml:space="preserve"> </w:t>
      </w:r>
      <w:r>
        <w:t xml:space="preserve">assigned to the Dubai Garrison Command. The items listed herein are intended to ensure full compliance with the dress code, operational readiness, and ceremonial standards established by the UAE Armed Forces for all commissioned personnel stationed in the United Arab Emirates Dubai region. This Purchase Order governs the complete supply chain from order placement through final delivery and acceptance at the designated Military Officer's unit of assignment.</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Ceremonial Service Uniform – Full Set (Tunic, Trousers, Samariya Headgear, Belt, Epaulettes) for Military Officer, Rank: Lieutenant Colonel</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Operational Combat Uniform (OCP) – Desert Camouflage Pattern, UAE Specification, with Integrated Pouches and Tactical Vest</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30 June 2025</w:t>
            </w:r>
          </w:p>
        </w:tc>
      </w:tr>
      <w:tr>
        <w:tc>
          <w:tcPr/>
          <w:p>
            <w:pPr>
              <w:pStyle w:val="Compact"/>
              <w:jc w:val="left"/>
            </w:pPr>
            <w:r>
              <w:t xml:space="preserve">3</w:t>
            </w:r>
          </w:p>
        </w:tc>
        <w:tc>
          <w:tcPr/>
          <w:p>
            <w:pPr>
              <w:pStyle w:val="Compact"/>
              <w:jc w:val="left"/>
            </w:pPr>
            <w:r>
              <w:t xml:space="preserve">Formal Dress Sword with Scabbard – UAE Military Officer Standard Issue, Engraved with Unit Crest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15 July 2025</w:t>
            </w:r>
          </w:p>
        </w:tc>
      </w:tr>
      <w:tr>
        <w:tc>
          <w:tcPr/>
          <w:p>
            <w:pPr>
              <w:pStyle w:val="Compact"/>
              <w:jc w:val="left"/>
            </w:pPr>
            <w:r>
              <w:t xml:space="preserve">4</w:t>
            </w:r>
          </w:p>
        </w:tc>
        <w:tc>
          <w:tcPr/>
          <w:p>
            <w:pPr>
              <w:pStyle w:val="Compact"/>
              <w:jc w:val="left"/>
            </w:pPr>
            <w:r>
              <w:t xml:space="preserve">Tactical Field Boots – Size 10 UK, UAE Armed Forces Specification, Anti-Scuff and Heat-Resistant Sole</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30 June 2025</w:t>
            </w:r>
          </w:p>
        </w:tc>
      </w:tr>
      <w:tr>
        <w:tc>
          <w:tcPr/>
          <w:p>
            <w:pPr>
              <w:pStyle w:val="Compact"/>
              <w:jc w:val="left"/>
            </w:pPr>
            <w:r>
              <w:t xml:space="preserve">5</w:t>
            </w:r>
          </w:p>
        </w:tc>
        <w:tc>
          <w:tcPr/>
          <w:p>
            <w:pPr>
              <w:pStyle w:val="Compact"/>
              <w:jc w:val="left"/>
            </w:pPr>
            <w:r>
              <w:t xml:space="preserve">Personal Communication Device – Encrypted Tactical Radio, UAE Frequency Band, with Charging Dock and Spare Batteries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15 July 2025</w:t>
            </w:r>
          </w:p>
        </w:tc>
      </w:tr>
      <w:tr>
        <w:tc>
          <w:tcPr/>
          <w:p>
            <w:pPr>
              <w:pStyle w:val="Compact"/>
              <w:jc w:val="left"/>
            </w:pPr>
            <w:r>
              <w:t xml:space="preserve">6</w:t>
            </w:r>
          </w:p>
        </w:tc>
        <w:tc>
          <w:tcPr/>
          <w:p>
            <w:pPr>
              <w:pStyle w:val="Compact"/>
              <w:jc w:val="left"/>
            </w:pPr>
            <w:r>
              <w:t xml:space="preserve">Leather Officer's Briefcase – Full-Grain, UAE Flag Embossed, with Internal Document Compartments and Security Lock</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30 June 2025</w:t>
            </w:r>
          </w:p>
        </w:tc>
      </w:tr>
      <w:tr>
        <w:tc>
          <w:tcPr/>
          <w:p>
            <w:pPr>
              <w:pStyle w:val="Compact"/>
              <w:jc w:val="left"/>
            </w:pPr>
            <w:r>
              <w:t xml:space="preserve">7</w:t>
            </w:r>
          </w:p>
        </w:tc>
        <w:tc>
          <w:tcPr/>
          <w:p>
            <w:pPr>
              <w:pStyle w:val="Compact"/>
              <w:jc w:val="left"/>
            </w:pPr>
            <w:r>
              <w:t xml:space="preserve">Field Rations and Survival Kit – 72-Hour Operational Pack, UAE Desert Climate Rated</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30 June 2025</w:t>
            </w:r>
          </w:p>
        </w:tc>
      </w:tr>
      <w:tr>
        <w:tc>
          <w:tcPr>
            <w:gridSpan w:val="4"/>
          </w:tcPr>
          <w:p>
            <w:pPr>
              <w:pStyle w:val="Compact"/>
              <w:jc w:val="right"/>
            </w:pPr>
            <w:r>
              <w:t xml:space="preserve">SUBTOTAL</w:t>
            </w:r>
          </w:p>
        </w:tc>
        <w:tc>
          <w:tcPr/>
          <w:p>
            <w:pPr>
              <w:pStyle w:val="Compact"/>
              <w:jc w:val="left"/>
            </w:pPr>
            <w:r>
              <w:t xml:space="preserve">46,200.00</w:t>
            </w:r>
          </w:p>
        </w:tc>
        <w:tc>
          <w:tcPr/>
          <w:p>
            <w:pPr>
              <w:pStyle w:val="Compact"/>
            </w:pPr>
          </w:p>
        </w:tc>
      </w:tr>
      <w:tr>
        <w:tc>
          <w:tcPr>
            <w:gridSpan w:val="4"/>
          </w:tcPr>
          <w:p>
            <w:pPr>
              <w:pStyle w:val="Compact"/>
              <w:jc w:val="right"/>
            </w:pPr>
            <w:r>
              <w:t xml:space="preserve">VAT (5%)</w:t>
            </w:r>
          </w:p>
        </w:tc>
        <w:tc>
          <w:tcPr/>
          <w:p>
            <w:pPr>
              <w:pStyle w:val="Compact"/>
              <w:jc w:val="left"/>
            </w:pPr>
            <w:r>
              <w:t xml:space="preserve">2,310.00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48,510.00</w:t>
            </w:r>
          </w:p>
        </w:tc>
        <w:tc>
          <w:tcPr/>
          <w:p>
            <w:pPr>
              <w:pStyle w:val="Compact"/>
            </w:pP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commercial regulations applicable in Dubai, United Arab Emirates. Any disputes arising from this Purchase Order shall be subject to the exclusive jurisdiction of the Dubai Courts.</w:t>
      </w:r>
    </w:p>
    <w:p>
      <w:pPr>
        <w:numPr>
          <w:ilvl w:val="0"/>
          <w:numId w:val="1001"/>
        </w:numPr>
        <w:pStyle w:val="Compact"/>
      </w:pPr>
      <w:r>
        <w:rPr>
          <w:bCs/>
          <w:b/>
        </w:rPr>
        <w:t xml:space="preserve">Delivery:</w:t>
      </w:r>
      <w:r>
        <w:t xml:space="preserve"> </w:t>
      </w:r>
      <w:r>
        <w:t xml:space="preserve">All items specified in this Purchase Order must be delivered to the Dubai Garrison Command Logistics Depot, Al Jurf 1, Dubai, United Arab Emirates, no later than the deadlines stated in Section 4. Delivery shall be made during standard working hours (Sunday to Thursday, 08:00–16:00 GST).</w:t>
      </w:r>
    </w:p>
    <w:p>
      <w:pPr>
        <w:numPr>
          <w:ilvl w:val="0"/>
          <w:numId w:val="1001"/>
        </w:numPr>
        <w:pStyle w:val="Compact"/>
      </w:pPr>
      <w:r>
        <w:rPr>
          <w:bCs/>
          <w:b/>
        </w:rPr>
        <w:t xml:space="preserve">Acceptance:</w:t>
      </w:r>
      <w:r>
        <w:t xml:space="preserve"> </w:t>
      </w:r>
      <w:r>
        <w:t xml:space="preserve">The designated Military Officer or an authorized representative of the Logistics &amp; Equipment Division shall inspect all delivered items within five (5) working days of receipt. Acceptance is contingent upon full compliance with UAE Armed Forces specifications and quality standards.</w:t>
      </w:r>
    </w:p>
    <w:p>
      <w:pPr>
        <w:numPr>
          <w:ilvl w:val="0"/>
          <w:numId w:val="1001"/>
        </w:numPr>
        <w:pStyle w:val="Compact"/>
      </w:pPr>
      <w:r>
        <w:rPr>
          <w:bCs/>
          <w:b/>
        </w:rPr>
        <w:t xml:space="preserve">Payment:</w:t>
      </w:r>
      <w:r>
        <w:t xml:space="preserve"> </w:t>
      </w:r>
      <w:r>
        <w:t xml:space="preserve">Payment of the total amount of AED 48,510.00 shall be made via government bank transfer within thirty (30) days of written acceptance of all items. The supplier must provide a valid tax invoice compliant with UAE Federal Tax Authority requirements.</w:t>
      </w:r>
    </w:p>
    <w:p>
      <w:pPr>
        <w:numPr>
          <w:ilvl w:val="0"/>
          <w:numId w:val="1001"/>
        </w:numPr>
        <w:pStyle w:val="Compact"/>
      </w:pPr>
      <w:r>
        <w:rPr>
          <w:bCs/>
          <w:b/>
        </w:rPr>
        <w:t xml:space="preserve">Warranty:</w:t>
      </w:r>
      <w:r>
        <w:t xml:space="preserve"> </w:t>
      </w:r>
      <w:r>
        <w:t xml:space="preserve">The supplier warrants that all goods supplied under this Purchase Order are new, free from defects, and conform to the specifications outlined herein. A minimum warranty period of twenty-four (24) months applies to all electronic and mechanical items.</w:t>
      </w:r>
    </w:p>
    <w:p>
      <w:pPr>
        <w:numPr>
          <w:ilvl w:val="0"/>
          <w:numId w:val="1001"/>
        </w:numPr>
        <w:pStyle w:val="Compact"/>
      </w:pPr>
      <w:r>
        <w:rPr>
          <w:bCs/>
          <w:b/>
        </w:rPr>
        <w:t xml:space="preserve">Confidentiality:</w:t>
      </w:r>
      <w:r>
        <w:t xml:space="preserve"> </w:t>
      </w:r>
      <w:r>
        <w:t xml:space="preserve">All information contained in this Purchase Order, including the identity of the Military Officer for whom the equipment is procured, the unit of assignment, and operational details, is classified as Restricted. Unauthorized disclosure is a violation of UAE National Security Law Federal Decree-Law No. 3 of 2016.</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natural disasters, or government-imposed restrictions within the United Arab Emirates Dubai region.</w:t>
      </w:r>
    </w:p>
    <w:p>
      <w:pPr>
        <w:numPr>
          <w:ilvl w:val="0"/>
          <w:numId w:val="1001"/>
        </w:numPr>
        <w:pStyle w:val="Compact"/>
      </w:pPr>
      <w:r>
        <w:rPr>
          <w:bCs/>
          <w:b/>
        </w:rPr>
        <w:t xml:space="preserve">Amendments:</w:t>
      </w:r>
      <w:r>
        <w:t xml:space="preserve"> </w:t>
      </w:r>
      <w:r>
        <w:t xml:space="preserve">Any modification to this Purchase Order must be made in writing and signed by both the authorized representative of the Ministry of Defence and the supplier. Verbal agreements are not binding.</w:t>
      </w:r>
    </w:p>
    <w:p>
      <w:pPr>
        <w:pStyle w:val="FirstParagraph"/>
      </w:pPr>
      <w:r>
        <w:rPr>
          <w:bCs/>
          <w:b/>
        </w:rPr>
        <w:t xml:space="preserve">NOTE:</w:t>
      </w:r>
      <w:r>
        <w:t xml:space="preserve"> </w:t>
      </w:r>
      <w:r>
        <w:t xml:space="preserve">This Purchase Order is issued specifically for the equipping of a Military Officer newly assigned to the Dubai Garrison Command. All items must bear the UAE Armed Forces insignia and unit markings as per the current regulation. The supplier is required to coordinate directly with the Military Officer's adjutant for final fitting and customization of uniforms and personal equipment.</w:t>
      </w:r>
    </w:p>
    <w:p>
      <w:pPr>
        <w:pStyle w:val="BodyText"/>
      </w:pPr>
      <w:r>
        <w:t xml:space="preserve">6. Authorization and Signatures</w:t>
      </w:r>
    </w:p>
    <w:p>
      <w:pPr>
        <w:pStyle w:val="BodyText"/>
      </w:pPr>
      <w:r>
        <w:rPr>
          <w:bCs/>
          <w:b/>
        </w:rPr>
        <w:t xml:space="preserve">Prepared By:</w:t>
      </w:r>
    </w:p>
    <w:p>
      <w:pPr>
        <w:pStyle w:val="BodyText"/>
      </w:pPr>
      <w:r>
        <w:t xml:space="preserve">Maj. Ahmed bin Saeed Al Nuaimi</w:t>
      </w:r>
      <w:r>
        <w:br/>
      </w:r>
      <w:r>
        <w:t xml:space="preserve">Procurement Officer, Logistics &amp; Equipment Division</w:t>
      </w:r>
      <w:r>
        <w:br/>
      </w:r>
      <w:r>
        <w:t xml:space="preserve">Ministry of Defence, United Arab Emirates</w:t>
      </w:r>
    </w:p>
    <w:p>
      <w:pPr>
        <w:pStyle w:val="BodyText"/>
      </w:pPr>
      <w:r>
        <w:t xml:space="preserve">Signature &amp; Date</w:t>
      </w:r>
    </w:p>
    <w:p>
      <w:pPr>
        <w:pStyle w:val="BodyText"/>
      </w:pPr>
      <w:r>
        <w:rPr>
          <w:bCs/>
          <w:b/>
        </w:rPr>
        <w:t xml:space="preserve">Approved By:</w:t>
      </w:r>
    </w:p>
    <w:p>
      <w:pPr>
        <w:pStyle w:val="BodyText"/>
      </w:pPr>
      <w:r>
        <w:t xml:space="preserve">Lt. Col. Khalid bin Rashid Al Maktoum</w:t>
      </w:r>
      <w:r>
        <w:br/>
      </w:r>
      <w:r>
        <w:t xml:space="preserve">Director of Logistics, Dubai Garrison Command</w:t>
      </w:r>
      <w:r>
        <w:br/>
      </w:r>
      <w:r>
        <w:t xml:space="preserve">United Arab Emirates – Dubai</w:t>
      </w:r>
    </w:p>
    <w:p>
      <w:pPr>
        <w:pStyle w:val="BodyText"/>
      </w:pPr>
      <w:r>
        <w:t xml:space="preserve">Signature &amp; Date</w:t>
      </w:r>
    </w:p>
    <w:p>
      <w:pPr>
        <w:pStyle w:val="BodyText"/>
      </w:pPr>
      <w:r>
        <w:rPr>
          <w:bCs/>
          <w:b/>
        </w:rPr>
        <w:t xml:space="preserve">Received By (Supplier):</w:t>
      </w:r>
    </w:p>
    <w:p>
      <w:pPr>
        <w:pStyle w:val="BodyText"/>
      </w:pPr>
      <w:r>
        <w:t xml:space="preserve">Ms. Fatima Al Zahra</w:t>
      </w:r>
      <w:r>
        <w:br/>
      </w:r>
      <w:r>
        <w:t xml:space="preserve">Sales Director, Gulf Defence &amp; Tactical Supplies LLC</w:t>
      </w:r>
      <w:r>
        <w:br/>
      </w:r>
      <w:r>
        <w:t xml:space="preserve">Jebel Ali Free Zone, Dubai, UAE</w:t>
      </w:r>
    </w:p>
    <w:p>
      <w:pPr>
        <w:pStyle w:val="BodyText"/>
      </w:pPr>
      <w:r>
        <w:t xml:space="preserve">Signature &amp; Date</w:t>
      </w:r>
    </w:p>
    <w:p>
      <w:pPr>
        <w:pStyle w:val="BodyText"/>
      </w:pPr>
      <w:r>
        <w:rPr>
          <w:bCs/>
          <w:b/>
        </w:rPr>
        <w:t xml:space="preserve">Designated Military Officer:</w:t>
      </w:r>
    </w:p>
    <w:p>
      <w:pPr>
        <w:pStyle w:val="BodyText"/>
      </w:pPr>
      <w:r>
        <w:t xml:space="preserve">Lt. Col. [Name Redacted – Restricted]</w:t>
      </w:r>
      <w:r>
        <w:br/>
      </w:r>
      <w:r>
        <w:t xml:space="preserve">Dubai Garrison Command</w:t>
      </w:r>
      <w:r>
        <w:br/>
      </w:r>
      <w:r>
        <w:t xml:space="preserve">United Arab Emirates – Dubai</w:t>
      </w:r>
    </w:p>
    <w:p>
      <w:pPr>
        <w:pStyle w:val="BodyText"/>
      </w:pPr>
      <w:r>
        <w:t xml:space="preserve">Signature &amp; Date</w:t>
      </w:r>
    </w:p>
    <w:p>
      <w:pPr>
        <w:pStyle w:val="BodyText"/>
      </w:pPr>
      <w:r>
        <w:t xml:space="preserve">This Purchase Order (MOF-DXB-2025-04872) is an official document of the Ministry of Defence, United Arab Emirates, issued for the procurement of equipment for a Military Officer in the United Arab Emirates Dubai region.</w:t>
      </w:r>
      <w:r>
        <w:t xml:space="preserve"> </w:t>
      </w:r>
      <w:r>
        <w:t xml:space="preserve">Unauthorized reproduction or distribution is strictly prohibited under UAE law.</w:t>
      </w:r>
      <w:r>
        <w:br/>
      </w:r>
      <w:r>
        <w:t xml:space="preserve">Document generated: 14 June 2025 | Page 1 of 1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United Arab Emirates Dubai</dc:title>
  <dc:creator/>
  <dc:language>en</dc:language>
  <cp:keywords/>
  <dcterms:created xsi:type="dcterms:W3CDTF">2026-10-10T03:48:45Z</dcterms:created>
  <dcterms:modified xsi:type="dcterms:W3CDTF">2026-10-10T03:48:45Z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