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Military</w:t>
      </w:r>
      <w:r>
        <w:t xml:space="preserve"> </w:t>
      </w:r>
      <w:r>
        <w:t xml:space="preserve">Officer</w:t>
      </w:r>
      <w:r>
        <w:t xml:space="preserve"> </w:t>
      </w:r>
      <w:r>
        <w:t xml:space="preserve">-</w:t>
      </w:r>
      <w:r>
        <w:t xml:space="preserve"> </w:t>
      </w:r>
      <w:r>
        <w:t xml:space="preserve">United</w:t>
      </w:r>
      <w:r>
        <w:t xml:space="preserve"> </w:t>
      </w:r>
      <w:r>
        <w:t xml:space="preserve">States</w:t>
      </w:r>
      <w:r>
        <w:t xml:space="preserve"> </w:t>
      </w:r>
      <w:r>
        <w:t xml:space="preserve">Houston</w:t>
      </w:r>
    </w:p>
    <w:bookmarkStart w:id="20" w:name="purchase-order"/>
    <w:p>
      <w:pPr>
        <w:pStyle w:val="Heading1"/>
      </w:pPr>
      <w:r>
        <w:t xml:space="preserve">PURCHASE ORDER</w:t>
      </w:r>
    </w:p>
    <w:p>
      <w:pPr>
        <w:pStyle w:val="FirstParagraph"/>
      </w:pPr>
      <w:r>
        <w:t xml:space="preserve">United States Army – Joint Base San Antonio – Fort Sam Houston</w:t>
      </w:r>
    </w:p>
    <w:p>
      <w:pPr>
        <w:pStyle w:val="BodyText"/>
      </w:pPr>
      <w:r>
        <w:t xml:space="preserve">Logistics &amp; Procurement Division, United States Houston Sector</w:t>
      </w:r>
    </w:p>
    <w:p>
      <w:pPr>
        <w:pStyle w:val="BodyText"/>
      </w:pPr>
      <w:r>
        <w:t xml:space="preserve">Official Document – For Authorized Military Personnel Only</w:t>
      </w:r>
    </w:p>
    <w:bookmarkEnd w:id="20"/>
    <w:p>
      <w:pPr>
        <w:pStyle w:val="BodyText"/>
      </w:pPr>
      <w:r>
        <w:rPr>
          <w:bCs/>
          <w:b/>
        </w:rPr>
        <w:t xml:space="preserve">Purchase Order No.:</w:t>
      </w:r>
      <w:r>
        <w:t xml:space="preserve"> </w:t>
      </w:r>
      <w:r>
        <w:t xml:space="preserve">PO-2025-HST-04872</w:t>
      </w:r>
      <w:r>
        <w:br/>
      </w:r>
      <w:r>
        <w:rPr>
          <w:bCs/>
          <w:b/>
        </w:rPr>
        <w:t xml:space="preserve">Date of Issue:</w:t>
      </w:r>
      <w:r>
        <w:t xml:space="preserve"> </w:t>
      </w:r>
      <w:r>
        <w:t xml:space="preserve">June 12, 2025</w:t>
      </w:r>
      <w:r>
        <w:br/>
      </w:r>
      <w:r>
        <w:rPr>
          <w:bCs/>
          <w:b/>
        </w:rPr>
        <w:t xml:space="preserve">Valid Until:</w:t>
      </w:r>
      <w:r>
        <w:t xml:space="preserve"> </w:t>
      </w:r>
      <w:r>
        <w:t xml:space="preserve">September 12, 2025</w:t>
      </w:r>
    </w:p>
    <w:p>
      <w:pPr>
        <w:pStyle w:val="BodyText"/>
      </w:pPr>
      <w:r>
        <w:rPr>
          <w:bCs/>
          <w:b/>
        </w:rPr>
        <w:t xml:space="preserve">PO Type:</w:t>
      </w:r>
      <w:r>
        <w:t xml:space="preserve"> </w:t>
      </w:r>
      <w:r>
        <w:t xml:space="preserve">Standard Military Supply</w:t>
      </w:r>
      <w:r>
        <w:br/>
      </w:r>
      <w:r>
        <w:rPr>
          <w:bCs/>
          <w:b/>
        </w:rPr>
        <w:t xml:space="preserve">Classification:</w:t>
      </w:r>
      <w:r>
        <w:t xml:space="preserve"> </w:t>
      </w:r>
      <w:r>
        <w:t xml:space="preserve">UNCLASSIFIED</w:t>
      </w:r>
      <w:r>
        <w:br/>
      </w:r>
      <w:r>
        <w:rPr>
          <w:bCs/>
          <w:b/>
        </w:rPr>
        <w:t xml:space="preserve">Contract Reference:</w:t>
      </w:r>
      <w:r>
        <w:t xml:space="preserve"> </w:t>
      </w:r>
      <w:r>
        <w:t xml:space="preserve">W91CRZ-25-C-00341</w:t>
      </w:r>
    </w:p>
    <w:p>
      <w:pPr>
        <w:pStyle w:val="BodyText"/>
      </w:pPr>
      <w:r>
        <w:t xml:space="preserve">1. BUYING AGENCY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Agency Name</w:t>
            </w:r>
          </w:p>
        </w:tc>
        <w:tc>
          <w:tcPr/>
          <w:p>
            <w:pPr>
              <w:pStyle w:val="Compact"/>
              <w:jc w:val="left"/>
            </w:pPr>
            <w:r>
              <w:t xml:space="preserve">United States Army Logistics Command, United States Houston District</w:t>
            </w:r>
          </w:p>
        </w:tc>
      </w:tr>
      <w:tr>
        <w:tc>
          <w:tcPr/>
          <w:p>
            <w:pPr>
              <w:pStyle w:val="Compact"/>
              <w:jc w:val="left"/>
            </w:pPr>
            <w:r>
              <w:rPr>
                <w:bCs/>
                <w:b/>
              </w:rPr>
              <w:t xml:space="preserve">Address</w:t>
            </w:r>
          </w:p>
        </w:tc>
        <w:tc>
          <w:tcPr/>
          <w:p>
            <w:pPr>
              <w:pStyle w:val="Compact"/>
              <w:jc w:val="left"/>
            </w:pPr>
            <w:r>
              <w:t xml:space="preserve">3333 Loop 410 West, Houston, Texas 77027, United States</w:t>
            </w:r>
          </w:p>
        </w:tc>
      </w:tr>
      <w:tr>
        <w:tc>
          <w:tcPr/>
          <w:p>
            <w:pPr>
              <w:pStyle w:val="Compact"/>
              <w:jc w:val="left"/>
            </w:pPr>
            <w:r>
              <w:rPr>
                <w:bCs/>
                <w:b/>
              </w:rPr>
              <w:t xml:space="preserve">Authorized Buyer</w:t>
            </w:r>
          </w:p>
        </w:tc>
        <w:tc>
          <w:tcPr/>
          <w:p>
            <w:pPr>
              <w:pStyle w:val="Compact"/>
              <w:jc w:val="left"/>
            </w:pPr>
            <w:r>
              <w:t xml:space="preserve">Major Daniel R. Whitfield, Military Officer, Procurement &amp; Logistics</w:t>
            </w:r>
          </w:p>
        </w:tc>
      </w:tr>
      <w:tr>
        <w:tc>
          <w:tcPr/>
          <w:p>
            <w:pPr>
              <w:pStyle w:val="Compact"/>
              <w:jc w:val="left"/>
            </w:pPr>
            <w:r>
              <w:rPr>
                <w:bCs/>
                <w:b/>
              </w:rPr>
              <w:t xml:space="preserve">Rank / Title</w:t>
            </w:r>
          </w:p>
        </w:tc>
        <w:tc>
          <w:tcPr/>
          <w:p>
            <w:pPr>
              <w:pStyle w:val="Compact"/>
              <w:jc w:val="left"/>
            </w:pPr>
            <w:r>
              <w:t xml:space="preserve">Major (O-4), United States Army – Military Officer in Charge of Acquisition</w:t>
            </w:r>
          </w:p>
        </w:tc>
      </w:tr>
      <w:tr>
        <w:tc>
          <w:tcPr/>
          <w:p>
            <w:pPr>
              <w:pStyle w:val="Compact"/>
              <w:jc w:val="left"/>
            </w:pPr>
            <w:r>
              <w:rPr>
                <w:bCs/>
                <w:b/>
              </w:rPr>
              <w:t xml:space="preserve">Contact</w:t>
            </w:r>
          </w:p>
        </w:tc>
        <w:tc>
          <w:tcPr/>
          <w:p>
            <w:pPr>
              <w:pStyle w:val="Compact"/>
              <w:jc w:val="left"/>
            </w:pPr>
            <w:r>
              <w:t xml:space="preserve">Phone: (713) 555-0142 | Email: d.whitfield@army.mil</w:t>
            </w:r>
          </w:p>
        </w:tc>
      </w:tr>
      <w:tr>
        <w:tc>
          <w:tcPr/>
          <w:p>
            <w:pPr>
              <w:pStyle w:val="Compact"/>
              <w:jc w:val="left"/>
            </w:pPr>
            <w:r>
              <w:rPr>
                <w:bCs/>
                <w:b/>
              </w:rPr>
              <w:t xml:space="preserve">Requisition No.</w:t>
            </w:r>
          </w:p>
        </w:tc>
        <w:tc>
          <w:tcPr/>
          <w:p>
            <w:pPr>
              <w:pStyle w:val="Compact"/>
              <w:jc w:val="left"/>
            </w:pPr>
            <w:r>
              <w:t xml:space="preserve">REQ-2025-HST-1193</w:t>
            </w:r>
          </w:p>
        </w:tc>
      </w:tr>
    </w:tbl>
    <w:p>
      <w:pPr>
        <w:pStyle w:val="BodyText"/>
      </w:pPr>
      <w:r>
        <w:t xml:space="preserve">2. SUPPLIER / VENDOR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Vendor Name</w:t>
            </w:r>
          </w:p>
        </w:tc>
        <w:tc>
          <w:tcPr/>
          <w:p>
            <w:pPr>
              <w:pStyle w:val="Compact"/>
              <w:jc w:val="left"/>
            </w:pPr>
            <w:r>
              <w:t xml:space="preserve">Ironclad Defense Supply Co., LLC</w:t>
            </w:r>
          </w:p>
        </w:tc>
      </w:tr>
      <w:tr>
        <w:tc>
          <w:tcPr/>
          <w:p>
            <w:pPr>
              <w:pStyle w:val="Compact"/>
              <w:jc w:val="left"/>
            </w:pPr>
            <w:r>
              <w:rPr>
                <w:bCs/>
                <w:b/>
              </w:rPr>
              <w:t xml:space="preserve">Address</w:t>
            </w:r>
          </w:p>
        </w:tc>
        <w:tc>
          <w:tcPr/>
          <w:p>
            <w:pPr>
              <w:pStyle w:val="Compact"/>
              <w:jc w:val="left"/>
            </w:pPr>
            <w:r>
              <w:t xml:space="preserve">2847 Industrial Parkway, Houston, Texas 77032, United States</w:t>
            </w:r>
          </w:p>
        </w:tc>
      </w:tr>
      <w:tr>
        <w:tc>
          <w:tcPr/>
          <w:p>
            <w:pPr>
              <w:pStyle w:val="Compact"/>
              <w:jc w:val="left"/>
            </w:pPr>
            <w:r>
              <w:rPr>
                <w:bCs/>
                <w:b/>
              </w:rPr>
              <w:t xml:space="preserve">CAGE Code</w:t>
            </w:r>
          </w:p>
        </w:tc>
        <w:tc>
          <w:tcPr/>
          <w:p>
            <w:pPr>
              <w:pStyle w:val="Compact"/>
              <w:jc w:val="left"/>
            </w:pPr>
            <w:r>
              <w:t xml:space="preserve">7XK29</w:t>
            </w:r>
          </w:p>
        </w:tc>
      </w:tr>
      <w:tr>
        <w:tc>
          <w:tcPr/>
          <w:p>
            <w:pPr>
              <w:pStyle w:val="Compact"/>
              <w:jc w:val="left"/>
            </w:pPr>
            <w:r>
              <w:rPr>
                <w:bCs/>
                <w:b/>
              </w:rPr>
              <w:t xml:space="preserve">Vendor Contact</w:t>
            </w:r>
          </w:p>
        </w:tc>
        <w:tc>
          <w:tcPr/>
          <w:p>
            <w:pPr>
              <w:pStyle w:val="Compact"/>
              <w:jc w:val="left"/>
            </w:pPr>
            <w:r>
              <w:t xml:space="preserve">Ms. Patricia L. Nguyen – Sales Director | (713) 555-0287</w:t>
            </w:r>
          </w:p>
        </w:tc>
      </w:tr>
      <w:tr>
        <w:tc>
          <w:tcPr/>
          <w:p>
            <w:pPr>
              <w:pStyle w:val="Compact"/>
              <w:jc w:val="left"/>
            </w:pPr>
            <w:r>
              <w:rPr>
                <w:bCs/>
                <w:b/>
              </w:rPr>
              <w:t xml:space="preserve">Payment Terms</w:t>
            </w:r>
          </w:p>
        </w:tc>
        <w:tc>
          <w:tcPr/>
          <w:p>
            <w:pPr>
              <w:pStyle w:val="Compact"/>
              <w:jc w:val="left"/>
            </w:pPr>
            <w:r>
              <w:t xml:space="preserve">Net 30 Days from Delivery Acceptance</w:t>
            </w:r>
          </w:p>
        </w:tc>
      </w:tr>
    </w:tbl>
    <w:p>
      <w:pPr>
        <w:pStyle w:val="BodyText"/>
      </w:pPr>
      <w:r>
        <w:t xml:space="preserve">3. LINE ITEMS – EQUIPMENT FOR MILITARY OFFICER ASSIGNMENT</w:t>
      </w:r>
    </w:p>
    <w:p>
      <w:pPr>
        <w:pStyle w:val="BodyText"/>
      </w:pPr>
      <w:r>
        <w:t xml:space="preserve">The following Purchase Order covers the procurement of specialized equipment, uniforms, and operational materials required for the deployment and daily duties of a Military Officer assigned to the United States Houston garrison. All items must comply with Department of Defense (DoD) specifications and Army Regulation 670-1.</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001</w:t>
            </w:r>
          </w:p>
        </w:tc>
        <w:tc>
          <w:tcPr/>
          <w:p>
            <w:pPr>
              <w:pStyle w:val="Compact"/>
              <w:jc w:val="left"/>
            </w:pPr>
            <w:r>
              <w:t xml:space="preserve">Service Uniform Set (Army Service Uniform – ASU) for Military Officer, Rank O-4, including blouse, trousers, and insignia</w:t>
            </w:r>
          </w:p>
        </w:tc>
        <w:tc>
          <w:tcPr/>
          <w:p>
            <w:pPr>
              <w:pStyle w:val="Compact"/>
              <w:jc w:val="left"/>
            </w:pPr>
            <w:r>
              <w:t xml:space="preserve">2</w:t>
            </w:r>
          </w:p>
        </w:tc>
        <w:tc>
          <w:tcPr/>
          <w:p>
            <w:pPr>
              <w:pStyle w:val="Compact"/>
              <w:jc w:val="left"/>
            </w:pPr>
            <w:r>
              <w:t xml:space="preserve">$485.00</w:t>
            </w:r>
          </w:p>
        </w:tc>
        <w:tc>
          <w:tcPr/>
          <w:p>
            <w:pPr>
              <w:pStyle w:val="Compact"/>
              <w:jc w:val="left"/>
            </w:pPr>
            <w:r>
              <w:t xml:space="preserve">$970.00</w:t>
            </w:r>
          </w:p>
        </w:tc>
      </w:tr>
      <w:tr>
        <w:tc>
          <w:tcPr/>
          <w:p>
            <w:pPr>
              <w:pStyle w:val="Compact"/>
              <w:jc w:val="left"/>
            </w:pPr>
            <w:r>
              <w:t xml:space="preserve">002</w:t>
            </w:r>
          </w:p>
        </w:tc>
        <w:tc>
          <w:tcPr/>
          <w:p>
            <w:pPr>
              <w:pStyle w:val="Compact"/>
              <w:jc w:val="left"/>
            </w:pPr>
            <w:r>
              <w:t xml:space="preserve">Combat Utility Uniform (ACU) with name tape, rank insignia, and unit patch – United States Houston Garrison</w:t>
            </w:r>
          </w:p>
        </w:tc>
        <w:tc>
          <w:tcPr/>
          <w:p>
            <w:pPr>
              <w:pStyle w:val="Compact"/>
              <w:jc w:val="left"/>
            </w:pPr>
            <w:r>
              <w:t xml:space="preserve">3</w:t>
            </w:r>
          </w:p>
        </w:tc>
        <w:tc>
          <w:tcPr/>
          <w:p>
            <w:pPr>
              <w:pStyle w:val="Compact"/>
              <w:jc w:val="left"/>
            </w:pPr>
            <w:r>
              <w:t xml:space="preserve">$312.50</w:t>
            </w:r>
          </w:p>
        </w:tc>
        <w:tc>
          <w:tcPr/>
          <w:p>
            <w:pPr>
              <w:pStyle w:val="Compact"/>
              <w:jc w:val="left"/>
            </w:pPr>
            <w:r>
              <w:t xml:space="preserve">$937.50</w:t>
            </w:r>
          </w:p>
        </w:tc>
      </w:tr>
      <w:tr>
        <w:tc>
          <w:tcPr/>
          <w:p>
            <w:pPr>
              <w:pStyle w:val="Compact"/>
              <w:jc w:val="left"/>
            </w:pPr>
            <w:r>
              <w:t xml:space="preserve">003</w:t>
            </w:r>
          </w:p>
        </w:tc>
        <w:tc>
          <w:tcPr/>
          <w:p>
            <w:pPr>
              <w:pStyle w:val="Compact"/>
              <w:jc w:val="left"/>
            </w:pPr>
            <w:r>
              <w:t xml:space="preserve">Officer's Service Cap with gold braid and eagle insignia</w:t>
            </w:r>
          </w:p>
        </w:tc>
        <w:tc>
          <w:tcPr/>
          <w:p>
            <w:pPr>
              <w:pStyle w:val="Compact"/>
              <w:jc w:val="left"/>
            </w:pPr>
            <w:r>
              <w:t xml:space="preserve">2</w:t>
            </w:r>
          </w:p>
        </w:tc>
        <w:tc>
          <w:tcPr/>
          <w:p>
            <w:pPr>
              <w:pStyle w:val="Compact"/>
              <w:jc w:val="left"/>
            </w:pPr>
            <w:r>
              <w:t xml:space="preserve">$128.00</w:t>
            </w:r>
          </w:p>
        </w:tc>
        <w:tc>
          <w:tcPr/>
          <w:p>
            <w:pPr>
              <w:pStyle w:val="Compact"/>
              <w:jc w:val="left"/>
            </w:pPr>
            <w:r>
              <w:t xml:space="preserve">$256.00</w:t>
            </w:r>
          </w:p>
        </w:tc>
      </w:tr>
      <w:tr>
        <w:tc>
          <w:tcPr/>
          <w:p>
            <w:pPr>
              <w:pStyle w:val="Compact"/>
              <w:jc w:val="left"/>
            </w:pPr>
            <w:r>
              <w:t xml:space="preserve">004</w:t>
            </w:r>
          </w:p>
        </w:tc>
        <w:tc>
          <w:tcPr/>
          <w:p>
            <w:pPr>
              <w:pStyle w:val="Compact"/>
              <w:jc w:val="left"/>
            </w:pPr>
            <w:r>
              <w:t xml:space="preserve">Tactical Field Pack (50L) with MOLLE webbing system, DoD compliant</w:t>
            </w:r>
          </w:p>
        </w:tc>
        <w:tc>
          <w:tcPr/>
          <w:p>
            <w:pPr>
              <w:pStyle w:val="Compact"/>
              <w:jc w:val="left"/>
            </w:pPr>
            <w:r>
              <w:t xml:space="preserve">1</w:t>
            </w:r>
          </w:p>
        </w:tc>
        <w:tc>
          <w:tcPr/>
          <w:p>
            <w:pPr>
              <w:pStyle w:val="Compact"/>
              <w:jc w:val="left"/>
            </w:pPr>
            <w:r>
              <w:t xml:space="preserve">$215.00</w:t>
            </w:r>
          </w:p>
        </w:tc>
        <w:tc>
          <w:tcPr/>
          <w:p>
            <w:pPr>
              <w:pStyle w:val="Compact"/>
              <w:jc w:val="left"/>
            </w:pPr>
            <w:r>
              <w:t xml:space="preserve">$215.00</w:t>
            </w:r>
          </w:p>
        </w:tc>
      </w:tr>
      <w:tr>
        <w:tc>
          <w:tcPr/>
          <w:p>
            <w:pPr>
              <w:pStyle w:val="Compact"/>
              <w:jc w:val="left"/>
            </w:pPr>
            <w:r>
              <w:t xml:space="preserve">005</w:t>
            </w:r>
          </w:p>
        </w:tc>
        <w:tc>
          <w:tcPr/>
          <w:p>
            <w:pPr>
              <w:pStyle w:val="Compact"/>
              <w:jc w:val="left"/>
            </w:pPr>
            <w:r>
              <w:t xml:space="preserve">Encrypted Military Communication Device (Type II) for secure field operations</w:t>
            </w:r>
          </w:p>
        </w:tc>
        <w:tc>
          <w:tcPr/>
          <w:p>
            <w:pPr>
              <w:pStyle w:val="Compact"/>
              <w:jc w:val="left"/>
            </w:pPr>
            <w:r>
              <w:t xml:space="preserve">1</w:t>
            </w:r>
          </w:p>
        </w:tc>
        <w:tc>
          <w:tcPr/>
          <w:p>
            <w:pPr>
              <w:pStyle w:val="Compact"/>
              <w:jc w:val="left"/>
            </w:pPr>
            <w:r>
              <w:t xml:space="preserve">$1,840.00</w:t>
            </w:r>
          </w:p>
        </w:tc>
        <w:tc>
          <w:tcPr/>
          <w:p>
            <w:pPr>
              <w:pStyle w:val="Compact"/>
              <w:jc w:val="left"/>
            </w:pPr>
            <w:r>
              <w:t xml:space="preserve">$1,840.00</w:t>
            </w:r>
          </w:p>
        </w:tc>
      </w:tr>
      <w:tr>
        <w:tc>
          <w:tcPr/>
          <w:p>
            <w:pPr>
              <w:pStyle w:val="Compact"/>
              <w:jc w:val="left"/>
            </w:pPr>
            <w:r>
              <w:t xml:space="preserve">006</w:t>
            </w:r>
          </w:p>
        </w:tc>
        <w:tc>
          <w:tcPr/>
          <w:p>
            <w:pPr>
              <w:pStyle w:val="Compact"/>
              <w:jc w:val="left"/>
            </w:pPr>
            <w:r>
              <w:t xml:space="preserve">Officer's Sidearm Holster (IWB) with retention system, black nylon</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007</w:t>
            </w:r>
          </w:p>
        </w:tc>
        <w:tc>
          <w:tcPr/>
          <w:p>
            <w:pPr>
              <w:pStyle w:val="Compact"/>
              <w:jc w:val="left"/>
            </w:pPr>
            <w:r>
              <w:t xml:space="preserve">Field Operations Manual – United States Houston Sector (2025 Edition), 340 pages</w:t>
            </w:r>
          </w:p>
        </w:tc>
        <w:tc>
          <w:tcPr/>
          <w:p>
            <w:pPr>
              <w:pStyle w:val="Compact"/>
              <w:jc w:val="left"/>
            </w:pPr>
            <w:r>
              <w:t xml:space="preserve">4</w:t>
            </w:r>
          </w:p>
        </w:tc>
        <w:tc>
          <w:tcPr/>
          <w:p>
            <w:pPr>
              <w:pStyle w:val="Compact"/>
              <w:jc w:val="left"/>
            </w:pPr>
            <w:r>
              <w:t xml:space="preserve">$42.00</w:t>
            </w:r>
          </w:p>
        </w:tc>
        <w:tc>
          <w:tcPr/>
          <w:p>
            <w:pPr>
              <w:pStyle w:val="Compact"/>
              <w:jc w:val="left"/>
            </w:pPr>
            <w:r>
              <w:t xml:space="preserve">$168.00</w:t>
            </w:r>
          </w:p>
        </w:tc>
      </w:tr>
      <w:tr>
        <w:tc>
          <w:tcPr/>
          <w:p>
            <w:pPr>
              <w:pStyle w:val="Compact"/>
              <w:jc w:val="left"/>
            </w:pPr>
            <w:r>
              <w:t xml:space="preserve">008</w:t>
            </w:r>
          </w:p>
        </w:tc>
        <w:tc>
          <w:tcPr/>
          <w:p>
            <w:pPr>
              <w:pStyle w:val="Compact"/>
              <w:jc w:val="left"/>
            </w:pPr>
            <w:r>
              <w:t xml:space="preserve">Personal Protective Equipment (PPE) Kit – Level B, including helmet, vest, and gloves</w:t>
            </w:r>
          </w:p>
        </w:tc>
        <w:tc>
          <w:tcPr/>
          <w:p>
            <w:pPr>
              <w:pStyle w:val="Compact"/>
              <w:jc w:val="left"/>
            </w:pPr>
            <w:r>
              <w:t xml:space="preserve">1</w:t>
            </w:r>
          </w:p>
        </w:tc>
        <w:tc>
          <w:tcPr/>
          <w:p>
            <w:pPr>
              <w:pStyle w:val="Compact"/>
              <w:jc w:val="left"/>
            </w:pPr>
            <w:r>
              <w:t xml:space="preserve">$1,275.00</w:t>
            </w:r>
          </w:p>
        </w:tc>
        <w:tc>
          <w:tcPr/>
          <w:p>
            <w:pPr>
              <w:pStyle w:val="Compact"/>
              <w:jc w:val="left"/>
            </w:pPr>
            <w:r>
              <w:t xml:space="preserve">$1,275.00</w:t>
            </w:r>
          </w:p>
        </w:tc>
      </w:tr>
      <w:tr>
        <w:tc>
          <w:tcPr/>
          <w:p>
            <w:pPr>
              <w:pStyle w:val="Compact"/>
              <w:jc w:val="left"/>
            </w:pPr>
            <w:r>
              <w:t xml:space="preserve">009</w:t>
            </w:r>
          </w:p>
        </w:tc>
        <w:tc>
          <w:tcPr/>
          <w:p>
            <w:pPr>
              <w:pStyle w:val="Compact"/>
              <w:jc w:val="left"/>
            </w:pPr>
            <w:r>
              <w:t xml:space="preserve">GPS Navigation Unit (Military Grade) with topographic mapping for Houston metropolitan area</w:t>
            </w:r>
          </w:p>
        </w:tc>
        <w:tc>
          <w:tcPr/>
          <w:p>
            <w:pPr>
              <w:pStyle w:val="Compact"/>
              <w:jc w:val="left"/>
            </w:pPr>
            <w:r>
              <w:t xml:space="preserve">1</w:t>
            </w:r>
          </w:p>
        </w:tc>
        <w:tc>
          <w:tcPr/>
          <w:p>
            <w:pPr>
              <w:pStyle w:val="Compact"/>
              <w:jc w:val="left"/>
            </w:pPr>
            <w:r>
              <w:t xml:space="preserve">$680.00</w:t>
            </w:r>
          </w:p>
        </w:tc>
        <w:tc>
          <w:tcPr/>
          <w:p>
            <w:pPr>
              <w:pStyle w:val="Compact"/>
              <w:jc w:val="left"/>
            </w:pPr>
            <w:r>
              <w:t xml:space="preserve">$680.00</w:t>
            </w:r>
          </w:p>
        </w:tc>
      </w:tr>
      <w:tr>
        <w:tc>
          <w:tcPr/>
          <w:p>
            <w:pPr>
              <w:pStyle w:val="Compact"/>
              <w:jc w:val="left"/>
            </w:pPr>
            <w:r>
              <w:t xml:space="preserve">010</w:t>
            </w:r>
          </w:p>
        </w:tc>
        <w:tc>
          <w:tcPr/>
          <w:p>
            <w:pPr>
              <w:pStyle w:val="Compact"/>
              <w:jc w:val="left"/>
            </w:pPr>
            <w:r>
              <w:t xml:space="preserve">Officer's Leather Briefcase with DoD seal embossing and internal document organizer</w:t>
            </w:r>
          </w:p>
        </w:tc>
        <w:tc>
          <w:tcPr/>
          <w:p>
            <w:pPr>
              <w:pStyle w:val="Compact"/>
              <w:jc w:val="left"/>
            </w:pPr>
            <w:r>
              <w:t xml:space="preserve">1</w:t>
            </w:r>
          </w:p>
        </w:tc>
        <w:tc>
          <w:tcPr/>
          <w:p>
            <w:pPr>
              <w:pStyle w:val="Compact"/>
              <w:jc w:val="left"/>
            </w:pPr>
            <w:r>
              <w:t xml:space="preserve">$195.00</w:t>
            </w:r>
          </w:p>
        </w:tc>
        <w:tc>
          <w:tcPr/>
          <w:p>
            <w:pPr>
              <w:pStyle w:val="Compact"/>
              <w:jc w:val="left"/>
            </w:pPr>
            <w:r>
              <w:t xml:space="preserve">$195.00</w:t>
            </w:r>
          </w:p>
        </w:tc>
      </w:tr>
      <w:tr>
        <w:tc>
          <w:tcPr>
            <w:gridSpan w:val="4"/>
          </w:tcPr>
          <w:p>
            <w:pPr>
              <w:pStyle w:val="Compact"/>
              <w:jc w:val="right"/>
            </w:pPr>
            <w:r>
              <w:t xml:space="preserve">SUBTOTAL</w:t>
            </w:r>
          </w:p>
        </w:tc>
        <w:tc>
          <w:tcPr/>
          <w:p>
            <w:pPr>
              <w:pStyle w:val="Compact"/>
              <w:jc w:val="left"/>
            </w:pPr>
            <w:r>
              <w:t xml:space="preserve">$6,631.50</w:t>
            </w:r>
          </w:p>
        </w:tc>
      </w:tr>
      <w:tr>
        <w:tc>
          <w:tcPr>
            <w:gridSpan w:val="4"/>
          </w:tcPr>
          <w:p>
            <w:pPr>
              <w:pStyle w:val="Compact"/>
              <w:jc w:val="right"/>
            </w:pPr>
            <w:r>
              <w:t xml:space="preserve">Applicable Tax (Texas State 6.25%)</w:t>
            </w:r>
          </w:p>
        </w:tc>
        <w:tc>
          <w:tcPr/>
          <w:p>
            <w:pPr>
              <w:pStyle w:val="Compact"/>
              <w:jc w:val="left"/>
            </w:pPr>
            <w:r>
              <w:t xml:space="preserve">$414.47</w:t>
            </w:r>
          </w:p>
        </w:tc>
      </w:tr>
      <w:tr>
        <w:tc>
          <w:tcPr>
            <w:gridSpan w:val="4"/>
          </w:tcPr>
          <w:p>
            <w:pPr>
              <w:pStyle w:val="Compact"/>
              <w:jc w:val="right"/>
            </w:pPr>
            <w:r>
              <w:t xml:space="preserve">FREIGHT &amp; DELIVERY (Houston, TX)</w:t>
            </w:r>
          </w:p>
        </w:tc>
        <w:tc>
          <w:tcPr/>
          <w:p>
            <w:pPr>
              <w:pStyle w:val="Compact"/>
              <w:jc w:val="left"/>
            </w:pPr>
            <w:r>
              <w:t xml:space="preserve">$125.00</w:t>
            </w:r>
          </w:p>
        </w:tc>
      </w:tr>
      <w:tr>
        <w:tc>
          <w:tcPr>
            <w:gridSpan w:val="4"/>
          </w:tcPr>
          <w:p>
            <w:pPr>
              <w:pStyle w:val="Compact"/>
              <w:jc w:val="right"/>
            </w:pPr>
            <w:r>
              <w:t xml:space="preserve">TOTAL AMOUNT DUE (USD)</w:t>
            </w:r>
          </w:p>
        </w:tc>
        <w:tc>
          <w:tcPr/>
          <w:p>
            <w:pPr>
              <w:pStyle w:val="Compact"/>
              <w:jc w:val="left"/>
            </w:pPr>
            <w:r>
              <w:t xml:space="preserve">$7,170.97</w:t>
            </w:r>
          </w:p>
        </w:tc>
      </w:tr>
    </w:tbl>
    <w:p>
      <w:pPr>
        <w:pStyle w:val="BodyText"/>
      </w:pPr>
      <w:r>
        <w:t xml:space="preserve">4. TERMS AND CONDITIONS</w:t>
      </w:r>
    </w:p>
    <w:p>
      <w:pPr>
        <w:numPr>
          <w:ilvl w:val="0"/>
          <w:numId w:val="1001"/>
        </w:numPr>
        <w:pStyle w:val="Compact"/>
      </w:pPr>
      <w:r>
        <w:t xml:space="preserve">This Purchase Order is issued under the authority of the United States Army and is governed by the Federal Acquisition Regulation (FAR) and the Defense Federal Acquisition Regulation Supplement (DFARS).</w:t>
      </w:r>
    </w:p>
    <w:p>
      <w:pPr>
        <w:numPr>
          <w:ilvl w:val="0"/>
          <w:numId w:val="1001"/>
        </w:numPr>
        <w:pStyle w:val="Compact"/>
      </w:pPr>
      <w:r>
        <w:t xml:space="preserve">All items listed in this Purchase Order are procured specifically for the use and operational readiness of a Military Officer assigned to the United States Houston garrison. Items shall not be transferred, resold, or repurposed without written authorization from the commanding officer.</w:t>
      </w:r>
    </w:p>
    <w:p>
      <w:pPr>
        <w:numPr>
          <w:ilvl w:val="0"/>
          <w:numId w:val="1001"/>
        </w:numPr>
        <w:pStyle w:val="Compact"/>
      </w:pPr>
      <w:r>
        <w:t xml:space="preserve">Delivery shall be made to the United States Houston Logistics Depot, 3333 Loop 410 West, Houston, Texas 77027, within fifteen (15) business days of the date of this Purchase Order. Late delivery shall incur a penalty of 0.5% of the total contract value per day of delay.</w:t>
      </w:r>
    </w:p>
    <w:p>
      <w:pPr>
        <w:numPr>
          <w:ilvl w:val="0"/>
          <w:numId w:val="1001"/>
        </w:numPr>
        <w:pStyle w:val="Compact"/>
      </w:pPr>
      <w:r>
        <w:t xml:space="preserve">The Military Officer designated as the receiving authority shall inspect all delivered goods within five (5) business days. Any defects, shortages, or non-conforming items must be reported in writing to the vendor and the Procurement Division.</w:t>
      </w:r>
    </w:p>
    <w:p>
      <w:pPr>
        <w:numPr>
          <w:ilvl w:val="0"/>
          <w:numId w:val="1001"/>
        </w:numPr>
        <w:pStyle w:val="Compact"/>
      </w:pPr>
      <w:r>
        <w:t xml:space="preserve">Payment shall be processed via the Defense Travel System (DTS) or electronic funds transfer (EFT) within thirty (30) days of accepted delivery. The vendor must provide a valid invoice referencing this Purchase Order number (PO-2025-HST-04872).</w:t>
      </w:r>
    </w:p>
    <w:p>
      <w:pPr>
        <w:numPr>
          <w:ilvl w:val="0"/>
          <w:numId w:val="1001"/>
        </w:numPr>
        <w:pStyle w:val="Compact"/>
      </w:pPr>
      <w:r>
        <w:t xml:space="preserve">All equipment must bear the appropriate DoD property markings and serial numbers. The Military Officer receiving the equipment shall sign the property accountability record (DA Form 41) upon acceptance.</w:t>
      </w:r>
    </w:p>
    <w:p>
      <w:pPr>
        <w:numPr>
          <w:ilvl w:val="0"/>
          <w:numId w:val="1001"/>
        </w:numPr>
        <w:pStyle w:val="Compact"/>
      </w:pPr>
      <w:r>
        <w:t xml:space="preserve">This Purchase Order may be amended only by written agreement signed by both the authorized Military Officer buyer and the vendor's designated representative. Verbal modifications are void.</w:t>
      </w:r>
    </w:p>
    <w:p>
      <w:pPr>
        <w:numPr>
          <w:ilvl w:val="0"/>
          <w:numId w:val="1001"/>
        </w:numPr>
        <w:pStyle w:val="Compact"/>
      </w:pPr>
      <w:r>
        <w:t xml:space="preserve">The vendor warrants that all goods are new, unused, and free from defects in material and workmanship for a period of two (2) years from the date of delivery.</w:t>
      </w:r>
    </w:p>
    <w:p>
      <w:pPr>
        <w:numPr>
          <w:ilvl w:val="0"/>
          <w:numId w:val="1001"/>
        </w:numPr>
        <w:pStyle w:val="Compact"/>
      </w:pPr>
      <w:r>
        <w:t xml:space="preserve">Disputes arising from this Purchase Order shall be resolved in accordance with the Contract Disputes Act of 1978, as amended. Jurisdiction is held in the United States District Court for the Southern District of Texas, Houston Division.</w:t>
      </w:r>
    </w:p>
    <w:p>
      <w:pPr>
        <w:numPr>
          <w:ilvl w:val="0"/>
          <w:numId w:val="1001"/>
        </w:numPr>
        <w:pStyle w:val="Compact"/>
      </w:pPr>
      <w:r>
        <w:t xml:space="preserve">This Purchase Order does not constitute a guarantee of future business or a continuing obligation beyond the scope of the items listed herein.</w:t>
      </w:r>
    </w:p>
    <w:p>
      <w:pPr>
        <w:pStyle w:val="FirstParagraph"/>
      </w:pPr>
      <w:r>
        <w:rPr>
          <w:bCs/>
          <w:b/>
        </w:rPr>
        <w:t xml:space="preserve">NOTE:</w:t>
      </w:r>
      <w:r>
        <w:t xml:space="preserve"> </w:t>
      </w:r>
      <w:r>
        <w:t xml:space="preserve">This Purchase Order is classified as UNCLASSIFIED. However, distribution is restricted to authorized military personnel and contracted vendors of record. Unauthorized reproduction or disclosure of this document in violation of 18 U.S.C. § 798 is prohibited. The Military Officer listed as the authorized buyer bears full accountability for the proper use, custody, and disposition of all procured items in accordance with Army Regulation 735-5.</w:t>
      </w:r>
    </w:p>
    <w:p>
      <w:pPr>
        <w:pStyle w:val="BodyText"/>
      </w:pPr>
      <w:r>
        <w:t xml:space="preserve">5. AUTHORIZATION AND SIGNATURES</w:t>
      </w:r>
    </w:p>
    <w:p>
      <w:pPr>
        <w:pStyle w:val="BodyText"/>
      </w:pPr>
      <w:r>
        <w:t xml:space="preserve">By signing below, the undersigned Military Officer certifies that this Purchase Order has been reviewed, approved, and is authorized for execution on behalf of the United States Army, United States Houston District. The vendor acknowledges receipt and agreement to all terms and conditions stated herein.</w:t>
      </w:r>
    </w:p>
    <w:p>
      <w:pPr>
        <w:pStyle w:val="BodyText"/>
      </w:pPr>
      <w:r>
        <w:rPr>
          <w:bCs/>
          <w:b/>
        </w:rPr>
        <w:t xml:space="preserve">Major Daniel R. Whitfield, USA</w:t>
      </w:r>
      <w:r>
        <w:br/>
      </w:r>
      <w:r>
        <w:t xml:space="preserve">Military Officer – Authorized Buyer</w:t>
      </w:r>
      <w:r>
        <w:br/>
      </w:r>
      <w:r>
        <w:t xml:space="preserve">Procurement &amp; Logistics Division</w:t>
      </w:r>
      <w:r>
        <w:br/>
      </w:r>
      <w:r>
        <w:t xml:space="preserve">Date: ______________________</w:t>
      </w:r>
    </w:p>
    <w:p>
      <w:pPr>
        <w:pStyle w:val="BodyText"/>
      </w:pPr>
      <w:r>
        <w:rPr>
          <w:bCs/>
          <w:b/>
        </w:rPr>
        <w:t xml:space="preserve">Ms. Patricia L. Nguyen</w:t>
      </w:r>
      <w:r>
        <w:br/>
      </w:r>
      <w:r>
        <w:t xml:space="preserve">Sales Director, Ironclad Defense Supply Co., LLC</w:t>
      </w:r>
      <w:r>
        <w:br/>
      </w:r>
      <w:r>
        <w:t xml:space="preserve">Vendor Representative</w:t>
      </w:r>
      <w:r>
        <w:br/>
      </w:r>
      <w:r>
        <w:t xml:space="preserve">Date: ______________________</w:t>
      </w:r>
    </w:p>
    <w:p>
      <w:pPr>
        <w:pStyle w:val="BodyText"/>
      </w:pPr>
      <w:r>
        <w:rPr>
          <w:bCs/>
          <w:b/>
        </w:rPr>
        <w:t xml:space="preserve">Colonel James A. Hartley, USA</w:t>
      </w:r>
      <w:r>
        <w:br/>
      </w:r>
      <w:r>
        <w:t xml:space="preserve">Commanding Officer – United States Houston Garrison</w:t>
      </w:r>
      <w:r>
        <w:br/>
      </w:r>
      <w:r>
        <w:t xml:space="preserve">Final Approval Authority</w:t>
      </w:r>
      <w:r>
        <w:br/>
      </w:r>
      <w:r>
        <w:t xml:space="preserve">Date: ______________________</w:t>
      </w:r>
    </w:p>
    <w:p>
      <w:pPr>
        <w:pStyle w:val="BodyText"/>
      </w:pPr>
      <w:r>
        <w:rPr>
          <w:bCs/>
          <w:b/>
        </w:rPr>
        <w:t xml:space="preserve">Ms. Karen T. Osei</w:t>
      </w:r>
      <w:r>
        <w:br/>
      </w:r>
      <w:r>
        <w:t xml:space="preserve">Contracting Officer's Representative (COR)</w:t>
      </w:r>
      <w:r>
        <w:br/>
      </w:r>
      <w:r>
        <w:t xml:space="preserve">Date: ______________________</w:t>
      </w:r>
    </w:p>
    <w:p>
      <w:pPr>
        <w:pStyle w:val="BodyText"/>
      </w:pPr>
      <w:r>
        <w:t xml:space="preserve">Purchase Order PO-2025-HST-04872 | United States Army – United States Houston District | Page 1 of 1</w:t>
      </w:r>
    </w:p>
    <w:p>
      <w:pPr>
        <w:pStyle w:val="BodyText"/>
      </w:pPr>
      <w:r>
        <w:t xml:space="preserve">This document was generated by the Defense Logistics Agency (DLA) Procurement System. For inquiries, contact the Procurement Division at (713) 555-0100.</w:t>
      </w:r>
    </w:p>
    <w:p>
      <w:pPr>
        <w:pStyle w:val="BodyText"/>
      </w:pPr>
      <w:r>
        <w:t xml:space="preserve">© 2025 United States Government. All rights reserved. Unauthorized use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Military Officer - United States Houston</dc:title>
  <dc:creator/>
  <dc:language>en</dc:language>
  <cp:keywords/>
  <dcterms:created xsi:type="dcterms:W3CDTF">2026-10-10T07:36:46Z</dcterms:created>
  <dcterms:modified xsi:type="dcterms:W3CDTF">2026-10-10T07:36:46Z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