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Musician</w:t>
      </w:r>
      <w:r>
        <w:t xml:space="preserve"> </w:t>
      </w:r>
      <w:r>
        <w:t xml:space="preserve">Services</w:t>
      </w:r>
      <w:r>
        <w:t xml:space="preserve"> </w:t>
      </w:r>
      <w:r>
        <w:t xml:space="preserve">-</w:t>
      </w:r>
      <w:r>
        <w:t xml:space="preserve"> </w:t>
      </w:r>
      <w:r>
        <w:t xml:space="preserve">Canada</w:t>
      </w:r>
      <w:r>
        <w:t xml:space="preserve"> </w:t>
      </w:r>
      <w:r>
        <w:t xml:space="preserve">Montreal</w:t>
      </w:r>
    </w:p>
    <w:bookmarkStart w:id="20" w:name="purchase-order"/>
    <w:p>
      <w:pPr>
        <w:pStyle w:val="Heading1"/>
      </w:pPr>
      <w:r>
        <w:t xml:space="preserve">PURCHASE ORDER</w:t>
      </w:r>
    </w:p>
    <w:p>
      <w:pPr>
        <w:pStyle w:val="FirstParagraph"/>
      </w:pPr>
      <w:r>
        <w:t xml:space="preserve">Purchase Order No.: PO-MTL-2025-04872</w:t>
      </w:r>
    </w:p>
    <w:p>
      <w:pPr>
        <w:pStyle w:val="BodyText"/>
      </w:pPr>
      <w:r>
        <w:t xml:space="preserve">Date of Issue: June 12, 2025</w:t>
      </w:r>
    </w:p>
    <w:p>
      <w:pPr>
        <w:pStyle w:val="BodyText"/>
      </w:pPr>
      <w:r>
        <w:t xml:space="preserve">Valid Until: July 12, 2025</w:t>
      </w:r>
    </w:p>
    <w:p>
      <w:pPr>
        <w:pStyle w:val="BodyText"/>
      </w:pPr>
      <w:r>
        <w:t xml:space="preserve">Currency: Canadian Dollars (CAD)</w:t>
      </w:r>
    </w:p>
    <w:bookmarkEnd w:id="20"/>
    <w:bookmarkStart w:id="21" w:name="buyer-ordering-party"/>
    <w:p>
      <w:pPr>
        <w:pStyle w:val="Heading3"/>
      </w:pPr>
      <w:r>
        <w:t xml:space="preserve">Buyer / Ordering Party</w:t>
      </w:r>
    </w:p>
    <w:p>
      <w:pPr>
        <w:pStyle w:val="FirstParagraph"/>
      </w:pPr>
      <w:r>
        <w:rPr>
          <w:bCs/>
          <w:b/>
        </w:rPr>
        <w:t xml:space="preserve">Montreal Arts &amp; Cultural Events Inc.</w:t>
      </w:r>
    </w:p>
    <w:p>
      <w:pPr>
        <w:pStyle w:val="BodyText"/>
      </w:pPr>
      <w:r>
        <w:t xml:space="preserve">4520 Rue Saint-Denis, Suite 300</w:t>
      </w:r>
    </w:p>
    <w:p>
      <w:pPr>
        <w:pStyle w:val="BodyText"/>
      </w:pPr>
      <w:r>
        <w:t xml:space="preserve">Montreal, Quebec H2J 2K6</w:t>
      </w:r>
    </w:p>
    <w:p>
      <w:pPr>
        <w:pStyle w:val="BodyText"/>
      </w:pPr>
      <w:r>
        <w:t xml:space="preserve">Canada</w:t>
      </w:r>
    </w:p>
    <w:p>
      <w:pPr>
        <w:pStyle w:val="BodyText"/>
      </w:pPr>
      <w:r>
        <w:t xml:space="preserve">Phone: (514) 555-0192</w:t>
      </w:r>
    </w:p>
    <w:p>
      <w:pPr>
        <w:pStyle w:val="BodyText"/>
      </w:pPr>
      <w:r>
        <w:t xml:space="preserve">Email: procurement@montrealartsevents.ca</w:t>
      </w:r>
    </w:p>
    <w:p>
      <w:pPr>
        <w:pStyle w:val="BodyText"/>
      </w:pPr>
      <w:r>
        <w:t xml:space="preserve">QST No.: 123456789QST0001</w:t>
      </w:r>
    </w:p>
    <w:bookmarkEnd w:id="21"/>
    <w:bookmarkStart w:id="22" w:name="seller-service-provider"/>
    <w:p>
      <w:pPr>
        <w:pStyle w:val="Heading3"/>
      </w:pPr>
      <w:r>
        <w:t xml:space="preserve">Seller / Service Provider</w:t>
      </w:r>
    </w:p>
    <w:p>
      <w:pPr>
        <w:pStyle w:val="FirstParagraph"/>
      </w:pPr>
      <w:r>
        <w:rPr>
          <w:bCs/>
          <w:b/>
        </w:rPr>
        <w:t xml:space="preserve">Émile Tremblay – Professional Musician</w:t>
      </w:r>
    </w:p>
    <w:p>
      <w:pPr>
        <w:pStyle w:val="BodyText"/>
      </w:pPr>
      <w:r>
        <w:t xml:space="preserve">887 Avenue du Mont-Royal Est</w:t>
      </w:r>
    </w:p>
    <w:p>
      <w:pPr>
        <w:pStyle w:val="BodyText"/>
      </w:pPr>
      <w:r>
        <w:t xml:space="preserve">Montreal, Quebec H2N 1Y4</w:t>
      </w:r>
    </w:p>
    <w:p>
      <w:pPr>
        <w:pStyle w:val="BodyText"/>
      </w:pPr>
      <w:r>
        <w:t xml:space="preserve">Canada</w:t>
      </w:r>
    </w:p>
    <w:p>
      <w:pPr>
        <w:pStyle w:val="BodyText"/>
      </w:pPr>
      <w:r>
        <w:t xml:space="preserve">Phone: (514) 555-0347</w:t>
      </w:r>
    </w:p>
    <w:p>
      <w:pPr>
        <w:pStyle w:val="BodyText"/>
      </w:pPr>
      <w:r>
        <w:t xml:space="preserve">Email: emile.tremblay.music@gmail.com</w:t>
      </w:r>
    </w:p>
    <w:p>
      <w:pPr>
        <w:pStyle w:val="BodyText"/>
      </w:pPr>
      <w:r>
        <w:t xml:space="preserve">Business No.: 987654321RT0001</w:t>
      </w:r>
    </w:p>
    <w:bookmarkEnd w:id="22"/>
    <w:bookmarkStart w:id="23" w:name="purchase-order-description"/>
    <w:p>
      <w:pPr>
        <w:pStyle w:val="Heading2"/>
      </w:pPr>
      <w:r>
        <w:t xml:space="preserve">Purchase Order Description</w:t>
      </w:r>
    </w:p>
    <w:p>
      <w:pPr>
        <w:pStyle w:val="FirstParagraph"/>
      </w:pPr>
      <w:r>
        <w:t xml:space="preserve">This Purchase Order is issued by Montreal Arts &amp; Cultural Events Inc. (hereinafter referred to as the "Buyer") to engage the services of Émile Tremblay, a professional</w:t>
      </w:r>
      <w:r>
        <w:t xml:space="preserve"> </w:t>
      </w:r>
      <w:r>
        <w:t xml:space="preserve">Musician</w:t>
      </w:r>
      <w:r>
        <w:t xml:space="preserve"> </w:t>
      </w:r>
      <w:r>
        <w:t xml:space="preserve">(hereinafter referred to as the "Musician" or "Seller"), for the provision of live musical performance services in the city of</w:t>
      </w:r>
      <w:r>
        <w:t xml:space="preserve"> </w:t>
      </w:r>
      <w:r>
        <w:t xml:space="preserve">Canada Montreal</w:t>
      </w:r>
      <w:r>
        <w:t xml:space="preserve">, Quebec. This Purchase Order governs all terms, conditions, deliverables, and payment obligations associated with the engagement of the Musician for the events and performances outlined below. All services shall be rendered within the metropolitan area of Montreal, Canada, and shall comply with all applicable federal and provincial regulations of Canada.</w:t>
      </w:r>
    </w:p>
    <w:bookmarkEnd w:id="23"/>
    <w:bookmarkStart w:id="24" w:name="Xcc9a97ef522a2c970d3da91404ba4b33fca0531"/>
    <w:p>
      <w:pPr>
        <w:pStyle w:val="Heading2"/>
      </w:pPr>
      <w:r>
        <w:t xml:space="preserve">Line Items – Services Rendered by the Musician</w:t>
      </w:r>
    </w:p>
    <w:tbl>
      <w:tblPr>
        <w:tblStyle w:val="Table"/>
        <w:tblW w:type="auto" w:w="0"/>
        <w:tblLook w:firstRow="1" w:lastRow="0" w:firstColumn="0" w:lastColumn="0" w:noHBand="0" w:noVBand="0" w:val="0020"/>
      </w:tblPr>
      <w:tblGrid>
        <w:gridCol w:w="990"/>
        <w:gridCol w:w="990"/>
        <w:gridCol w:w="990"/>
        <w:gridCol w:w="990"/>
        <w:gridCol w:w="990"/>
        <w:gridCol w:w="990"/>
        <w:gridCol w:w="990"/>
        <w:gridCol w:w="990"/>
      </w:tblGrid>
      <w:tr>
        <w:trPr>
          <w:tblHeader w:val="true"/>
        </w:trPr>
        <w:tc>
          <w:tcPr/>
          <w:p>
            <w:pPr>
              <w:pStyle w:val="Compact"/>
              <w:jc w:val="left"/>
            </w:pPr>
            <w:r>
              <w:t xml:space="preserve">Item #</w:t>
            </w:r>
          </w:p>
        </w:tc>
        <w:tc>
          <w:tcPr/>
          <w:p>
            <w:pPr>
              <w:pStyle w:val="Compact"/>
              <w:jc w:val="left"/>
            </w:pPr>
            <w:r>
              <w:t xml:space="preserve">Description of Service</w:t>
            </w:r>
          </w:p>
        </w:tc>
        <w:tc>
          <w:tcPr/>
          <w:p>
            <w:pPr>
              <w:pStyle w:val="Compact"/>
              <w:jc w:val="left"/>
            </w:pPr>
            <w:r>
              <w:t xml:space="preserve">Event / Location – Canada Montreal</w:t>
            </w:r>
          </w:p>
        </w:tc>
        <w:tc>
          <w:tcPr/>
          <w:p>
            <w:pPr>
              <w:pStyle w:val="Compact"/>
              <w:jc w:val="left"/>
            </w:pPr>
            <w:r>
              <w:t xml:space="preserve">Date</w:t>
            </w:r>
          </w:p>
        </w:tc>
        <w:tc>
          <w:tcPr/>
          <w:p>
            <w:pPr>
              <w:pStyle w:val="Compact"/>
              <w:jc w:val="left"/>
            </w:pPr>
            <w:r>
              <w:t xml:space="preserve">Duration</w:t>
            </w:r>
          </w:p>
        </w:tc>
        <w:tc>
          <w:tcPr/>
          <w:p>
            <w:pPr>
              <w:pStyle w:val="Compact"/>
              <w:jc w:val="left"/>
            </w:pPr>
            <w:r>
              <w:t xml:space="preserve">Unit Price (CAD)</w:t>
            </w:r>
          </w:p>
        </w:tc>
        <w:tc>
          <w:tcPr/>
          <w:p>
            <w:pPr>
              <w:pStyle w:val="Compact"/>
              <w:jc w:val="left"/>
            </w:pPr>
            <w:r>
              <w:t xml:space="preserve">Quantity</w:t>
            </w:r>
          </w:p>
        </w:tc>
        <w:tc>
          <w:tcPr/>
          <w:p>
            <w:pPr>
              <w:pStyle w:val="Compact"/>
              <w:jc w:val="left"/>
            </w:pPr>
            <w:r>
              <w:t xml:space="preserve">Total (CAD)</w:t>
            </w:r>
          </w:p>
        </w:tc>
      </w:tr>
      <w:tr>
        <w:tc>
          <w:tcPr/>
          <w:p>
            <w:pPr>
              <w:pStyle w:val="Compact"/>
              <w:jc w:val="left"/>
            </w:pPr>
            <w:r>
              <w:t xml:space="preserve">01</w:t>
            </w:r>
          </w:p>
        </w:tc>
        <w:tc>
          <w:tcPr/>
          <w:p>
            <w:pPr>
              <w:pStyle w:val="Compact"/>
              <w:jc w:val="left"/>
            </w:pPr>
            <w:r>
              <w:t xml:space="preserve">Live Piano &amp; Vocal Performance – Classical Repertoire</w:t>
            </w:r>
          </w:p>
        </w:tc>
        <w:tc>
          <w:tcPr/>
          <w:p>
            <w:pPr>
              <w:pStyle w:val="Compact"/>
              <w:jc w:val="left"/>
            </w:pPr>
            <w:r>
              <w:t xml:space="preserve">Place des Arts, 175 Rue Sainte-Catherine O, Montreal, Canada</w:t>
            </w:r>
          </w:p>
        </w:tc>
        <w:tc>
          <w:tcPr/>
          <w:p>
            <w:pPr>
              <w:pStyle w:val="Compact"/>
              <w:jc w:val="left"/>
            </w:pPr>
            <w:r>
              <w:t xml:space="preserve">July 18, 2025</w:t>
            </w:r>
          </w:p>
        </w:tc>
        <w:tc>
          <w:tcPr/>
          <w:p>
            <w:pPr>
              <w:pStyle w:val="Compact"/>
              <w:jc w:val="left"/>
            </w:pPr>
            <w:r>
              <w:t xml:space="preserve">2 hours</w:t>
            </w:r>
          </w:p>
        </w:tc>
        <w:tc>
          <w:tcPr/>
          <w:p>
            <w:pPr>
              <w:pStyle w:val="Compact"/>
              <w:jc w:val="left"/>
            </w:pPr>
            <w:r>
              <w:t xml:space="preserve">$1,200.00</w:t>
            </w:r>
          </w:p>
        </w:tc>
        <w:tc>
          <w:tcPr/>
          <w:p>
            <w:pPr>
              <w:pStyle w:val="Compact"/>
              <w:jc w:val="left"/>
            </w:pPr>
            <w:r>
              <w:t xml:space="preserve">1</w:t>
            </w:r>
          </w:p>
        </w:tc>
        <w:tc>
          <w:tcPr/>
          <w:p>
            <w:pPr>
              <w:pStyle w:val="Compact"/>
              <w:jc w:val="left"/>
            </w:pPr>
            <w:r>
              <w:t xml:space="preserve">$1,200.00</w:t>
            </w:r>
          </w:p>
        </w:tc>
      </w:tr>
      <w:tr>
        <w:tc>
          <w:tcPr/>
          <w:p>
            <w:pPr>
              <w:pStyle w:val="Compact"/>
              <w:jc w:val="left"/>
            </w:pPr>
            <w:r>
              <w:t xml:space="preserve">02</w:t>
            </w:r>
          </w:p>
        </w:tc>
        <w:tc>
          <w:tcPr/>
          <w:p>
            <w:pPr>
              <w:pStyle w:val="Compact"/>
              <w:jc w:val="left"/>
            </w:pPr>
            <w:r>
              <w:t xml:space="preserve">Private Wedding Ceremony Music – Acoustic Guitar &amp; Singing</w:t>
            </w:r>
          </w:p>
        </w:tc>
        <w:tc>
          <w:tcPr/>
          <w:p>
            <w:pPr>
              <w:pStyle w:val="Compact"/>
              <w:jc w:val="left"/>
            </w:pPr>
            <w:r>
              <w:t xml:space="preserve">Château Frontenac, 1 Rue des Carrières, Old Montreal, Canada</w:t>
            </w:r>
          </w:p>
        </w:tc>
        <w:tc>
          <w:tcPr/>
          <w:p>
            <w:pPr>
              <w:pStyle w:val="Compact"/>
              <w:jc w:val="left"/>
            </w:pPr>
            <w:r>
              <w:t xml:space="preserve">July 25, 2025</w:t>
            </w:r>
          </w:p>
        </w:tc>
        <w:tc>
          <w:tcPr/>
          <w:p>
            <w:pPr>
              <w:pStyle w:val="Compact"/>
              <w:jc w:val="left"/>
            </w:pPr>
            <w:r>
              <w:t xml:space="preserve">3 hours</w:t>
            </w:r>
          </w:p>
        </w:tc>
        <w:tc>
          <w:tcPr/>
          <w:p>
            <w:pPr>
              <w:pStyle w:val="Compact"/>
              <w:jc w:val="left"/>
            </w:pPr>
            <w:r>
              <w:t xml:space="preserve">$1,800.00</w:t>
            </w:r>
          </w:p>
        </w:tc>
        <w:tc>
          <w:tcPr/>
          <w:p>
            <w:pPr>
              <w:pStyle w:val="Compact"/>
              <w:jc w:val="left"/>
            </w:pPr>
            <w:r>
              <w:t xml:space="preserve">1</w:t>
            </w:r>
          </w:p>
        </w:tc>
        <w:tc>
          <w:tcPr/>
          <w:p>
            <w:pPr>
              <w:pStyle w:val="Compact"/>
              <w:jc w:val="left"/>
            </w:pPr>
            <w:r>
              <w:t xml:space="preserve">$1,800.00</w:t>
            </w:r>
          </w:p>
        </w:tc>
      </w:tr>
      <w:tr>
        <w:tc>
          <w:tcPr/>
          <w:p>
            <w:pPr>
              <w:pStyle w:val="Compact"/>
              <w:jc w:val="left"/>
            </w:pPr>
            <w:r>
              <w:t xml:space="preserve">03</w:t>
            </w:r>
          </w:p>
        </w:tc>
        <w:tc>
          <w:tcPr/>
          <w:p>
            <w:pPr>
              <w:pStyle w:val="Compact"/>
              <w:jc w:val="left"/>
            </w:pPr>
            <w:r>
              <w:t xml:space="preserve">Corporate Gala Background Music – Jazz Piano Trio (Musician as Lead)</w:t>
            </w:r>
          </w:p>
        </w:tc>
        <w:tc>
          <w:tcPr/>
          <w:p>
            <w:pPr>
              <w:pStyle w:val="Compact"/>
              <w:jc w:val="left"/>
            </w:pPr>
            <w:r>
              <w:t xml:space="preserve">Le Centre Bell, 3999 Rue de la Concorde, Montreal, Canada</w:t>
            </w:r>
          </w:p>
        </w:tc>
        <w:tc>
          <w:tcPr/>
          <w:p>
            <w:pPr>
              <w:pStyle w:val="Compact"/>
              <w:jc w:val="left"/>
            </w:pPr>
            <w:r>
              <w:t xml:space="preserve">August 2, 2025</w:t>
            </w:r>
          </w:p>
        </w:tc>
        <w:tc>
          <w:tcPr/>
          <w:p>
            <w:pPr>
              <w:pStyle w:val="Compact"/>
              <w:jc w:val="left"/>
            </w:pPr>
            <w:r>
              <w:t xml:space="preserve">4 hours</w:t>
            </w:r>
          </w:p>
        </w:tc>
        <w:tc>
          <w:tcPr/>
          <w:p>
            <w:pPr>
              <w:pStyle w:val="Compact"/>
              <w:jc w:val="left"/>
            </w:pPr>
            <w:r>
              <w:t xml:space="preserve">$2,400.00</w:t>
            </w:r>
          </w:p>
        </w:tc>
        <w:tc>
          <w:tcPr/>
          <w:p>
            <w:pPr>
              <w:pStyle w:val="Compact"/>
              <w:jc w:val="left"/>
            </w:pPr>
            <w:r>
              <w:t xml:space="preserve">1</w:t>
            </w:r>
          </w:p>
        </w:tc>
        <w:tc>
          <w:tcPr/>
          <w:p>
            <w:pPr>
              <w:pStyle w:val="Compact"/>
              <w:jc w:val="left"/>
            </w:pPr>
            <w:r>
              <w:t xml:space="preserve">$2,400.00</w:t>
            </w:r>
          </w:p>
        </w:tc>
      </w:tr>
      <w:tr>
        <w:tc>
          <w:tcPr/>
          <w:p>
            <w:pPr>
              <w:pStyle w:val="Compact"/>
              <w:jc w:val="left"/>
            </w:pPr>
            <w:r>
              <w:t xml:space="preserve">04</w:t>
            </w:r>
          </w:p>
        </w:tc>
        <w:tc>
          <w:tcPr/>
          <w:p>
            <w:pPr>
              <w:pStyle w:val="Compact"/>
              <w:jc w:val="left"/>
            </w:pPr>
            <w:r>
              <w:t xml:space="preserve">Community Festival Street Performance – Folk &amp; Traditional Canadian Music</w:t>
            </w:r>
          </w:p>
        </w:tc>
        <w:tc>
          <w:tcPr/>
          <w:p>
            <w:pPr>
              <w:pStyle w:val="Compact"/>
              <w:jc w:val="left"/>
            </w:pPr>
            <w:r>
              <w:t xml:space="preserve">Parc Jean-Drapeau, Montreal, Canada</w:t>
            </w:r>
          </w:p>
        </w:tc>
        <w:tc>
          <w:tcPr/>
          <w:p>
            <w:pPr>
              <w:pStyle w:val="Compact"/>
              <w:jc w:val="left"/>
            </w:pPr>
            <w:r>
              <w:t xml:space="preserve">August 15, 2025</w:t>
            </w:r>
          </w:p>
        </w:tc>
        <w:tc>
          <w:tcPr/>
          <w:p>
            <w:pPr>
              <w:pStyle w:val="Compact"/>
              <w:jc w:val="left"/>
            </w:pPr>
            <w:r>
              <w:t xml:space="preserve">2.5 hours</w:t>
            </w:r>
          </w:p>
        </w:tc>
        <w:tc>
          <w:tcPr/>
          <w:p>
            <w:pPr>
              <w:pStyle w:val="Compact"/>
              <w:jc w:val="left"/>
            </w:pPr>
            <w:r>
              <w:t xml:space="preserve">$950.00</w:t>
            </w:r>
          </w:p>
        </w:tc>
        <w:tc>
          <w:tcPr/>
          <w:p>
            <w:pPr>
              <w:pStyle w:val="Compact"/>
              <w:jc w:val="left"/>
            </w:pPr>
            <w:r>
              <w:t xml:space="preserve">1</w:t>
            </w:r>
          </w:p>
        </w:tc>
        <w:tc>
          <w:tcPr/>
          <w:p>
            <w:pPr>
              <w:pStyle w:val="Compact"/>
              <w:jc w:val="left"/>
            </w:pPr>
            <w:r>
              <w:t xml:space="preserve">$950.00</w:t>
            </w:r>
          </w:p>
        </w:tc>
      </w:tr>
      <w:tr>
        <w:tc>
          <w:tcPr/>
          <w:p>
            <w:pPr>
              <w:pStyle w:val="Compact"/>
              <w:jc w:val="left"/>
            </w:pPr>
            <w:r>
              <w:t xml:space="preserve">05</w:t>
            </w:r>
          </w:p>
        </w:tc>
        <w:tc>
          <w:tcPr/>
          <w:p>
            <w:pPr>
              <w:pStyle w:val="Compact"/>
              <w:jc w:val="left"/>
            </w:pPr>
            <w:r>
              <w:t xml:space="preserve">Musician Studio Recording Session – 5 Original Tracks for Event Soundtrack</w:t>
            </w:r>
          </w:p>
        </w:tc>
        <w:tc>
          <w:tcPr/>
          <w:p>
            <w:pPr>
              <w:pStyle w:val="Compact"/>
              <w:jc w:val="left"/>
            </w:pPr>
            <w:r>
              <w:t xml:space="preserve">Studio Les Écoutes, 5555 Rue Saint-Denis, Montreal, Canada</w:t>
            </w:r>
          </w:p>
        </w:tc>
        <w:tc>
          <w:tcPr/>
          <w:p>
            <w:pPr>
              <w:pStyle w:val="Compact"/>
              <w:jc w:val="left"/>
            </w:pPr>
            <w:r>
              <w:t xml:space="preserve">August 20, 2025</w:t>
            </w:r>
          </w:p>
        </w:tc>
        <w:tc>
          <w:tcPr/>
          <w:p>
            <w:pPr>
              <w:pStyle w:val="Compact"/>
              <w:jc w:val="left"/>
            </w:pPr>
            <w:r>
              <w:t xml:space="preserve">6 hours</w:t>
            </w:r>
          </w:p>
        </w:tc>
        <w:tc>
          <w:tcPr/>
          <w:p>
            <w:pPr>
              <w:pStyle w:val="Compact"/>
              <w:jc w:val="left"/>
            </w:pPr>
            <w:r>
              <w:t xml:space="preserve">$1,500.00</w:t>
            </w:r>
          </w:p>
        </w:tc>
        <w:tc>
          <w:tcPr/>
          <w:p>
            <w:pPr>
              <w:pStyle w:val="Compact"/>
              <w:jc w:val="left"/>
            </w:pPr>
            <w:r>
              <w:t xml:space="preserve">1</w:t>
            </w:r>
          </w:p>
        </w:tc>
        <w:tc>
          <w:tcPr/>
          <w:p>
            <w:pPr>
              <w:pStyle w:val="Compact"/>
              <w:jc w:val="left"/>
            </w:pPr>
            <w:r>
              <w:t xml:space="preserve">$1,500.00</w:t>
            </w:r>
          </w:p>
        </w:tc>
      </w:tr>
      <w:tr>
        <w:tc>
          <w:tcPr/>
          <w:p>
            <w:pPr>
              <w:pStyle w:val="Compact"/>
              <w:jc w:val="left"/>
            </w:pPr>
            <w:r>
              <w:t xml:space="preserve">06</w:t>
            </w:r>
          </w:p>
        </w:tc>
        <w:tc>
          <w:tcPr/>
          <w:p>
            <w:pPr>
              <w:pStyle w:val="Compact"/>
              <w:jc w:val="left"/>
            </w:pPr>
            <w:r>
              <w:t xml:space="preserve">Musician Travel &amp; Accommodation Allowance – All Events in Canada Montreal</w:t>
            </w:r>
          </w:p>
        </w:tc>
        <w:tc>
          <w:tcPr/>
          <w:p>
            <w:pPr>
              <w:pStyle w:val="Compact"/>
              <w:jc w:val="left"/>
            </w:pPr>
            <w:r>
              <w:t xml:space="preserve">Various Locations, Montreal, Quebec, Canada</w:t>
            </w:r>
          </w:p>
        </w:tc>
        <w:tc>
          <w:tcPr/>
          <w:p>
            <w:pPr>
              <w:pStyle w:val="Compact"/>
              <w:jc w:val="left"/>
            </w:pPr>
            <w:r>
              <w:t xml:space="preserve">July–August 2025</w:t>
            </w:r>
          </w:p>
        </w:tc>
        <w:tc>
          <w:tcPr/>
          <w:p>
            <w:pPr>
              <w:pStyle w:val="Compact"/>
              <w:jc w:val="left"/>
            </w:pPr>
            <w:r>
              <w:t xml:space="preserve">Flat rate</w:t>
            </w:r>
          </w:p>
        </w:tc>
        <w:tc>
          <w:tcPr/>
          <w:p>
            <w:pPr>
              <w:pStyle w:val="Compact"/>
              <w:jc w:val="left"/>
            </w:pPr>
            <w:r>
              <w:t xml:space="preserve">$650.00</w:t>
            </w:r>
          </w:p>
        </w:tc>
        <w:tc>
          <w:tcPr/>
          <w:p>
            <w:pPr>
              <w:pStyle w:val="Compact"/>
              <w:jc w:val="left"/>
            </w:pPr>
            <w:r>
              <w:t xml:space="preserve">1</w:t>
            </w:r>
          </w:p>
        </w:tc>
        <w:tc>
          <w:tcPr/>
          <w:p>
            <w:pPr>
              <w:pStyle w:val="Compact"/>
              <w:jc w:val="left"/>
            </w:pPr>
            <w:r>
              <w:t xml:space="preserve">$650.00</w:t>
            </w:r>
          </w:p>
        </w:tc>
      </w:tr>
      <w:tr>
        <w:tc>
          <w:tcPr>
            <w:gridSpan w:val="7"/>
          </w:tcPr>
          <w:p>
            <w:pPr>
              <w:pStyle w:val="Compact"/>
              <w:jc w:val="left"/>
            </w:pPr>
            <w:r>
              <w:t xml:space="preserve">Subtotal</w:t>
            </w:r>
          </w:p>
        </w:tc>
        <w:tc>
          <w:tcPr/>
          <w:p>
            <w:pPr>
              <w:pStyle w:val="Compact"/>
              <w:jc w:val="left"/>
            </w:pPr>
            <w:r>
              <w:t xml:space="preserve">$8,500.00</w:t>
            </w:r>
          </w:p>
        </w:tc>
      </w:tr>
      <w:tr>
        <w:tc>
          <w:tcPr>
            <w:gridSpan w:val="7"/>
          </w:tcPr>
          <w:p>
            <w:pPr>
              <w:pStyle w:val="Compact"/>
              <w:jc w:val="left"/>
            </w:pPr>
            <w:r>
              <w:t xml:space="preserve">QST (Quebec Sales Tax) – 5%</w:t>
            </w:r>
          </w:p>
        </w:tc>
        <w:tc>
          <w:tcPr/>
          <w:p>
            <w:pPr>
              <w:pStyle w:val="Compact"/>
              <w:jc w:val="left"/>
            </w:pPr>
            <w:r>
              <w:t xml:space="preserve">$425.00</w:t>
            </w:r>
          </w:p>
        </w:tc>
      </w:tr>
      <w:tr>
        <w:tc>
          <w:tcPr>
            <w:gridSpan w:val="7"/>
          </w:tcPr>
          <w:p>
            <w:pPr>
              <w:pStyle w:val="Compact"/>
              <w:jc w:val="left"/>
            </w:pPr>
            <w:r>
              <w:rPr>
                <w:bCs/>
                <w:b/>
              </w:rPr>
              <w:t xml:space="preserve">Grand Total (CAD)</w:t>
            </w:r>
          </w:p>
        </w:tc>
        <w:tc>
          <w:tcPr/>
          <w:p>
            <w:pPr>
              <w:pStyle w:val="Compact"/>
              <w:jc w:val="left"/>
            </w:pPr>
            <w:r>
              <w:rPr>
                <w:bCs/>
                <w:b/>
              </w:rPr>
              <w:t xml:space="preserve">$8,925.00</w:t>
            </w:r>
          </w:p>
        </w:tc>
      </w:tr>
    </w:tbl>
    <w:bookmarkEnd w:id="24"/>
    <w:bookmarkStart w:id="25" w:name="Xde1b1aa910af0d218dd23eb59edb0f3a99f22fc"/>
    <w:p>
      <w:pPr>
        <w:pStyle w:val="Heading2"/>
      </w:pPr>
      <w:r>
        <w:t xml:space="preserve">Terms and Conditions of This Purchase Order</w:t>
      </w:r>
    </w:p>
    <w:p>
      <w:pPr>
        <w:numPr>
          <w:ilvl w:val="0"/>
          <w:numId w:val="1001"/>
        </w:numPr>
        <w:pStyle w:val="Compact"/>
      </w:pPr>
      <w:r>
        <w:rPr>
          <w:bCs/>
          <w:b/>
        </w:rPr>
        <w:t xml:space="preserve">Scope of Engagement:</w:t>
      </w:r>
      <w:r>
        <w:t xml:space="preserve"> </w:t>
      </w:r>
      <w:r>
        <w:t xml:space="preserve">The Musician agrees to perform all services as described in the line items above. The Musician shall bring all necessary instruments, equipment, and personal audio gear to each venue in Canada Montreal. The Buyer shall provide stage access, power supply, and any venue-specific technical requirements.</w:t>
      </w:r>
    </w:p>
    <w:p>
      <w:pPr>
        <w:numPr>
          <w:ilvl w:val="0"/>
          <w:numId w:val="1001"/>
        </w:numPr>
        <w:pStyle w:val="Compact"/>
      </w:pPr>
      <w:r>
        <w:rPr>
          <w:bCs/>
          <w:b/>
        </w:rPr>
        <w:t xml:space="preserve">Payment Terms:</w:t>
      </w:r>
      <w:r>
        <w:t xml:space="preserve"> </w:t>
      </w:r>
      <w:r>
        <w:t xml:space="preserve">Payment for this Purchase Order shall be made within thirty (30) days of the date of the final invoice. A deposit of fifty percent (50%) of the total Purchase Order amount, being CAD $4,462.50, is due upon acceptance of this Purchase Order by the Musician. The remaining balance shall be due within thirty (30) days following the completion of all services.</w:t>
      </w:r>
    </w:p>
    <w:p>
      <w:pPr>
        <w:numPr>
          <w:ilvl w:val="0"/>
          <w:numId w:val="1001"/>
        </w:numPr>
        <w:pStyle w:val="Compact"/>
      </w:pPr>
      <w:r>
        <w:rPr>
          <w:bCs/>
          <w:b/>
        </w:rPr>
        <w:t xml:space="preserve">Payment Method:</w:t>
      </w:r>
      <w:r>
        <w:t xml:space="preserve"> </w:t>
      </w:r>
      <w:r>
        <w:t xml:space="preserve">All payments under this Purchase Order shall be made via electronic funds transfer (EFT) to the bank account designated by the Musician. The Buyer's remittance shall be made in Canadian Dollars (CAD) from a financial institution operating within Canada.</w:t>
      </w:r>
    </w:p>
    <w:p>
      <w:pPr>
        <w:numPr>
          <w:ilvl w:val="0"/>
          <w:numId w:val="1001"/>
        </w:numPr>
        <w:pStyle w:val="Compact"/>
      </w:pPr>
      <w:r>
        <w:rPr>
          <w:bCs/>
          <w:b/>
        </w:rPr>
        <w:t xml:space="preserve">Cancellation Policy:</w:t>
      </w:r>
      <w:r>
        <w:t xml:space="preserve"> </w:t>
      </w:r>
      <w:r>
        <w:t xml:space="preserve">Either party may cancel this Purchase Order with a minimum of fourteen (14) days' written notice prior to the scheduled event date. Cancellations within fourteen (14) days of the event date shall incur a fee of seventy-five percent (75%) of the contracted amount for that specific line item. Cancellations within seventy-two (72) hours shall incur a fee of one hundred percent (100%).</w:t>
      </w:r>
    </w:p>
    <w:p>
      <w:pPr>
        <w:numPr>
          <w:ilvl w:val="0"/>
          <w:numId w:val="1001"/>
        </w:numPr>
        <w:pStyle w:val="Compact"/>
      </w:pPr>
      <w:r>
        <w:rPr>
          <w:bCs/>
          <w:b/>
        </w:rPr>
        <w:t xml:space="preserve">Musician's Obligations:</w:t>
      </w:r>
      <w:r>
        <w:t xml:space="preserve"> </w:t>
      </w:r>
      <w:r>
        <w:t xml:space="preserve">The Musician warrants that all performances shall be conducted in a professional and timely manner. The Musician shall arrive at each venue in Canada Montreal no less than sixty (60) minutes prior to the scheduled start time for sound check and preparation. The Musician shall comply with all venue rules, noise ordinances, and public performance regulations applicable in the Province of Quebec and the City of Montreal.</w:t>
      </w:r>
    </w:p>
    <w:p>
      <w:pPr>
        <w:numPr>
          <w:ilvl w:val="0"/>
          <w:numId w:val="1001"/>
        </w:numPr>
        <w:pStyle w:val="Compact"/>
      </w:pPr>
      <w:r>
        <w:rPr>
          <w:bCs/>
          <w:b/>
        </w:rPr>
        <w:t xml:space="preserve">Intellectual Property:</w:t>
      </w:r>
      <w:r>
        <w:t xml:space="preserve"> </w:t>
      </w:r>
      <w:r>
        <w:t xml:space="preserve">All original compositions created by the Musician during the studio recording session (Line Item 05) shall remain the intellectual property of the Musician. The Buyer is granted a non-exclusive, perpetual license to use the recorded tracks for promotional and event-related purposes within Canada Montreal and the Province of Quebec.</w:t>
      </w:r>
    </w:p>
    <w:p>
      <w:pPr>
        <w:numPr>
          <w:ilvl w:val="0"/>
          <w:numId w:val="1001"/>
        </w:numPr>
        <w:pStyle w:val="Compact"/>
      </w:pPr>
      <w:r>
        <w:rPr>
          <w:bCs/>
          <w:b/>
        </w:rPr>
        <w:t xml:space="preserve">Insurance and Liability:</w:t>
      </w:r>
      <w:r>
        <w:t xml:space="preserve"> </w:t>
      </w:r>
      <w:r>
        <w:t xml:space="preserve">The Musician shall maintain professional liability insurance with a minimum coverage of CAD $1,000,000 for the duration of this Purchase Order. The Musician shall be responsible for any damage caused to venue property by the Musician's equipment or actions during performances in Canada Montreal.</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Province of Quebec and the federal laws of Canada applicable therein. Any disputes arising from this Purchase Order shall be resolved through mediation in Montreal, Canada, before proceeding to litigation in the competent courts of Quebec.</w:t>
      </w:r>
    </w:p>
    <w:p>
      <w:pPr>
        <w:numPr>
          <w:ilvl w:val="0"/>
          <w:numId w:val="1001"/>
        </w:numPr>
        <w:pStyle w:val="Compact"/>
      </w:pPr>
      <w:r>
        <w:rPr>
          <w:bCs/>
          <w:b/>
        </w:rPr>
        <w:t xml:space="preserve">Force Majeure:</w:t>
      </w:r>
      <w:r>
        <w:t xml:space="preserve"> </w:t>
      </w:r>
      <w:r>
        <w:t xml:space="preserve">Neither party shall be liable for failure to perform obligations under this Purchase Order due to acts of God, severe weather conditions affecting travel in Canada Montreal, government-mandated closures, pandemics, or other events beyond the reasonable control of the parties.</w:t>
      </w:r>
    </w:p>
    <w:p>
      <w:pPr>
        <w:numPr>
          <w:ilvl w:val="0"/>
          <w:numId w:val="1001"/>
        </w:numPr>
        <w:pStyle w:val="Compact"/>
      </w:pPr>
      <w:r>
        <w:rPr>
          <w:bCs/>
          <w:b/>
        </w:rPr>
        <w:t xml:space="preserve">Amendments:</w:t>
      </w:r>
      <w:r>
        <w:t xml:space="preserve"> </w:t>
      </w:r>
      <w:r>
        <w:t xml:space="preserve">Any modifications to this Purchase Order must be made in writing and signed by both the Buyer and the Musician. Verbal agreements shall not constitute a valid amendment to this Purchase Order.</w:t>
      </w:r>
    </w:p>
    <w:bookmarkEnd w:id="25"/>
    <w:bookmarkStart w:id="26" w:name="acceptance-and-authorization"/>
    <w:p>
      <w:pPr>
        <w:pStyle w:val="Heading2"/>
      </w:pPr>
      <w:r>
        <w:t xml:space="preserve">Acceptance and Authorization</w:t>
      </w:r>
    </w:p>
    <w:p>
      <w:pPr>
        <w:pStyle w:val="FirstParagraph"/>
      </w:pPr>
      <w:r>
        <w:t xml:space="preserve">By signing below, both parties acknowledge that they have read, understood, and agree to all terms and conditions set forth in this Purchase Order. This Purchase Order constitutes a binding agreement between Montreal Arts &amp; Cultural Events Inc. and the Musician for the provision of musical performance services in Canada Montreal.</w:t>
      </w:r>
    </w:p>
    <w:p>
      <w:pPr>
        <w:pStyle w:val="BodyText"/>
      </w:pPr>
      <w:r>
        <w:rPr>
          <w:bCs/>
          <w:b/>
        </w:rPr>
        <w:t xml:space="preserve">For the Buyer:</w:t>
      </w:r>
    </w:p>
    <w:p>
      <w:pPr>
        <w:pStyle w:val="BodyText"/>
      </w:pPr>
      <w:r>
        <w:t xml:space="preserve">Montreal Arts &amp; Cultural Events Inc.</w:t>
      </w:r>
    </w:p>
    <w:p>
      <w:pPr>
        <w:pStyle w:val="BodyText"/>
      </w:pPr>
      <w:r>
        <w:t xml:space="preserve">Name: ___________________________</w:t>
      </w:r>
    </w:p>
    <w:p>
      <w:pPr>
        <w:pStyle w:val="BodyText"/>
      </w:pPr>
      <w:r>
        <w:t xml:space="preserve">Title: Procurement Director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For the Musician / Seller:</w:t>
      </w:r>
    </w:p>
    <w:p>
      <w:pPr>
        <w:pStyle w:val="BodyText"/>
      </w:pPr>
      <w:r>
        <w:t xml:space="preserve">Émile Tremblay – Professional Musician</w:t>
      </w:r>
    </w:p>
    <w:p>
      <w:pPr>
        <w:pStyle w:val="BodyText"/>
      </w:pPr>
      <w:r>
        <w:t xml:space="preserve">Name: ___________________________</w:t>
      </w:r>
    </w:p>
    <w:p>
      <w:pPr>
        <w:pStyle w:val="BodyText"/>
      </w:pPr>
      <w:r>
        <w:t xml:space="preserve">Title: Lead Musician / Sole Proprietor</w:t>
      </w:r>
    </w:p>
    <w:p>
      <w:pPr>
        <w:pStyle w:val="BodyText"/>
      </w:pPr>
      <w:r>
        <w:t xml:space="preserve">Signature: _________________________</w:t>
      </w:r>
    </w:p>
    <w:p>
      <w:pPr>
        <w:pStyle w:val="BodyText"/>
      </w:pPr>
      <w:r>
        <w:t xml:space="preserve">Date: ____________________________</w:t>
      </w:r>
    </w:p>
    <w:p>
      <w:pPr>
        <w:pStyle w:val="BodyText"/>
      </w:pPr>
      <w:r>
        <w:rPr>
          <w:bCs/>
          <w:b/>
        </w:rPr>
        <w:t xml:space="preserve">Important Notice:</w:t>
      </w:r>
      <w:r>
        <w:t xml:space="preserve"> </w:t>
      </w:r>
      <w:r>
        <w:t xml:space="preserve">This Purchase Order (PO-MTL-2025-04872) is a legally binding document issued in accordance with the commercial practices of Canada and the Province of Quebec. All services referenced herein are to be performed within the city of Montreal, Canada. The Musician engaged under this Purchase Order is expected to hold a valid Quebec artist permit and comply with all regulations set forth by the Société des arts et des lettres du Québec (SALQ) and the City of Montreal's entertainment licensing authority. This document is valid for a period of thirty (30) days from the date of issue. For any inquiries regarding this Purchase Order, please contact the Buyer's procurement department at procurement@montrealartsevents.ca.</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Musician Services - Canada Montreal</dc:title>
  <dc:creator/>
  <dc:language>en</dc:language>
  <cp:keywords/>
  <dcterms:created xsi:type="dcterms:W3CDTF">2026-10-10T02:35:28Z</dcterms:created>
  <dcterms:modified xsi:type="dcterms:W3CDTF">2026-10-10T02:35:28Z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