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Professional Musician Services — Live Performance Engagement</w:t>
      </w:r>
    </w:p>
    <w:p>
      <w:pPr>
        <w:pStyle w:val="BodyText"/>
      </w:pPr>
      <w:r>
        <w:t xml:space="preserve">Issued for use in Munich, Bavaria, Germany</w:t>
      </w:r>
    </w:p>
    <w:p>
      <w:pPr>
        <w:pStyle w:val="BodyText"/>
      </w:pPr>
      <w:r>
        <w:t xml:space="preserve">PO No. DE-MUC-2025-04871</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Bavaria Events &amp; Productions GmbH</w:t>
      </w:r>
    </w:p>
    <w:p>
      <w:pPr>
        <w:pStyle w:val="BodyText"/>
      </w:pPr>
      <w:r>
        <w:rPr>
          <w:bCs/>
          <w:b/>
        </w:rPr>
        <w:t xml:space="preserve">Address:</w:t>
      </w:r>
      <w:r>
        <w:t xml:space="preserve"> </w:t>
      </w:r>
      <w:r>
        <w:t xml:space="preserve">Marienplatz 12, 80331 Munich, Germany</w:t>
      </w:r>
    </w:p>
    <w:p>
      <w:pPr>
        <w:pStyle w:val="BodyText"/>
      </w:pPr>
      <w:r>
        <w:rPr>
          <w:bCs/>
          <w:b/>
        </w:rPr>
        <w:t xml:space="preserve">VAT ID (USt-IdNr.):</w:t>
      </w:r>
      <w:r>
        <w:t xml:space="preserve"> </w:t>
      </w:r>
      <w:r>
        <w:t xml:space="preserve">DE 294 871 563</w:t>
      </w:r>
    </w:p>
    <w:p>
      <w:pPr>
        <w:pStyle w:val="BodyText"/>
      </w:pPr>
      <w:r>
        <w:rPr>
          <w:bCs/>
          <w:b/>
        </w:rPr>
        <w:t xml:space="preserve">Contact:</w:t>
      </w:r>
      <w:r>
        <w:t xml:space="preserve"> </w:t>
      </w:r>
      <w:r>
        <w:t xml:space="preserve">Dr. Katharina Weber, Procurement Director</w:t>
      </w:r>
    </w:p>
    <w:p>
      <w:pPr>
        <w:pStyle w:val="BodyText"/>
      </w:pPr>
      <w:r>
        <w:rPr>
          <w:bCs/>
          <w:b/>
        </w:rPr>
        <w:t xml:space="preserve">Email:</w:t>
      </w:r>
      <w:r>
        <w:t xml:space="preserve"> </w:t>
      </w:r>
      <w:r>
        <w:t xml:space="preserve">k.weber@bavaria-events.de</w:t>
      </w:r>
    </w:p>
    <w:p>
      <w:pPr>
        <w:pStyle w:val="BodyText"/>
      </w:pPr>
      <w:r>
        <w:rPr>
          <w:bCs/>
          <w:b/>
        </w:rPr>
        <w:t xml:space="preserve">Phone:</w:t>
      </w:r>
      <w:r>
        <w:t xml:space="preserve"> </w:t>
      </w:r>
      <w:r>
        <w:t xml:space="preserve">+49 89 5550 2214</w:t>
      </w:r>
    </w:p>
    <w:bookmarkEnd w:id="21"/>
    <w:bookmarkStart w:id="22" w:name="supplier-musician-service-provider"/>
    <w:p>
      <w:pPr>
        <w:pStyle w:val="Heading3"/>
      </w:pPr>
      <w:r>
        <w:t xml:space="preserve">Supplier (Musician / Service Provider)</w:t>
      </w:r>
    </w:p>
    <w:p>
      <w:pPr>
        <w:pStyle w:val="FirstParagraph"/>
      </w:pPr>
      <w:r>
        <w:rPr>
          <w:bCs/>
          <w:b/>
        </w:rPr>
        <w:t xml:space="preserve">Name:</w:t>
      </w:r>
      <w:r>
        <w:t xml:space="preserve"> </w:t>
      </w:r>
      <w:r>
        <w:t xml:space="preserve">Jonas Reinhardt, Professional Musician</w:t>
      </w:r>
    </w:p>
    <w:p>
      <w:pPr>
        <w:pStyle w:val="BodyText"/>
      </w:pPr>
      <w:r>
        <w:rPr>
          <w:bCs/>
          <w:b/>
        </w:rPr>
        <w:t xml:space="preserve">Address:</w:t>
      </w:r>
      <w:r>
        <w:t xml:space="preserve"> </w:t>
      </w:r>
      <w:r>
        <w:t xml:space="preserve">Leopoldstraße 47, 80802 Munich, Germany</w:t>
      </w:r>
    </w:p>
    <w:p>
      <w:pPr>
        <w:pStyle w:val="BodyText"/>
      </w:pPr>
      <w:r>
        <w:rPr>
          <w:bCs/>
          <w:b/>
        </w:rPr>
        <w:t xml:space="preserve">VAT ID (USt-IdNr.):</w:t>
      </w:r>
      <w:r>
        <w:t xml:space="preserve"> </w:t>
      </w:r>
      <w:r>
        <w:t xml:space="preserve">DE 312 456 789</w:t>
      </w:r>
    </w:p>
    <w:p>
      <w:pPr>
        <w:pStyle w:val="BodyText"/>
      </w:pPr>
      <w:r>
        <w:rPr>
          <w:bCs/>
          <w:b/>
        </w:rPr>
        <w:t xml:space="preserve">Specialty:</w:t>
      </w:r>
      <w:r>
        <w:t xml:space="preserve"> </w:t>
      </w:r>
      <w:r>
        <w:t xml:space="preserve">Classical Piano, Jazz Arrangements, Live Ensemble Direction</w:t>
      </w:r>
    </w:p>
    <w:p>
      <w:pPr>
        <w:pStyle w:val="BodyText"/>
      </w:pPr>
      <w:r>
        <w:rPr>
          <w:bCs/>
          <w:b/>
        </w:rPr>
        <w:t xml:space="preserve">Email:</w:t>
      </w:r>
      <w:r>
        <w:t xml:space="preserve"> </w:t>
      </w:r>
      <w:r>
        <w:t xml:space="preserve">j.reinhardt@musician-munich.de</w:t>
      </w:r>
    </w:p>
    <w:p>
      <w:pPr>
        <w:pStyle w:val="BodyText"/>
      </w:pPr>
      <w:r>
        <w:rPr>
          <w:bCs/>
          <w:b/>
        </w:rPr>
        <w:t xml:space="preserve">Phone:</w:t>
      </w:r>
      <w:r>
        <w:t xml:space="preserve"> </w:t>
      </w:r>
      <w:r>
        <w:t xml:space="preserve">+49 89 7743 8891</w:t>
      </w:r>
    </w:p>
    <w:bookmarkEnd w:id="22"/>
    <w:p>
      <w:pPr>
        <w:pStyle w:val="BodyText"/>
      </w:pPr>
      <w:r>
        <w:t xml:space="preserve">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Service Date</w:t>
            </w:r>
          </w:p>
        </w:tc>
        <w:tc>
          <w:tcPr/>
          <w:p>
            <w:pPr>
              <w:pStyle w:val="Compact"/>
              <w:jc w:val="left"/>
            </w:pPr>
            <w:r>
              <w:t xml:space="preserve">22 August 2025 (Friday), 18:00 – 23:00 CET</w:t>
            </w:r>
          </w:p>
        </w:tc>
      </w:tr>
      <w:tr>
        <w:tc>
          <w:tcPr/>
          <w:p>
            <w:pPr>
              <w:pStyle w:val="Compact"/>
              <w:jc w:val="left"/>
            </w:pPr>
            <w:r>
              <w:t xml:space="preserve">Event Venue</w:t>
            </w:r>
          </w:p>
        </w:tc>
        <w:tc>
          <w:tcPr/>
          <w:p>
            <w:pPr>
              <w:pStyle w:val="Compact"/>
              <w:jc w:val="left"/>
            </w:pPr>
            <w:r>
              <w:t xml:space="preserve">Residenztheater, Maximilianstraße 26, 80539 Munich, Germany</w:t>
            </w:r>
          </w:p>
        </w:tc>
      </w:tr>
      <w:tr>
        <w:tc>
          <w:tcPr/>
          <w:p>
            <w:pPr>
              <w:pStyle w:val="Compact"/>
              <w:jc w:val="left"/>
            </w:pPr>
            <w:r>
              <w:t xml:space="preserve">Event Description</w:t>
            </w:r>
          </w:p>
        </w:tc>
        <w:tc>
          <w:tcPr/>
          <w:p>
            <w:pPr>
              <w:pStyle w:val="Compact"/>
              <w:jc w:val="left"/>
            </w:pPr>
            <w:r>
              <w:t xml:space="preserve">Annual Bavarian Corporate Gala — 450 guests, live musical entertainment</w:t>
            </w:r>
          </w:p>
        </w:tc>
      </w:tr>
      <w:tr>
        <w:tc>
          <w:tcPr/>
          <w:p>
            <w:pPr>
              <w:pStyle w:val="Compact"/>
              <w:jc w:val="left"/>
            </w:pPr>
            <w:r>
              <w:t xml:space="preserve">Payment Terms</w:t>
            </w:r>
          </w:p>
        </w:tc>
        <w:tc>
          <w:tcPr/>
          <w:p>
            <w:pPr>
              <w:pStyle w:val="Compact"/>
              <w:jc w:val="left"/>
            </w:pPr>
            <w:r>
              <w:t xml:space="preserve">50% advance upon acceptance of this Purchase Order; 50% within 14 days of service completion (SEPA transfer)</w:t>
            </w:r>
          </w:p>
        </w:tc>
      </w:tr>
      <w:tr>
        <w:tc>
          <w:tcPr/>
          <w:p>
            <w:pPr>
              <w:pStyle w:val="Compact"/>
              <w:jc w:val="left"/>
            </w:pPr>
            <w:r>
              <w:t xml:space="preserve">Bank Details (Buyer)</w:t>
            </w:r>
          </w:p>
        </w:tc>
        <w:tc>
          <w:tcPr/>
          <w:p>
            <w:pPr>
              <w:pStyle w:val="Compact"/>
              <w:jc w:val="left"/>
            </w:pPr>
            <w:r>
              <w:t xml:space="preserve">IBAN: DE89 3704 0044 0532 0130 00 | BIC: COBADEFFXXX | Bank: Commerzbank Munich</w:t>
            </w:r>
          </w:p>
        </w:tc>
      </w:tr>
      <w:tr>
        <w:tc>
          <w:tcPr/>
          <w:p>
            <w:pPr>
              <w:pStyle w:val="Compact"/>
              <w:jc w:val="left"/>
            </w:pPr>
            <w:r>
              <w:t xml:space="preserve">Governing Law</w:t>
            </w:r>
          </w:p>
        </w:tc>
        <w:tc>
          <w:tcPr/>
          <w:p>
            <w:pPr>
              <w:pStyle w:val="Compact"/>
              <w:jc w:val="left"/>
            </w:pPr>
            <w:r>
              <w:t xml:space="preserve">Laws of the Federal Republic of Germany (BGB, §§ 611a ff. – Dienstvertrag)</w:t>
            </w:r>
          </w:p>
        </w:tc>
      </w:tr>
      <w:tr>
        <w:tc>
          <w:tcPr/>
          <w:p>
            <w:pPr>
              <w:pStyle w:val="Compact"/>
              <w:jc w:val="left"/>
            </w:pPr>
            <w:r>
              <w:t xml:space="preserve">Dispute Resolution</w:t>
            </w:r>
          </w:p>
        </w:tc>
        <w:tc>
          <w:tcPr/>
          <w:p>
            <w:pPr>
              <w:pStyle w:val="Compact"/>
              <w:jc w:val="left"/>
            </w:pPr>
            <w:r>
              <w:t xml:space="preserve">Local courts of Munich, Germany (Amtsgericht / Landgericht München)</w:t>
            </w:r>
          </w:p>
        </w:tc>
      </w:tr>
    </w:tbl>
    <w:p>
      <w:pPr>
        <w:pStyle w:val="BodyText"/>
      </w:pPr>
      <w:r>
        <w:t xml:space="preserve">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Live solo piano performance — classical and jazz repertoire, 3 sets of 45 minutes each during the gala dinner at Residenztheater, Munich</w:t>
            </w:r>
          </w:p>
        </w:tc>
        <w:tc>
          <w:tcPr/>
          <w:p>
            <w:pPr>
              <w:pStyle w:val="Compact"/>
              <w:jc w:val="left"/>
            </w:pPr>
            <w:r>
              <w:t xml:space="preserve">3</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Pre-event sound check and rehearsal at the venue (1.5 hours, 21 August 2025, 16:00–17:30)</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Custom arrangement of 4 corporate theme songs (jazz piano style) delivered as sheet music and audio reference prior to event</w:t>
            </w:r>
          </w:p>
        </w:tc>
        <w:tc>
          <w:tcPr/>
          <w:p>
            <w:pPr>
              <w:pStyle w:val="Compact"/>
              <w:jc w:val="left"/>
            </w:pPr>
            <w:r>
              <w:t xml:space="preserve">4</w:t>
            </w:r>
          </w:p>
        </w:tc>
        <w:tc>
          <w:tcPr/>
          <w:p>
            <w:pPr>
              <w:pStyle w:val="Compact"/>
              <w:jc w:val="left"/>
            </w:pPr>
            <w:r>
              <w:t xml:space="preserve">Arrangements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Travel and local transport within Munich city limits (public transport / taxi, round trip from Leopoldstraße to Maximilianstraße)</w:t>
            </w:r>
          </w:p>
        </w:tc>
        <w:tc>
          <w:tcPr/>
          <w:p>
            <w:pPr>
              <w:pStyle w:val="Compact"/>
              <w:jc w:val="left"/>
            </w:pPr>
            <w:r>
              <w:t xml:space="preserve">1</w:t>
            </w:r>
          </w:p>
        </w:tc>
        <w:tc>
          <w:tcPr/>
          <w:p>
            <w:pPr>
              <w:pStyle w:val="Compact"/>
              <w:jc w:val="left"/>
            </w:pPr>
            <w:r>
              <w:t xml:space="preserve">Flat rate</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5</w:t>
            </w:r>
          </w:p>
        </w:tc>
        <w:tc>
          <w:tcPr/>
          <w:p>
            <w:pPr>
              <w:pStyle w:val="Compact"/>
              <w:jc w:val="left"/>
            </w:pPr>
            <w:r>
              <w:t xml:space="preserve">On-site technical supervision and coordination with venue audio team (Residenztheater stage crew)</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Contingency / standby coverage (1 hour buffer in case of schedule extension)</w:t>
            </w:r>
          </w:p>
        </w:tc>
        <w:tc>
          <w:tcPr/>
          <w:p>
            <w:pPr>
              <w:pStyle w:val="Compact"/>
              <w:jc w:val="left"/>
            </w:pPr>
            <w:r>
              <w:t xml:space="preserve">1</w:t>
            </w:r>
          </w:p>
        </w:tc>
        <w:tc>
          <w:tcPr/>
          <w:p>
            <w:pPr>
              <w:pStyle w:val="Compact"/>
              <w:jc w:val="left"/>
            </w:pPr>
            <w:r>
              <w:t xml:space="preserve">Hour</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(net)</w:t>
            </w:r>
          </w:p>
        </w:tc>
        <w:tc>
          <w:tcPr/>
          <w:p>
            <w:pPr>
              <w:pStyle w:val="Compact"/>
              <w:jc w:val="left"/>
            </w:pPr>
            <w:r>
              <w:t xml:space="preserve">2,320.00 EUR</w:t>
            </w:r>
          </w:p>
        </w:tc>
      </w:tr>
      <w:tr>
        <w:tc>
          <w:tcPr/>
          <w:p>
            <w:pPr>
              <w:pStyle w:val="Compact"/>
              <w:jc w:val="right"/>
            </w:pPr>
            <w:r>
              <w:t xml:space="preserve">VAT (Mehrwertsteuer) — 19% (German standard rate)</w:t>
            </w:r>
          </w:p>
        </w:tc>
        <w:tc>
          <w:tcPr/>
          <w:p>
            <w:pPr>
              <w:pStyle w:val="Compact"/>
              <w:jc w:val="left"/>
            </w:pPr>
            <w:r>
              <w:t xml:space="preserve">440.80 EUR</w:t>
            </w:r>
          </w:p>
        </w:tc>
      </w:tr>
      <w:tr>
        <w:tc>
          <w:tcPr/>
          <w:p>
            <w:pPr>
              <w:pStyle w:val="Compact"/>
              <w:jc w:val="right"/>
            </w:pPr>
            <w:r>
              <w:t xml:space="preserve">TOTAL AMOUNT DUE</w:t>
            </w:r>
          </w:p>
        </w:tc>
        <w:tc>
          <w:tcPr/>
          <w:p>
            <w:pPr>
              <w:pStyle w:val="Compact"/>
              <w:jc w:val="left"/>
            </w:pPr>
            <w:r>
              <w:t xml:space="preserve">2,760.80 EUR</w:t>
            </w:r>
          </w:p>
        </w:tc>
      </w:tr>
    </w:tbl>
    <w:p>
      <w:pPr>
        <w:pStyle w:val="BodyText"/>
      </w:pPr>
      <w:r>
        <w:rPr>
          <w:bCs/>
          <w:b/>
        </w:rPr>
        <w:t xml:space="preserve">VAT Note:</w:t>
      </w:r>
      <w:r>
        <w:t xml:space="preserve"> </w:t>
      </w:r>
      <w:r>
        <w:t xml:space="preserve">This Purchase Order is subject to German Value Added Tax (Umsatzsteuer) at the standard rate of 19% as per § 12 UStG. The Musician (Jonas Reinhardt) is registered for VAT purposes in Munich, Germany, and shall issue a valid Rechnung (tax invoice) in accordance with § 14 UStG upon completion of services.</w:t>
      </w:r>
    </w:p>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Musician, Jonas Reinhardt, hereby accepts the terms of this Purchase Order and agrees to provide the live musical performance services as described in the line items above at the Residenztheater in Munich, Germany, on the specified date. The Musician shall arrive at the venue no later than 17:00 CET on 22 August 2025 for final preparations.</w:t>
      </w:r>
    </w:p>
    <w:p>
      <w:pPr>
        <w:numPr>
          <w:ilvl w:val="0"/>
          <w:numId w:val="1001"/>
        </w:numPr>
        <w:pStyle w:val="Compact"/>
      </w:pPr>
      <w:r>
        <w:rPr>
          <w:bCs/>
          <w:b/>
        </w:rPr>
        <w:t xml:space="preserve">Performance Standards:</w:t>
      </w:r>
      <w:r>
        <w:t xml:space="preserve"> </w:t>
      </w:r>
      <w:r>
        <w:t xml:space="preserve">The Musician warrants that all performances shall be delivered at a professional level consistent with his established reputation in the Munich classical and jazz music scene. All sheet music, arrangements, and audio references shall be delivered to the Purchasing Party no later than 15 August 2025.</w:t>
      </w:r>
    </w:p>
    <w:p>
      <w:pPr>
        <w:numPr>
          <w:ilvl w:val="0"/>
          <w:numId w:val="1001"/>
        </w:numPr>
        <w:pStyle w:val="Compact"/>
      </w:pPr>
      <w:r>
        <w:rPr>
          <w:bCs/>
          <w:b/>
        </w:rPr>
        <w:t xml:space="preserve">Cancellation Policy:</w:t>
      </w:r>
      <w:r>
        <w:t xml:space="preserve"> </w:t>
      </w:r>
      <w:r>
        <w:t xml:space="preserve">Cancellation by the Purchasing Party more than 30 days prior to the event date shall result in no charge. Cancellation between 30 and 14 days prior shall incur a 50% fee of the total Purchase Order value. Cancellation within 14 days of the event date shall result in full payment of the total amount stated herein.</w:t>
      </w:r>
    </w:p>
    <w:p>
      <w:pPr>
        <w:numPr>
          <w:ilvl w:val="0"/>
          <w:numId w:val="1001"/>
        </w:numPr>
        <w:pStyle w:val="Compact"/>
      </w:pPr>
      <w:r>
        <w:rPr>
          <w:bCs/>
          <w:b/>
        </w:rPr>
        <w:t xml:space="preserve">Force Majeure:</w:t>
      </w:r>
      <w:r>
        <w:t xml:space="preserve"> </w:t>
      </w:r>
      <w:r>
        <w:t xml:space="preserve">Neither party shall be liable for failure to perform due to circumstances beyond reasonable control, including but not limited to severe weather affecting Munich, government-mandated venue closures, or public health restrictions as determined by the Bayerisches Staatsministerium für Gesundheit und Pflege.</w:t>
      </w:r>
    </w:p>
    <w:p>
      <w:pPr>
        <w:numPr>
          <w:ilvl w:val="0"/>
          <w:numId w:val="1001"/>
        </w:numPr>
        <w:pStyle w:val="Compact"/>
      </w:pPr>
      <w:r>
        <w:rPr>
          <w:bCs/>
          <w:b/>
        </w:rPr>
        <w:t xml:space="preserve">Intellectual Property:</w:t>
      </w:r>
      <w:r>
        <w:t xml:space="preserve"> </w:t>
      </w:r>
      <w:r>
        <w:t xml:space="preserve">All custom arrangements created specifically for this event under Item 3 of this Purchase Order shall remain the intellectual property of the Musician. The Purchasing Party receives a non-exclusive, non-transferable license to use audio recordings of the live performance for internal corporate communications only.</w:t>
      </w:r>
    </w:p>
    <w:p>
      <w:pPr>
        <w:numPr>
          <w:ilvl w:val="0"/>
          <w:numId w:val="1001"/>
        </w:numPr>
        <w:pStyle w:val="Compact"/>
      </w:pPr>
      <w:r>
        <w:rPr>
          <w:bCs/>
          <w:b/>
        </w:rPr>
        <w:t xml:space="preserve">Compliance with German Law:</w:t>
      </w:r>
      <w:r>
        <w:t xml:space="preserve"> </w:t>
      </w:r>
      <w:r>
        <w:t xml:space="preserve">This Purchase Order and the services rendered hereunder shall comply with all applicable German federal and Bavarian state regulations, including but not limited to the German Civil Code (BGB), the German Copyright Act (UrhG), and local Munich noise ordinance regulations (Münchner Lärmverordnung) applicable to the Residenztheater venue.</w:t>
      </w:r>
    </w:p>
    <w:p>
      <w:pPr>
        <w:numPr>
          <w:ilvl w:val="0"/>
          <w:numId w:val="1001"/>
        </w:numPr>
        <w:pStyle w:val="Compact"/>
      </w:pPr>
      <w:r>
        <w:rPr>
          <w:bCs/>
          <w:b/>
        </w:rPr>
        <w:t xml:space="preserve">Insurance:</w:t>
      </w:r>
      <w:r>
        <w:t xml:space="preserve"> </w:t>
      </w:r>
      <w:r>
        <w:t xml:space="preserve">The Musician shall maintain valid professional liability insurance (Berufshaftpflichtversicherung) with a minimum coverage of 500,000 EUR throughout the duration of this engagement in Munich, Germany. Proof of insurance shall be provided upon request.</w:t>
      </w:r>
    </w:p>
    <w:p>
      <w:pPr>
        <w:numPr>
          <w:ilvl w:val="0"/>
          <w:numId w:val="1001"/>
        </w:numPr>
        <w:pStyle w:val="Compact"/>
      </w:pPr>
      <w:r>
        <w:rPr>
          <w:bCs/>
          <w:b/>
        </w:rPr>
        <w:t xml:space="preserve">Payment Method:</w:t>
      </w:r>
      <w:r>
        <w:t xml:space="preserve"> </w:t>
      </w:r>
      <w:r>
        <w:t xml:space="preserve">All payments shall be made via SEPA bank transfer to the Musician's designated account in Munich, Germany. Late payments shall accrue interest at the statutory rate of 8 percentage points above the European Central Bank base rate, as per § 288 BGB.</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event details, and any proprietary musical arrangements shared in connection with this engagement in Munich, Germany.</w:t>
      </w:r>
    </w:p>
    <w:p>
      <w:pPr>
        <w:numPr>
          <w:ilvl w:val="0"/>
          <w:numId w:val="1001"/>
        </w:numPr>
        <w:pStyle w:val="Compact"/>
      </w:pPr>
      <w:r>
        <w:rPr>
          <w:bCs/>
          <w:b/>
        </w:rPr>
        <w:t xml:space="preserve">Entire Agreement:</w:t>
      </w:r>
      <w:r>
        <w:t xml:space="preserve"> </w:t>
      </w:r>
      <w:r>
        <w:t xml:space="preserve">This Purchase Order, together with any attached schedules or specifications, constitutes the entire agreement between the parties regarding the Musician's services for the specified event. Any amendments must be made in writing and signed by both parties.</w:t>
      </w:r>
    </w:p>
    <w:p>
      <w:pPr>
        <w:pStyle w:val="FirstParagraph"/>
      </w:pPr>
      <w:r>
        <w:t xml:space="preserve">Acceptance and Authorization</w:t>
      </w:r>
    </w:p>
    <w:p>
      <w:pPr>
        <w:pStyle w:val="BodyText"/>
      </w:pPr>
      <w:r>
        <w:t xml:space="preserve">By signing below, both parties acknowledge and agree to all terms, conditions, and line items specified in this Purchase Order for Musician services to be performed in Munich, Germany. This document serves as the binding procurement instrument under German commercial law.</w:t>
      </w:r>
    </w:p>
    <w:p>
      <w:pPr>
        <w:pStyle w:val="BodyText"/>
      </w:pPr>
      <w:r>
        <w:rPr>
          <w:bCs/>
          <w:b/>
        </w:rPr>
        <w:t xml:space="preserve">For the Purchasing Party:</w:t>
      </w:r>
    </w:p>
    <w:p>
      <w:pPr>
        <w:pStyle w:val="BodyText"/>
      </w:pPr>
      <w:r>
        <w:t xml:space="preserve">Bavaria Events &amp; Productions GmbH</w:t>
      </w:r>
    </w:p>
    <w:p>
      <w:pPr>
        <w:pStyle w:val="BodyText"/>
      </w:pPr>
      <w:r>
        <w:t xml:space="preserve">Name: Dr. Katharina Weber</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Musician (Supplier):</w:t>
      </w:r>
    </w:p>
    <w:p>
      <w:pPr>
        <w:pStyle w:val="BodyText"/>
      </w:pPr>
      <w:r>
        <w:t xml:space="preserve">Jonas Reinhardt</w:t>
      </w:r>
    </w:p>
    <w:p>
      <w:pPr>
        <w:pStyle w:val="BodyText"/>
      </w:pPr>
      <w:r>
        <w:t xml:space="preserve">Title: Professional Musician / Self-Employed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DE-MUC-2025-04871 | Bavaria Events &amp; Productions GmbH | Marienplatz 12, 80331 Munich, Germany</w:t>
      </w:r>
    </w:p>
    <w:p>
      <w:pPr>
        <w:pStyle w:val="BodyText"/>
      </w:pPr>
      <w:r>
        <w:t xml:space="preserve">This document was generated in accordance with German procurement standards. All references to Munich, Germany are binding for venue, jurisdiction, and tax purposes.</w:t>
      </w:r>
    </w:p>
    <w:p>
      <w:pPr>
        <w:pStyle w:val="BodyText"/>
      </w:pPr>
      <w:r>
        <w:t xml:space="preserve">© 2025 Bavaria Events &amp; Productions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Munich, Germany</dc:title>
  <dc:creator/>
  <dc:language>en</dc:language>
  <cp:keywords/>
  <dcterms:created xsi:type="dcterms:W3CDTF">2026-10-10T05:49:02Z</dcterms:created>
  <dcterms:modified xsi:type="dcterms:W3CDTF">2026-10-10T05:49:02Z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