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MediMusic Events Ltd.</w:t>
      </w:r>
    </w:p>
    <w:p>
      <w:pPr>
        <w:pStyle w:val="BodyText"/>
      </w:pPr>
      <w:r>
        <w:t xml:space="preserve">145 Allenby Street, Tel Aviv-Yafo, Israel 6610100</w:t>
      </w:r>
    </w:p>
    <w:p>
      <w:pPr>
        <w:pStyle w:val="BodyText"/>
      </w:pPr>
      <w:r>
        <w:t xml:space="preserve">VAT No.: 51-804-321-76 | Tel: +972-3-621-4455 | Email: procurement@medimusic.co.il</w:t>
      </w:r>
    </w:p>
    <w:p>
      <w:pPr>
        <w:pStyle w:val="BodyText"/>
      </w:pPr>
      <w:r>
        <w:t xml:space="preserve">PO No. MM-2025-0487</w:t>
      </w:r>
    </w:p>
    <w:bookmarkEnd w:id="20"/>
    <w:p>
      <w:pPr>
        <w:pStyle w:val="BodyText"/>
      </w:pPr>
      <w:r>
        <w:rPr>
          <w:bCs/>
          <w:b/>
        </w:rPr>
        <w:t xml:space="preserve">Date of Issue:</w:t>
      </w:r>
      <w:r>
        <w:t xml:space="preserve"> </w:t>
      </w:r>
      <w:r>
        <w:t xml:space="preserve">15 June 2025</w:t>
      </w:r>
      <w:r>
        <w:br/>
      </w:r>
      <w:r>
        <w:rPr>
          <w:bCs/>
          <w:b/>
        </w:rPr>
        <w:t xml:space="preserve">Required Performance Date:</w:t>
      </w:r>
      <w:r>
        <w:t xml:space="preserve"> </w:t>
      </w:r>
      <w:r>
        <w:t xml:space="preserve">22 August 2025</w:t>
      </w:r>
      <w:r>
        <w:br/>
      </w:r>
      <w:r>
        <w:rPr>
          <w:bCs/>
          <w:b/>
        </w:rPr>
        <w:t xml:space="preserve">Location of Service:</w:t>
      </w:r>
      <w:r>
        <w:t xml:space="preserve"> </w:t>
      </w:r>
      <w:r>
        <w:t xml:space="preserve">Tel Aviv, Israel</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Israeli New Shekel (ILS)</w:t>
      </w:r>
      <w:r>
        <w:br/>
      </w:r>
      <w:r>
        <w:rPr>
          <w:bCs/>
          <w:b/>
        </w:rPr>
        <w:t xml:space="preserve">Valid Until:</w:t>
      </w:r>
      <w:r>
        <w:t xml:space="preserve"> </w:t>
      </w:r>
      <w:r>
        <w:t xml:space="preserve">30 June 2025</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Musician Name</w:t>
            </w:r>
          </w:p>
        </w:tc>
        <w:tc>
          <w:tcPr/>
          <w:p>
            <w:pPr>
              <w:pStyle w:val="Compact"/>
              <w:jc w:val="left"/>
            </w:pPr>
            <w:r>
              <w:t xml:space="preserve">David Ben-Ari, Professional Musician &amp; Composer</w:t>
            </w:r>
          </w:p>
        </w:tc>
      </w:tr>
      <w:tr>
        <w:tc>
          <w:tcPr/>
          <w:p>
            <w:pPr>
              <w:pStyle w:val="Compact"/>
              <w:jc w:val="left"/>
            </w:pPr>
            <w:r>
              <w:rPr>
                <w:bCs/>
                <w:b/>
              </w:rPr>
              <w:t xml:space="preserve">Business Registration</w:t>
            </w:r>
          </w:p>
        </w:tc>
        <w:tc>
          <w:tcPr/>
          <w:p>
            <w:pPr>
              <w:pStyle w:val="Compact"/>
              <w:jc w:val="left"/>
            </w:pPr>
            <w:r>
              <w:t xml:space="preserve">Self-Employed Musician, Israel Tax ID: 311-456-789</w:t>
            </w:r>
          </w:p>
        </w:tc>
      </w:tr>
      <w:tr>
        <w:tc>
          <w:tcPr/>
          <w:p>
            <w:pPr>
              <w:pStyle w:val="Compact"/>
              <w:jc w:val="left"/>
            </w:pPr>
            <w:r>
              <w:rPr>
                <w:bCs/>
                <w:b/>
              </w:rPr>
              <w:t xml:space="preserve">Address</w:t>
            </w:r>
          </w:p>
        </w:tc>
        <w:tc>
          <w:tcPr/>
          <w:p>
            <w:pPr>
              <w:pStyle w:val="Compact"/>
              <w:jc w:val="left"/>
            </w:pPr>
            <w:r>
              <w:t xml:space="preserve">28 Rothschild Boulevard, Tel Aviv-Yafo, Israel 6500101</w:t>
            </w:r>
          </w:p>
        </w:tc>
      </w:tr>
      <w:tr>
        <w:tc>
          <w:tcPr/>
          <w:p>
            <w:pPr>
              <w:pStyle w:val="Compact"/>
              <w:jc w:val="left"/>
            </w:pPr>
            <w:r>
              <w:rPr>
                <w:bCs/>
                <w:b/>
              </w:rPr>
              <w:t xml:space="preserve">Contact</w:t>
            </w:r>
          </w:p>
        </w:tc>
        <w:tc>
          <w:tcPr/>
          <w:p>
            <w:pPr>
              <w:pStyle w:val="Compact"/>
              <w:jc w:val="left"/>
            </w:pPr>
            <w:r>
              <w:t xml:space="preserve">Phone: +972-52-778-9012 | Email: david.benari.music@gmail.com</w:t>
            </w:r>
          </w:p>
        </w:tc>
      </w:tr>
      <w:tr>
        <w:tc>
          <w:tcPr/>
          <w:p>
            <w:pPr>
              <w:pStyle w:val="Compact"/>
              <w:jc w:val="left"/>
            </w:pPr>
            <w:r>
              <w:rPr>
                <w:bCs/>
                <w:b/>
              </w:rPr>
              <w:t xml:space="preserve">Specialization</w:t>
            </w:r>
          </w:p>
        </w:tc>
        <w:tc>
          <w:tcPr/>
          <w:p>
            <w:pPr>
              <w:pStyle w:val="Compact"/>
              <w:jc w:val="left"/>
            </w:pPr>
            <w:r>
              <w:t xml:space="preserve">Classical piano, jazz ensemble direction, live event performance, and original composition</w:t>
            </w:r>
          </w:p>
        </w:tc>
      </w:tr>
    </w:tbl>
    <w:bookmarkEnd w:id="21"/>
    <w:bookmarkStart w:id="22" w:name="bill-to-purchasing-entity"/>
    <w:p>
      <w:pPr>
        <w:pStyle w:val="Heading2"/>
      </w:pPr>
      <w:r>
        <w:t xml:space="preserve">2. Bill To /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MediMusic Events Ltd.</w:t>
            </w:r>
          </w:p>
        </w:tc>
      </w:tr>
      <w:tr>
        <w:tc>
          <w:tcPr/>
          <w:p>
            <w:pPr>
              <w:pStyle w:val="Compact"/>
              <w:jc w:val="left"/>
            </w:pPr>
            <w:r>
              <w:rPr>
                <w:bCs/>
                <w:b/>
              </w:rPr>
              <w:t xml:space="preserve">Address</w:t>
            </w:r>
          </w:p>
        </w:tc>
        <w:tc>
          <w:tcPr/>
          <w:p>
            <w:pPr>
              <w:pStyle w:val="Compact"/>
              <w:jc w:val="left"/>
            </w:pPr>
            <w:r>
              <w:t xml:space="preserve">145 Allenby Street, Tel Aviv-Yafo, Israel 6610100</w:t>
            </w:r>
          </w:p>
        </w:tc>
      </w:tr>
      <w:tr>
        <w:tc>
          <w:tcPr/>
          <w:p>
            <w:pPr>
              <w:pStyle w:val="Compact"/>
              <w:jc w:val="left"/>
            </w:pPr>
            <w:r>
              <w:rPr>
                <w:bCs/>
                <w:b/>
              </w:rPr>
              <w:t xml:space="preserve">Authorized Representative</w:t>
            </w:r>
          </w:p>
        </w:tc>
        <w:tc>
          <w:tcPr/>
          <w:p>
            <w:pPr>
              <w:pStyle w:val="Compact"/>
              <w:jc w:val="left"/>
            </w:pPr>
            <w:r>
              <w:t xml:space="preserve">Ms. Rachel Goldstein, Head of Procurement</w:t>
            </w:r>
          </w:p>
        </w:tc>
      </w:tr>
      <w:tr>
        <w:tc>
          <w:tcPr/>
          <w:p>
            <w:pPr>
              <w:pStyle w:val="Compact"/>
              <w:jc w:val="left"/>
            </w:pPr>
            <w:r>
              <w:rPr>
                <w:bCs/>
                <w:b/>
              </w:rPr>
              <w:t xml:space="preserve">Bank Details</w:t>
            </w:r>
          </w:p>
        </w:tc>
        <w:tc>
          <w:tcPr/>
          <w:p>
            <w:pPr>
              <w:pStyle w:val="Compact"/>
              <w:jc w:val="left"/>
            </w:pPr>
            <w:r>
              <w:t xml:space="preserve">Bank: Bank Hapoalim | Account: 001-456789-01 | IBAN: IL16 0100 0000 0004 5678 901</w:t>
            </w:r>
          </w:p>
        </w:tc>
      </w:tr>
    </w:tbl>
    <w:bookmarkEnd w:id="22"/>
    <w:bookmarkStart w:id="23" w:name="X96bd5e9d832bd97673bc0444da0ac03ca18a86c"/>
    <w:p>
      <w:pPr>
        <w:pStyle w:val="Heading2"/>
      </w:pPr>
      <w:r>
        <w:t xml:space="preserve">3. Scope of Services – Musician Performance in Israel Tel Aviv</w:t>
      </w:r>
    </w:p>
    <w:p>
      <w:pPr>
        <w:pStyle w:val="FirstParagraph"/>
      </w:pPr>
      <w:r>
        <w:t xml:space="preserve">This Purchase Order is issued by MediMusic Events Ltd. to engage the services of the above-named Musician for a live performance and composition engagement to be held in Israel Tel Aviv. The Musician shall provide professional musical services in accordance with the specifications outlined below. All performance activities, rehearsals, and related deliverables shall take place within the Tel Aviv metropolitan area, Israel, unless otherwise agreed in writing by both parties.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Live solo piano performance at the Tel Aviv Cultural Center Gala Evening (90-minute set, including 20-minute sound check)</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Composition and arrangement of a 5-minute original piece for the event's opening ceremony, exclusive rights transferred to MediMusic Events Ltd.</w:t>
            </w:r>
          </w:p>
        </w:tc>
        <w:tc>
          <w:tcPr/>
          <w:p>
            <w:pPr>
              <w:pStyle w:val="Compact"/>
              <w:jc w:val="left"/>
            </w:pPr>
            <w:r>
              <w:t xml:space="preserve">1</w:t>
            </w:r>
          </w:p>
        </w:tc>
        <w:tc>
          <w:tcPr/>
          <w:p>
            <w:pPr>
              <w:pStyle w:val="Compact"/>
              <w:jc w:val="left"/>
            </w:pPr>
            <w:r>
              <w:t xml:space="preserve">Composition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Two (2) rehearsal sessions at the venue in Tel Aviv, Israel, each lasting 2 hours, to be scheduled no later than 14 August 2025</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4</w:t>
            </w:r>
          </w:p>
        </w:tc>
        <w:tc>
          <w:tcPr/>
          <w:p>
            <w:pPr>
              <w:pStyle w:val="Compact"/>
              <w:jc w:val="left"/>
            </w:pPr>
            <w:r>
              <w:t xml:space="preserve">Post-event recording and mixing of the live performance (stereo, 48kHz/24-bit WAV), delivered within 10 business days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Travel and local transportation within Tel Aviv, Israel, for rehearsals and the main event day</w:t>
            </w:r>
          </w:p>
        </w:tc>
        <w:tc>
          <w:tcPr/>
          <w:p>
            <w:pPr>
              <w:pStyle w:val="Compact"/>
              <w:jc w:val="left"/>
            </w:pPr>
            <w:r>
              <w:t xml:space="preserve">1</w:t>
            </w:r>
          </w:p>
        </w:tc>
        <w:tc>
          <w:tcPr/>
          <w:p>
            <w:pPr>
              <w:pStyle w:val="Compact"/>
              <w:jc w:val="left"/>
            </w:pPr>
            <w:r>
              <w:t xml:space="preserve">Flat</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w:t>
            </w:r>
          </w:p>
        </w:tc>
        <w:tc>
          <w:tcPr/>
          <w:p>
            <w:pPr>
              <w:pStyle w:val="Compact"/>
              <w:jc w:val="left"/>
            </w:pPr>
            <w:r>
              <w:t xml:space="preserve">10,850.00</w:t>
            </w:r>
          </w:p>
        </w:tc>
      </w:tr>
      <w:tr>
        <w:tc>
          <w:tcPr>
            <w:gridSpan w:val="5"/>
          </w:tcPr>
          <w:p>
            <w:pPr>
              <w:pStyle w:val="Compact"/>
              <w:jc w:val="right"/>
            </w:pPr>
            <w:r>
              <w:t xml:space="preserve">VAT (18%):</w:t>
            </w:r>
          </w:p>
        </w:tc>
        <w:tc>
          <w:tcPr/>
          <w:p>
            <w:pPr>
              <w:pStyle w:val="Compact"/>
              <w:jc w:val="left"/>
            </w:pPr>
            <w:r>
              <w:t xml:space="preserve">1,953.00</w:t>
            </w:r>
          </w:p>
        </w:tc>
      </w:tr>
      <w:tr>
        <w:tc>
          <w:tcPr>
            <w:gridSpan w:val="5"/>
          </w:tcPr>
          <w:p>
            <w:pPr>
              <w:pStyle w:val="Compact"/>
              <w:jc w:val="right"/>
            </w:pPr>
            <w:r>
              <w:t xml:space="preserve">Grand Total (ILS):</w:t>
            </w:r>
          </w:p>
        </w:tc>
        <w:tc>
          <w:tcPr/>
          <w:p>
            <w:pPr>
              <w:pStyle w:val="Compact"/>
              <w:jc w:val="left"/>
            </w:pPr>
            <w:r>
              <w:t xml:space="preserve">12,803.00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offer. The Musician shall confirm acceptance in writing within five (5) business days of receipt. Failure to confirm within this period shall render this Purchase Order void.</w:t>
      </w:r>
    </w:p>
    <w:p>
      <w:pPr>
        <w:numPr>
          <w:ilvl w:val="0"/>
          <w:numId w:val="1001"/>
        </w:numPr>
        <w:pStyle w:val="Compact"/>
      </w:pPr>
      <w:r>
        <w:rPr>
          <w:bCs/>
          <w:b/>
        </w:rPr>
        <w:t xml:space="preserve">Performance Location:</w:t>
      </w:r>
      <w:r>
        <w:t xml:space="preserve"> </w:t>
      </w:r>
      <w:r>
        <w:t xml:space="preserve">All services under this Purchase Order shall be performed in Israel Tel Aviv. The Musician is responsible for ensuring all necessary permits, local registrations, and compliance with the Israel Copyright Society (SAG) and the Musicians' Union of Israel are in place prior to the performance date.</w:t>
      </w:r>
    </w:p>
    <w:p>
      <w:pPr>
        <w:numPr>
          <w:ilvl w:val="0"/>
          <w:numId w:val="1001"/>
        </w:numPr>
        <w:pStyle w:val="Compact"/>
      </w:pPr>
      <w:r>
        <w:rPr>
          <w:bCs/>
          <w:b/>
        </w:rPr>
        <w:t xml:space="preserve">Payment:</w:t>
      </w:r>
      <w:r>
        <w:t xml:space="preserve"> </w:t>
      </w:r>
      <w:r>
        <w:t xml:space="preserve">Payment shall be made within thirty (30) days of receipt of a valid tax invoice from the Musician. Payment shall be processed via bank transfer to the account specified in Section 2. Late payments shall accrue interest at the rate prescribed by the Israeli Interest Law.</w:t>
      </w:r>
    </w:p>
    <w:p>
      <w:pPr>
        <w:numPr>
          <w:ilvl w:val="0"/>
          <w:numId w:val="1001"/>
        </w:numPr>
        <w:pStyle w:val="Compact"/>
      </w:pPr>
      <w:r>
        <w:rPr>
          <w:bCs/>
          <w:b/>
        </w:rPr>
        <w:t xml:space="preserve">Intellectual Property:</w:t>
      </w:r>
      <w:r>
        <w:t xml:space="preserve"> </w:t>
      </w:r>
      <w:r>
        <w:t xml:space="preserve">All compositions, arrangements, and recordings created specifically for this engagement shall become the exclusive property of MediMusic Events Ltd. upon full payment. The Musician retains the right to perform the original composition at other venues in Israel Tel Aviv and internationally, provided that MediMusic Events Ltd. is credited as the commissioning entity.</w:t>
      </w:r>
    </w:p>
    <w:p>
      <w:pPr>
        <w:numPr>
          <w:ilvl w:val="0"/>
          <w:numId w:val="1001"/>
        </w:numPr>
        <w:pStyle w:val="Compact"/>
      </w:pPr>
      <w:r>
        <w:rPr>
          <w:bCs/>
          <w:b/>
        </w:rPr>
        <w:t xml:space="preserve">Cancellation:</w:t>
      </w:r>
      <w:r>
        <w:t xml:space="preserve"> </w:t>
      </w:r>
      <w:r>
        <w:t xml:space="preserve">Either party may cancel this Purchase Order with a minimum of fourteen (14) days' written notice prior to the performance date. Cancellation within fourteen days shall incur a fee of 50% of the total Purchase Order value. Cancellation by the Musician due to force majeure shall be exempt from such fees.</w:t>
      </w:r>
    </w:p>
    <w:p>
      <w:pPr>
        <w:numPr>
          <w:ilvl w:val="0"/>
          <w:numId w:val="1001"/>
        </w:numPr>
        <w:pStyle w:val="Compact"/>
      </w:pPr>
      <w:r>
        <w:rPr>
          <w:bCs/>
          <w:b/>
        </w:rPr>
        <w:t xml:space="preserve">Insurance:</w:t>
      </w:r>
      <w:r>
        <w:t xml:space="preserve"> </w:t>
      </w:r>
      <w:r>
        <w:t xml:space="preserve">The Musician shall maintain professional liability insurance with a minimum coverage of ILS 500,000 for the duration of the engagement in Israel Tel Aviv. A certificate of insurance shall be provided to MediMusic Events Ltd. no later than seven (7) days before the performance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hereunder shall be subject to the exclusive jurisdiction of the courts of Tel Aviv, Israel.</w:t>
      </w:r>
    </w:p>
    <w:p>
      <w:pPr>
        <w:numPr>
          <w:ilvl w:val="0"/>
          <w:numId w:val="1001"/>
        </w:numPr>
        <w:pStyle w:val="Compact"/>
      </w:pPr>
      <w:r>
        <w:rPr>
          <w:bCs/>
          <w:b/>
        </w:rPr>
        <w:t xml:space="preserve">Confidentiality:</w:t>
      </w:r>
      <w:r>
        <w:t xml:space="preserve"> </w:t>
      </w:r>
      <w:r>
        <w:t xml:space="preserve">The Musician agrees to keep all non-public information regarding the event, guest list, and program details confidential. This obligation shall survive the termination of this Purchase Order for a period of two (2) years.</w:t>
      </w:r>
    </w:p>
    <w:p>
      <w:pPr>
        <w:numPr>
          <w:ilvl w:val="0"/>
          <w:numId w:val="1001"/>
        </w:numPr>
        <w:pStyle w:val="Compact"/>
      </w:pPr>
      <w:r>
        <w:rPr>
          <w:bCs/>
          <w:b/>
        </w:rPr>
        <w:t xml:space="preserve">Compliance:</w:t>
      </w:r>
      <w:r>
        <w:t xml:space="preserve"> </w:t>
      </w:r>
      <w:r>
        <w:t xml:space="preserve">The Musician warrants that all services rendered under this Purchase Order shall comply with all applicable Israeli labor laws, tax obligations, and cultural performance regulations as enforced by the Ministry of Culture and Sport of Israel.</w:t>
      </w:r>
    </w:p>
    <w:bookmarkEnd w:id="24"/>
    <w:bookmarkStart w:id="25"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Rehearsal Session 1</w:t>
            </w:r>
          </w:p>
        </w:tc>
        <w:tc>
          <w:tcPr/>
          <w:p>
            <w:pPr>
              <w:pStyle w:val="Compact"/>
              <w:jc w:val="left"/>
            </w:pPr>
            <w:r>
              <w:t xml:space="preserve">12 August 2025</w:t>
            </w:r>
          </w:p>
        </w:tc>
        <w:tc>
          <w:tcPr/>
          <w:p>
            <w:pPr>
              <w:pStyle w:val="Compact"/>
              <w:jc w:val="left"/>
            </w:pPr>
            <w:r>
              <w:t xml:space="preserve">Tel Aviv Cultural Center, Tel Aviv, Israel</w:t>
            </w:r>
          </w:p>
        </w:tc>
      </w:tr>
      <w:tr>
        <w:tc>
          <w:tcPr/>
          <w:p>
            <w:pPr>
              <w:pStyle w:val="Compact"/>
              <w:jc w:val="left"/>
            </w:pPr>
            <w:r>
              <w:t xml:space="preserve">Rehearsal Session 2</w:t>
            </w:r>
          </w:p>
        </w:tc>
        <w:tc>
          <w:tcPr/>
          <w:p>
            <w:pPr>
              <w:pStyle w:val="Compact"/>
              <w:jc w:val="left"/>
            </w:pPr>
            <w:r>
              <w:t xml:space="preserve">14 August 2025</w:t>
            </w:r>
          </w:p>
        </w:tc>
        <w:tc>
          <w:tcPr/>
          <w:p>
            <w:pPr>
              <w:pStyle w:val="Compact"/>
              <w:jc w:val="left"/>
            </w:pPr>
            <w:r>
              <w:t xml:space="preserve">Tel Aviv Cultural Center, Tel Aviv, Israel</w:t>
            </w:r>
          </w:p>
        </w:tc>
      </w:tr>
      <w:tr>
        <w:tc>
          <w:tcPr/>
          <w:p>
            <w:pPr>
              <w:pStyle w:val="Compact"/>
              <w:jc w:val="left"/>
            </w:pPr>
            <w:r>
              <w:t xml:space="preserve">Final Composition Delivery (sheet music + audio)</w:t>
            </w:r>
          </w:p>
        </w:tc>
        <w:tc>
          <w:tcPr/>
          <w:p>
            <w:pPr>
              <w:pStyle w:val="Compact"/>
              <w:jc w:val="left"/>
            </w:pPr>
            <w:r>
              <w:t xml:space="preserve">18 August 2025</w:t>
            </w:r>
          </w:p>
        </w:tc>
        <w:tc>
          <w:tcPr/>
          <w:p>
            <w:pPr>
              <w:pStyle w:val="Compact"/>
              <w:jc w:val="left"/>
            </w:pPr>
            <w:r>
              <w:t xml:space="preserve">Electronic delivery</w:t>
            </w:r>
          </w:p>
        </w:tc>
      </w:tr>
      <w:tr>
        <w:tc>
          <w:tcPr/>
          <w:p>
            <w:pPr>
              <w:pStyle w:val="Compact"/>
              <w:jc w:val="left"/>
            </w:pPr>
            <w:r>
              <w:t xml:space="preserve">Main Performance Event</w:t>
            </w:r>
          </w:p>
        </w:tc>
        <w:tc>
          <w:tcPr/>
          <w:p>
            <w:pPr>
              <w:pStyle w:val="Compact"/>
              <w:jc w:val="left"/>
            </w:pPr>
            <w:r>
              <w:t xml:space="preserve">22 August 2025, 19:00–21:00</w:t>
            </w:r>
          </w:p>
        </w:tc>
        <w:tc>
          <w:tcPr/>
          <w:p>
            <w:pPr>
              <w:pStyle w:val="Compact"/>
              <w:jc w:val="left"/>
            </w:pPr>
            <w:r>
              <w:t xml:space="preserve">Tel Aviv Cultural Center, Tel Aviv, Israel</w:t>
            </w:r>
          </w:p>
        </w:tc>
      </w:tr>
      <w:tr>
        <w:tc>
          <w:tcPr/>
          <w:p>
            <w:pPr>
              <w:pStyle w:val="Compact"/>
              <w:jc w:val="left"/>
            </w:pPr>
            <w:r>
              <w:t xml:space="preserve">Recording Delivery</w:t>
            </w:r>
          </w:p>
        </w:tc>
        <w:tc>
          <w:tcPr/>
          <w:p>
            <w:pPr>
              <w:pStyle w:val="Compact"/>
              <w:jc w:val="left"/>
            </w:pPr>
            <w:r>
              <w:t xml:space="preserve">05 September 2025</w:t>
            </w:r>
          </w:p>
        </w:tc>
        <w:tc>
          <w:tcPr/>
          <w:p>
            <w:pPr>
              <w:pStyle w:val="Compact"/>
              <w:jc w:val="left"/>
            </w:pPr>
            <w:r>
              <w:t xml:space="preserve">Electronic delivery</w:t>
            </w:r>
          </w:p>
        </w:tc>
      </w:tr>
    </w:tbl>
    <w:bookmarkEnd w:id="25"/>
    <w:p>
      <w:pPr>
        <w:pStyle w:val="BodyText"/>
      </w:pPr>
      <w:r>
        <w:rPr>
          <w:bCs/>
          <w:b/>
        </w:rPr>
        <w:t xml:space="preserve">For and on behalf of MediMusic Events Ltd.:</w:t>
      </w:r>
    </w:p>
    <w:p>
      <w:pPr>
        <w:pStyle w:val="BodyText"/>
      </w:pPr>
      <w:r>
        <w:t xml:space="preserve">Name: Rachel Goldstein</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Accepted by the Musician:</w:t>
      </w:r>
    </w:p>
    <w:p>
      <w:pPr>
        <w:pStyle w:val="BodyText"/>
      </w:pPr>
      <w:r>
        <w:t xml:space="preserve">Name: David Ben-Ari</w:t>
      </w:r>
      <w:r>
        <w:br/>
      </w:r>
      <w:r>
        <w:t xml:space="preserve">Title: Professional Musician</w:t>
      </w:r>
      <w:r>
        <w:br/>
      </w:r>
      <w:r>
        <w:t xml:space="preserve">Signature: _________________________</w:t>
      </w:r>
      <w:r>
        <w:br/>
      </w:r>
      <w:r>
        <w:t xml:space="preserve">Date: _________________________</w:t>
      </w:r>
    </w:p>
    <w:p>
      <w:pPr>
        <w:pStyle w:val="BodyText"/>
      </w:pPr>
      <w:r>
        <w:t xml:space="preserve">This Purchase Order (No. MM-2025-0487) was issued by MediMusic Events Ltd., Tel Aviv, Israel. This document is valid only when signed by both parties. All references to "Israel Tel Aviv" in this Purchase Order denote the city of Tel Aviv-Yafo, State of Israel. The Musician engaged under this Purchase Order shall perform all obligations in full compliance with Israeli law. For inquiries regarding this Purchase Order, contact the Procurement Department at procurement@medimusic.co.il.</w:t>
      </w:r>
    </w:p>
    <w:p>
      <w:pPr>
        <w:pStyle w:val="BodyText"/>
      </w:pPr>
      <w:r>
        <w:t xml:space="preserve">© 2025 MediMusic Events Ltd. All rights reserved. Document generated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Israel Tel Aviv</dc:title>
  <dc:creator/>
  <dc:language>en</dc:language>
  <cp:keywords/>
  <dcterms:created xsi:type="dcterms:W3CDTF">2026-10-10T04:24:26Z</dcterms:created>
  <dcterms:modified xsi:type="dcterms:W3CDTF">2026-10-10T04:24:26Z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