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il-entertainment-events-llc"/>
    <w:p>
      <w:pPr>
        <w:pStyle w:val="Heading1"/>
      </w:pPr>
      <w:r>
        <w:t xml:space="preserve">AL-NAKHIL ENTERTAINMENT &amp; EVENTS LLC</w:t>
      </w:r>
    </w:p>
    <w:p>
      <w:pPr>
        <w:pStyle w:val="FirstParagraph"/>
      </w:pPr>
      <w:r>
        <w:t xml:space="preserve">Office 14, Al Hamra Tower, Al Hamra Street, Kuwait City, State of Kuwait</w:t>
      </w:r>
    </w:p>
    <w:p>
      <w:pPr>
        <w:pStyle w:val="BodyText"/>
      </w:pPr>
      <w:r>
        <w:t xml:space="preserve">Tax Registration No: 12345678-0001 | Commercial Registration: 102345678</w:t>
      </w:r>
    </w:p>
    <w:p>
      <w:pPr>
        <w:pStyle w:val="BodyText"/>
      </w:pPr>
      <w:r>
        <w:t xml:space="preserve">Phone: +965-2244-5566 | Email: procurement@alnakheel-events.kw</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PO-KW-2025-00487</w:t>
      </w:r>
    </w:p>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22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Mr. Tariq Al-Mansouri (Professional Musician)</w:t>
      </w:r>
    </w:p>
    <w:p>
      <w:pPr>
        <w:pStyle w:val="BodyText"/>
      </w:pPr>
      <w:r>
        <w:rPr>
          <w:bCs/>
          <w:b/>
        </w:rPr>
        <w:t xml:space="preserve">Business Name:</w:t>
      </w:r>
      <w:r>
        <w:t xml:space="preserve"> </w:t>
      </w:r>
      <w:r>
        <w:t xml:space="preserve">Al-Mansouri Music &amp; Performance Services</w:t>
      </w:r>
    </w:p>
    <w:p>
      <w:pPr>
        <w:pStyle w:val="BodyText"/>
      </w:pPr>
      <w:r>
        <w:rPr>
          <w:bCs/>
          <w:b/>
        </w:rPr>
        <w:t xml:space="preserve">Address:</w:t>
      </w:r>
      <w:r>
        <w:t xml:space="preserve"> </w:t>
      </w:r>
      <w:r>
        <w:t xml:space="preserve">Villa 27, Block 4, Salmiya, Kuwait City, State of Kuwait</w:t>
      </w:r>
    </w:p>
    <w:p>
      <w:pPr>
        <w:pStyle w:val="BodyText"/>
      </w:pPr>
      <w:r>
        <w:rPr>
          <w:bCs/>
          <w:b/>
        </w:rPr>
        <w:t xml:space="preserve">Tax ID:</w:t>
      </w:r>
      <w:r>
        <w:t xml:space="preserve"> </w:t>
      </w:r>
      <w:r>
        <w:t xml:space="preserve">87654321-0002</w:t>
      </w:r>
    </w:p>
    <w:p>
      <w:pPr>
        <w:pStyle w:val="BodyText"/>
      </w:pPr>
      <w:r>
        <w:rPr>
          <w:bCs/>
          <w:b/>
        </w:rPr>
        <w:t xml:space="preserve">Contact:</w:t>
      </w:r>
      <w:r>
        <w:t xml:space="preserve"> </w:t>
      </w:r>
      <w:r>
        <w:t xml:space="preserve">+965-9988-7766 | tariq@almansourimusic.kw</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Events &amp; Corporate Functions Division</w:t>
      </w:r>
    </w:p>
    <w:p>
      <w:pPr>
        <w:pStyle w:val="BodyText"/>
      </w:pPr>
      <w:r>
        <w:rPr>
          <w:bCs/>
          <w:b/>
        </w:rPr>
        <w:t xml:space="preserve">Attn:</w:t>
      </w:r>
      <w:r>
        <w:t xml:space="preserve"> </w:t>
      </w:r>
      <w:r>
        <w:t xml:space="preserve">Ms. Layla Al-Sabah, Procurement Manager</w:t>
      </w:r>
    </w:p>
    <w:p>
      <w:pPr>
        <w:pStyle w:val="BodyText"/>
      </w:pPr>
      <w:r>
        <w:rPr>
          <w:bCs/>
          <w:b/>
        </w:rPr>
        <w:t xml:space="preserve">Address:</w:t>
      </w:r>
      <w:r>
        <w:t xml:space="preserve"> </w:t>
      </w:r>
      <w:r>
        <w:t xml:space="preserve">Al-Nakheel Entertainment &amp; Events LLC, Kuwait City</w:t>
      </w:r>
    </w:p>
    <w:bookmarkEnd w:id="23"/>
    <w:bookmarkStart w:id="24" w:name="event-project-reference"/>
    <w:p>
      <w:pPr>
        <w:pStyle w:val="Heading3"/>
      </w:pPr>
      <w:r>
        <w:t xml:space="preserve">Event / Project Reference</w:t>
      </w:r>
    </w:p>
    <w:p>
      <w:pPr>
        <w:pStyle w:val="FirstParagraph"/>
      </w:pPr>
      <w:r>
        <w:rPr>
          <w:bCs/>
          <w:b/>
        </w:rPr>
        <w:t xml:space="preserve">Event:</w:t>
      </w:r>
      <w:r>
        <w:t xml:space="preserve"> </w:t>
      </w:r>
      <w:r>
        <w:t xml:space="preserve">Annual Corporate Gala – Al-Nakheel Group</w:t>
      </w:r>
    </w:p>
    <w:p>
      <w:pPr>
        <w:pStyle w:val="BodyText"/>
      </w:pPr>
      <w:r>
        <w:rPr>
          <w:bCs/>
          <w:b/>
        </w:rPr>
        <w:t xml:space="preserve">Venue:</w:t>
      </w:r>
      <w:r>
        <w:t xml:space="preserve"> </w:t>
      </w:r>
      <w:r>
        <w:t xml:space="preserve">The Ritz-Carlton Ballroom, Kuwait City</w:t>
      </w:r>
    </w:p>
    <w:p>
      <w:pPr>
        <w:pStyle w:val="BodyText"/>
      </w:pPr>
      <w:r>
        <w:rPr>
          <w:bCs/>
          <w:b/>
        </w:rPr>
        <w:t xml:space="preserve">Project Code:</w:t>
      </w:r>
      <w:r>
        <w:t xml:space="preserve"> </w:t>
      </w:r>
      <w:r>
        <w:t xml:space="preserve">EVT-2025-GALA-012</w:t>
      </w:r>
    </w:p>
    <w:bookmarkEnd w:id="24"/>
    <w:bookmarkStart w:id="25" w:name="X9e127ba47ac536268c2939546ce10182cb2660b"/>
    <w:p>
      <w:pPr>
        <w:pStyle w:val="Heading2"/>
      </w:pPr>
      <w:r>
        <w:t xml:space="preserve">1. Description of Services – Musician Engagement</w:t>
      </w:r>
    </w:p>
    <w:p>
      <w:pPr>
        <w:pStyle w:val="FirstParagraph"/>
      </w:pPr>
      <w:r>
        <w:t xml:space="preserve">This Purchase Order is issued by Al-Nakheel Entertainment &amp; Events LLC to formally engage the services of a professional Musician for the Annual Corporate Gala to be held in Kuwait City. The Musician, Mr. Tariq Al-Mansouri, has been selected following a competitive evaluation process conducted by the Procurement Department. The scope of work, deliverables, and performance expectations are outlined in the table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Live Musician performance – Oud and Qanun ensemble for the opening ceremony of the Annual Corporate Gala. The Musician shall perform a curated set of traditional Kuwaiti and Arabic compositions for a duration of 90 minutes.</w:t>
            </w:r>
          </w:p>
        </w:tc>
        <w:tc>
          <w:tcPr/>
          <w:p>
            <w:pPr>
              <w:pStyle w:val="Compact"/>
              <w:jc w:val="left"/>
            </w:pPr>
            <w:r>
              <w:t xml:space="preserve">1</w:t>
            </w:r>
          </w:p>
        </w:tc>
        <w:tc>
          <w:tcPr/>
          <w:p>
            <w:pPr>
              <w:pStyle w:val="Compact"/>
              <w:jc w:val="left"/>
            </w:pPr>
            <w:r>
              <w:t xml:space="preserve">Performance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Reception and cocktail-hour background music. The Musician shall provide live instrumental accompaniment (solo Oud) for a period of 120 minutes during guest reception at the venue in Kuwait City.</w:t>
            </w:r>
          </w:p>
        </w:tc>
        <w:tc>
          <w:tcPr/>
          <w:p>
            <w:pPr>
              <w:pStyle w:val="Compact"/>
              <w:jc w:val="left"/>
            </w:pPr>
            <w:r>
              <w:t xml:space="preserve">1</w:t>
            </w:r>
          </w:p>
        </w:tc>
        <w:tc>
          <w:tcPr/>
          <w:p>
            <w:pPr>
              <w:pStyle w:val="Compact"/>
              <w:jc w:val="left"/>
            </w:pPr>
            <w:r>
              <w:t xml:space="preserve">Performance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Pre-event sound check and rehearsal. The Musician is required to attend a 60-minute technical rehearsal at The Ritz-Carlton Ballroom, Kuwait City, on 21 July 2025, to coordinate with the event's audio-visual team.</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04</w:t>
            </w:r>
          </w:p>
        </w:tc>
        <w:tc>
          <w:tcPr/>
          <w:p>
            <w:pPr>
              <w:pStyle w:val="Compact"/>
              <w:jc w:val="left"/>
            </w:pPr>
            <w:r>
              <w:t xml:space="preserve">Custom composition and arrangement. The Musician shall compose and arrange a 4-minute original piece incorporating the Al-Nakheel Group corporate theme, to be performed as a special tribute during the gala dinner.</w:t>
            </w:r>
          </w:p>
        </w:tc>
        <w:tc>
          <w:tcPr/>
          <w:p>
            <w:pPr>
              <w:pStyle w:val="Compact"/>
              <w:jc w:val="left"/>
            </w:pPr>
            <w:r>
              <w:t xml:space="preserve">1</w:t>
            </w:r>
          </w:p>
        </w:tc>
        <w:tc>
          <w:tcPr/>
          <w:p>
            <w:pPr>
              <w:pStyle w:val="Compact"/>
              <w:jc w:val="left"/>
            </w:pPr>
            <w:r>
              <w:t xml:space="preserve">Composition</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Travel and local transportation within Kuwait City. Covers the Musician's travel from Salmiya to the venue in Kuwait City on both the rehearsal date and the performance date, including parking and fuel expenses.</w:t>
            </w:r>
          </w:p>
        </w:tc>
        <w:tc>
          <w:tcPr/>
          <w:p>
            <w:pPr>
              <w:pStyle w:val="Compact"/>
              <w:jc w:val="left"/>
            </w:pPr>
            <w:r>
              <w:t xml:space="preserve">2</w:t>
            </w:r>
          </w:p>
        </w:tc>
        <w:tc>
          <w:tcPr/>
          <w:p>
            <w:pPr>
              <w:pStyle w:val="Compact"/>
              <w:jc w:val="left"/>
            </w:pPr>
            <w:r>
              <w:t xml:space="preserve">Day</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Instrument maintenance and tuning. Professional tuning and maintenance of the Oud and Qanun prior to the performance date to ensure optimal sound quality in the Kuwait City venue.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w:t>
            </w:r>
          </w:p>
        </w:tc>
        <w:tc>
          <w:tcPr/>
          <w:p>
            <w:pPr>
              <w:pStyle w:val="Compact"/>
              <w:jc w:val="left"/>
            </w:pPr>
            <w:r>
              <w:t xml:space="preserve">1,245.000</w:t>
            </w:r>
          </w:p>
        </w:tc>
      </w:tr>
      <w:tr>
        <w:tc>
          <w:tcPr>
            <w:gridSpan w:val="5"/>
          </w:tcPr>
          <w:p>
            <w:pPr>
              <w:pStyle w:val="Compact"/>
              <w:jc w:val="right"/>
            </w:pPr>
            <w:r>
              <w:t xml:space="preserve">VAT (5% – State of Kuwait)</w:t>
            </w:r>
          </w:p>
        </w:tc>
        <w:tc>
          <w:tcPr/>
          <w:p>
            <w:pPr>
              <w:pStyle w:val="Compact"/>
              <w:jc w:val="left"/>
            </w:pPr>
            <w:r>
              <w:t xml:space="preserve">62.250</w:t>
            </w:r>
          </w:p>
        </w:tc>
      </w:tr>
      <w:tr>
        <w:tc>
          <w:tcPr>
            <w:gridSpan w:val="5"/>
          </w:tcPr>
          <w:p>
            <w:pPr>
              <w:pStyle w:val="Compact"/>
              <w:jc w:val="right"/>
            </w:pPr>
            <w:r>
              <w:t xml:space="preserve">Grand Total (KWD)</w:t>
            </w:r>
          </w:p>
        </w:tc>
        <w:tc>
          <w:tcPr/>
          <w:p>
            <w:pPr>
              <w:pStyle w:val="Compact"/>
              <w:jc w:val="left"/>
            </w:pPr>
            <w:r>
              <w:t xml:space="preserve">1,307.250</w:t>
            </w:r>
          </w:p>
        </w:tc>
      </w:tr>
    </w:tbl>
    <w:bookmarkEnd w:id="25"/>
    <w:bookmarkStart w:id="26" w:name="terms-and-conditions"/>
    <w:p>
      <w:pPr>
        <w:pStyle w:val="Heading2"/>
      </w:pPr>
      <w:r>
        <w:t xml:space="preserve">2. Terms and Conditions</w:t>
      </w:r>
    </w:p>
    <w:p>
      <w:pPr>
        <w:pStyle w:val="FirstParagraph"/>
      </w:pPr>
      <w:r>
        <w:t xml:space="preserve">The following terms and conditions govern this Purchase Order and the engagement of the Musician for the event in Kuwait City:</w:t>
      </w:r>
    </w:p>
    <w:p>
      <w:pPr>
        <w:numPr>
          <w:ilvl w:val="0"/>
          <w:numId w:val="1001"/>
        </w:numPr>
        <w:pStyle w:val="Compact"/>
      </w:pPr>
      <w:r>
        <w:rPr>
          <w:bCs/>
          <w:b/>
        </w:rPr>
        <w:t xml:space="preserve">Acceptance:</w:t>
      </w:r>
      <w:r>
        <w:t xml:space="preserve"> </w:t>
      </w:r>
      <w:r>
        <w:t xml:space="preserve">This Purchase Order shall be deemed accepted upon written confirmation by the Musician or his authorized representative within five (5) business days of the issue date. Failure to confirm within this period shall render this Purchase Order null and void.</w:t>
      </w:r>
    </w:p>
    <w:p>
      <w:pPr>
        <w:numPr>
          <w:ilvl w:val="0"/>
          <w:numId w:val="1001"/>
        </w:numPr>
        <w:pStyle w:val="Compact"/>
      </w:pPr>
      <w:r>
        <w:rPr>
          <w:bCs/>
          <w:b/>
        </w:rPr>
        <w:t xml:space="preserve">Performance Standards:</w:t>
      </w:r>
      <w:r>
        <w:t xml:space="preserve"> </w:t>
      </w:r>
      <w:r>
        <w:t xml:space="preserve">The Musician agrees to deliver all services in a professional and timely manner, in full compliance with the standards expected at a corporate event of this nature in Kuwait City. The Musician shall arrive at the venue no later than two (2) hours prior to the scheduled performance start time.</w:t>
      </w:r>
    </w:p>
    <w:p>
      <w:pPr>
        <w:numPr>
          <w:ilvl w:val="0"/>
          <w:numId w:val="1001"/>
        </w:numPr>
        <w:pStyle w:val="Compact"/>
      </w:pPr>
      <w:r>
        <w:rPr>
          <w:bCs/>
          <w:b/>
        </w:rPr>
        <w:t xml:space="preserve">Substitution:</w:t>
      </w:r>
      <w:r>
        <w:t xml:space="preserve"> </w:t>
      </w:r>
      <w:r>
        <w:t xml:space="preserve">The Musician shall not substitute or delegate any part of the performance to another individual without prior written approval from the Procurement Manager of Al-Nakheel Entertainment &amp; Events LLC.</w:t>
      </w:r>
    </w:p>
    <w:p>
      <w:pPr>
        <w:numPr>
          <w:ilvl w:val="0"/>
          <w:numId w:val="1001"/>
        </w:numPr>
        <w:pStyle w:val="Compact"/>
      </w:pPr>
      <w:r>
        <w:rPr>
          <w:bCs/>
          <w:b/>
        </w:rPr>
        <w:t xml:space="preserve">Payment:</w:t>
      </w:r>
      <w:r>
        <w:t xml:space="preserve"> </w:t>
      </w:r>
      <w:r>
        <w:t xml:space="preserve">Payment of the total amount stated in this Purchase Order shall be made within thirty (30) calendar days of the successful completion of all services and receipt of a valid tax invoice from the Musician. Payment shall be processed via bank transfer to the account specified by the vendor.</w:t>
      </w:r>
    </w:p>
    <w:p>
      <w:pPr>
        <w:numPr>
          <w:ilvl w:val="0"/>
          <w:numId w:val="1001"/>
        </w:numPr>
        <w:pStyle w:val="Compact"/>
      </w:pPr>
      <w:r>
        <w:rPr>
          <w:bCs/>
          <w:b/>
        </w:rPr>
        <w:t xml:space="preserve">Cancellation Policy:</w:t>
      </w:r>
      <w:r>
        <w:t xml:space="preserve"> </w:t>
      </w:r>
      <w:r>
        <w:t xml:space="preserve">In the event that the event in Kuwait City is cancelled or postponed by the organizer, the Musician shall be compensated for 50% of the total Purchase Order value as a cancellation fee, provided the cancellation notice is given no later than seven (7) days before the scheduled performance date.</w:t>
      </w:r>
    </w:p>
    <w:p>
      <w:pPr>
        <w:numPr>
          <w:ilvl w:val="0"/>
          <w:numId w:val="1001"/>
        </w:numPr>
        <w:pStyle w:val="Compact"/>
      </w:pPr>
      <w:r>
        <w:rPr>
          <w:bCs/>
          <w:b/>
        </w:rPr>
        <w:t xml:space="preserve">Intellectual Property:</w:t>
      </w:r>
      <w:r>
        <w:t xml:space="preserve"> </w:t>
      </w:r>
      <w:r>
        <w:t xml:space="preserve">The custom composition created under Line Item 04 shall become the exclusive property of Al-Nakheel Entertainment &amp; Events LLC upon full payment. The Musician retains the right to perform the piece at other venues in Kuwait City and internationally, provided proper credit is given.</w:t>
      </w:r>
    </w:p>
    <w:p>
      <w:pPr>
        <w:numPr>
          <w:ilvl w:val="0"/>
          <w:numId w:val="1001"/>
        </w:numPr>
        <w:pStyle w:val="Compact"/>
      </w:pPr>
      <w:r>
        <w:rPr>
          <w:bCs/>
          <w:b/>
        </w:rPr>
        <w:t xml:space="preserve">Compliance with Local Law:</w:t>
      </w:r>
      <w:r>
        <w:t xml:space="preserve"> </w:t>
      </w:r>
      <w:r>
        <w:t xml:space="preserve">All services rendered under this Purchase Order shall comply with the laws and regulations of the State of Kuwait, including but not limited to the Public Performance Rights regulations and any applicable entertainment licensing requirements in Kuwait City.</w:t>
      </w:r>
    </w:p>
    <w:p>
      <w:pPr>
        <w:numPr>
          <w:ilvl w:val="0"/>
          <w:numId w:val="1001"/>
        </w:numPr>
        <w:pStyle w:val="Compact"/>
      </w:pPr>
      <w:r>
        <w:rPr>
          <w:bCs/>
          <w:b/>
        </w:rPr>
        <w:t xml:space="preserve">Confidentiality:</w:t>
      </w:r>
      <w:r>
        <w:t xml:space="preserve"> </w:t>
      </w:r>
      <w:r>
        <w:t xml:space="preserve">The Musician agrees to maintain strict confidentiality regarding all event details, guest lists, and proprietary information encountered during the performance in Kuwait City.</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Should negotiation fail, the matter shall be referred to the competent courts in Kuwait City, State of Kuwait.</w:t>
      </w:r>
    </w:p>
    <w:bookmarkEnd w:id="26"/>
    <w:bookmarkStart w:id="27" w:name="authorization-and-signatures"/>
    <w:p>
      <w:pPr>
        <w:pStyle w:val="Heading2"/>
      </w:pPr>
      <w:r>
        <w:t xml:space="preserve">3. Authorization and Signatures</w:t>
      </w:r>
    </w:p>
    <w:p>
      <w:pPr>
        <w:pStyle w:val="FirstParagraph"/>
      </w:pPr>
      <w:r>
        <w:t xml:space="preserve">This Purchase Order is authorized and approved by the undersigned representatives of Al-Nakheel Entertainment &amp; Events LLC. The Musician's acceptance of this Purchase Order constitutes a binding agreement for the services described herein.</w:t>
      </w:r>
    </w:p>
    <w:p>
      <w:pPr>
        <w:pStyle w:val="BodyText"/>
      </w:pPr>
      <w:r>
        <w:rPr>
          <w:bCs/>
          <w:b/>
        </w:rPr>
        <w:t xml:space="preserve">Authorized by (Buyer)</w:t>
      </w:r>
    </w:p>
    <w:p>
      <w:pPr>
        <w:pStyle w:val="BodyText"/>
      </w:pPr>
      <w:r>
        <w:t xml:space="preserve">Layla Al-Sabah</w:t>
      </w:r>
    </w:p>
    <w:p>
      <w:pPr>
        <w:pStyle w:val="BodyText"/>
      </w:pPr>
      <w:r>
        <w:t xml:space="preserve">Procurement Manager</w:t>
      </w:r>
    </w:p>
    <w:p>
      <w:pPr>
        <w:pStyle w:val="BodyText"/>
      </w:pPr>
      <w:r>
        <w:t xml:space="preserve">Al-Nakheel Entertainment &amp; Events LLC</w:t>
      </w:r>
    </w:p>
    <w:p>
      <w:pPr>
        <w:pStyle w:val="BodyText"/>
      </w:pPr>
      <w:r>
        <w:t xml:space="preserve">Date: _______________</w:t>
      </w:r>
    </w:p>
    <w:p>
      <w:pPr>
        <w:pStyle w:val="BodyText"/>
      </w:pPr>
      <w:r>
        <w:t xml:space="preserve">Signature: _______________</w:t>
      </w:r>
    </w:p>
    <w:p>
      <w:pPr>
        <w:pStyle w:val="BodyText"/>
      </w:pPr>
      <w:r>
        <w:rPr>
          <w:bCs/>
          <w:b/>
        </w:rPr>
        <w:t xml:space="preserve">Accepted by (Musician / Vendor)</w:t>
      </w:r>
    </w:p>
    <w:p>
      <w:pPr>
        <w:pStyle w:val="BodyText"/>
      </w:pPr>
      <w:r>
        <w:t xml:space="preserve">Tariq Al-Mansouri</w:t>
      </w:r>
    </w:p>
    <w:p>
      <w:pPr>
        <w:pStyle w:val="BodyText"/>
      </w:pPr>
      <w:r>
        <w:t xml:space="preserve">Al-Mansouri Music &amp; Performance Services</w:t>
      </w:r>
    </w:p>
    <w:p>
      <w:pPr>
        <w:pStyle w:val="BodyText"/>
      </w:pPr>
      <w:r>
        <w:t xml:space="preserve">Kuwait City, State of Kuwait</w:t>
      </w:r>
    </w:p>
    <w:p>
      <w:pPr>
        <w:pStyle w:val="BodyText"/>
      </w:pPr>
      <w:r>
        <w:t xml:space="preserve">Date: _______________</w:t>
      </w:r>
    </w:p>
    <w:p>
      <w:pPr>
        <w:pStyle w:val="BodyText"/>
      </w:pPr>
      <w:r>
        <w:t xml:space="preserve">Signature: _______________</w:t>
      </w:r>
    </w:p>
    <w:p>
      <w:pPr>
        <w:pStyle w:val="BodyText"/>
      </w:pPr>
      <w:r>
        <w:t xml:space="preserve">This Purchase Order (PO-KW-2025-00487) is the property of Al-Nakheel Entertainment &amp; Events LLC. Unauthorized reproduction or distribution is prohibited. All references to Kuwait City and the State of Kuwait are made in accordance with the jurisdiction of this Purchase Order. The Musician engaged under this document is expected to uphold the highest standards of professional performance befitting a corporate event in Kuwait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Kuwait Kuwait City</dc:title>
  <dc:creator/>
  <dc:language>en</dc:language>
  <cp:keywords/>
  <dcterms:created xsi:type="dcterms:W3CDTF">2026-10-10T02:01:42Z</dcterms:created>
  <dcterms:modified xsi:type="dcterms:W3CDTF">2026-10-10T02:01:42Z</dcterms:modified>
</cp:coreProperties>
</file>

<file path=docProps/custom.xml><?xml version="1.0" encoding="utf-8"?>
<Properties xmlns="http://schemas.openxmlformats.org/officeDocument/2006/custom-properties" xmlns:vt="http://schemas.openxmlformats.org/officeDocument/2006/docPropsVTypes"/>
</file>