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0" w:name="purchase-order"/>
    <w:p>
      <w:pPr>
        <w:pStyle w:val="Heading1"/>
      </w:pPr>
      <w:r>
        <w:t xml:space="preserve">PURCHASE ORDER</w:t>
      </w:r>
    </w:p>
    <w:p>
      <w:pPr>
        <w:pStyle w:val="FirstParagraph"/>
      </w:pPr>
      <w:r>
        <w:rPr>
          <w:bCs/>
          <w:b/>
        </w:rPr>
        <w:t xml:space="preserve">Estudios Sonoros del Valle, S.A. de C.V.</w:t>
      </w:r>
    </w:p>
    <w:p>
      <w:pPr>
        <w:pStyle w:val="BodyText"/>
      </w:pPr>
      <w:r>
        <w:t xml:space="preserve">Av. Insurgentes Sur 1200, Col. Del Valle, Benito Juárez</w:t>
      </w:r>
    </w:p>
    <w:p>
      <w:pPr>
        <w:pStyle w:val="BodyText"/>
      </w:pPr>
      <w:r>
        <w:t xml:space="preserve">Mexico Mexico City, C.P. 03100, Mexico</w:t>
      </w:r>
    </w:p>
    <w:p>
      <w:pPr>
        <w:pStyle w:val="BodyText"/>
      </w:pPr>
      <w:r>
        <w:t xml:space="preserve">RFC: ESV150320AB1 | Tel: +52 (55) 5550-8821 | Email: procurement@estudiossonoros.mx</w:t>
      </w:r>
    </w:p>
    <w:bookmarkEnd w:id="20"/>
    <w:p>
      <w:pPr>
        <w:pStyle w:val="BodyText"/>
      </w:pPr>
      <w:r>
        <w:rPr>
          <w:bCs/>
          <w:b/>
        </w:rPr>
        <w:t xml:space="preserve">Purchase Order No.:</w:t>
      </w:r>
      <w:r>
        <w:t xml:space="preserve"> </w:t>
      </w:r>
      <w:r>
        <w:t xml:space="preserve">PO-2025-04471</w:t>
      </w:r>
    </w:p>
    <w:p>
      <w:pPr>
        <w:pStyle w:val="BodyText"/>
      </w:pPr>
      <w:r>
        <w:rPr>
          <w:bCs/>
          <w:b/>
        </w:rPr>
        <w:t xml:space="preserve">Date of Issue:</w:t>
      </w:r>
      <w:r>
        <w:t xml:space="preserve"> </w:t>
      </w:r>
      <w:r>
        <w:t xml:space="preserve">June 12, 2025</w:t>
      </w:r>
    </w:p>
    <w:p>
      <w:pPr>
        <w:pStyle w:val="BodyText"/>
      </w:pPr>
      <w:r>
        <w:rPr>
          <w:bCs/>
          <w:b/>
        </w:rPr>
        <w:t xml:space="preserve">Required By:</w:t>
      </w:r>
      <w:r>
        <w:t xml:space="preserve"> </w:t>
      </w:r>
      <w:r>
        <w:t xml:space="preserve">June 28,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Mexican Peso (MXN)</w:t>
      </w:r>
    </w:p>
    <w:p>
      <w:pPr>
        <w:pStyle w:val="BodyText"/>
      </w:pPr>
      <w:r>
        <w:rPr>
          <w:bCs/>
          <w:b/>
        </w:rPr>
        <w:t xml:space="preserve">Valid Until:</w:t>
      </w:r>
      <w:r>
        <w:t xml:space="preserve"> </w:t>
      </w:r>
      <w:r>
        <w:t xml:space="preserve">July 12, 2025</w:t>
      </w:r>
    </w:p>
    <w:p>
      <w:pPr>
        <w:pStyle w:val="BodyText"/>
      </w:pPr>
      <w:r>
        <w:t xml:space="preserve">VENDOR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Musician Name:</w:t>
            </w:r>
          </w:p>
        </w:tc>
        <w:tc>
          <w:tcPr/>
          <w:p>
            <w:pPr>
              <w:pStyle w:val="Compact"/>
              <w:jc w:val="left"/>
            </w:pPr>
            <w:r>
              <w:t xml:space="preserve">Carlos Alberto Mendoza Ríos</w:t>
            </w:r>
          </w:p>
        </w:tc>
      </w:tr>
      <w:tr>
        <w:tc>
          <w:tcPr/>
          <w:p>
            <w:pPr>
              <w:pStyle w:val="Compact"/>
              <w:jc w:val="left"/>
            </w:pPr>
            <w:r>
              <w:rPr>
                <w:bCs/>
                <w:b/>
              </w:rPr>
              <w:t xml:space="preserve">Professional Title:</w:t>
            </w:r>
          </w:p>
        </w:tc>
        <w:tc>
          <w:tcPr/>
          <w:p>
            <w:pPr>
              <w:pStyle w:val="Compact"/>
              <w:jc w:val="left"/>
            </w:pPr>
            <w:r>
              <w:t xml:space="preserve">Lead Musician – Classical Guitar &amp; Arrangements</w:t>
            </w:r>
          </w:p>
        </w:tc>
      </w:tr>
      <w:tr>
        <w:tc>
          <w:tcPr/>
          <w:p>
            <w:pPr>
              <w:pStyle w:val="Compact"/>
              <w:jc w:val="left"/>
            </w:pPr>
            <w:r>
              <w:rPr>
                <w:bCs/>
                <w:b/>
              </w:rPr>
              <w:t xml:space="preserve">Business Address:</w:t>
            </w:r>
          </w:p>
        </w:tc>
        <w:tc>
          <w:tcPr/>
          <w:p>
            <w:pPr>
              <w:pStyle w:val="Compact"/>
              <w:jc w:val="left"/>
            </w:pPr>
            <w:r>
              <w:t xml:space="preserve">Calle Orizaba 45, Col. Roma Norte, Cuauhtémoc, Mexico Mexico City, C.P. 06700, Mexico</w:t>
            </w:r>
          </w:p>
        </w:tc>
      </w:tr>
      <w:tr>
        <w:tc>
          <w:tcPr/>
          <w:p>
            <w:pPr>
              <w:pStyle w:val="Compact"/>
              <w:jc w:val="left"/>
            </w:pPr>
            <w:r>
              <w:rPr>
                <w:bCs/>
                <w:b/>
              </w:rPr>
              <w:t xml:space="preserve">RFC / Tax ID:</w:t>
            </w:r>
          </w:p>
        </w:tc>
        <w:tc>
          <w:tcPr/>
          <w:p>
            <w:pPr>
              <w:pStyle w:val="Compact"/>
              <w:jc w:val="left"/>
            </w:pPr>
            <w:r>
              <w:t xml:space="preserve">CAMR820415QX7</w:t>
            </w:r>
          </w:p>
        </w:tc>
      </w:tr>
      <w:tr>
        <w:tc>
          <w:tcPr/>
          <w:p>
            <w:pPr>
              <w:pStyle w:val="Compact"/>
              <w:jc w:val="left"/>
            </w:pPr>
            <w:r>
              <w:rPr>
                <w:bCs/>
                <w:b/>
              </w:rPr>
              <w:t xml:space="preserve">Contact Phone:</w:t>
            </w:r>
          </w:p>
        </w:tc>
        <w:tc>
          <w:tcPr/>
          <w:p>
            <w:pPr>
              <w:pStyle w:val="Compact"/>
              <w:jc w:val="left"/>
            </w:pPr>
            <w:r>
              <w:t xml:space="preserve">+52 (55) 4412-7733</w:t>
            </w:r>
          </w:p>
        </w:tc>
      </w:tr>
      <w:tr>
        <w:tc>
          <w:tcPr/>
          <w:p>
            <w:pPr>
              <w:pStyle w:val="Compact"/>
              <w:jc w:val="left"/>
            </w:pPr>
            <w:r>
              <w:rPr>
                <w:bCs/>
                <w:b/>
              </w:rPr>
              <w:t xml:space="preserve">Email:</w:t>
            </w:r>
          </w:p>
        </w:tc>
        <w:tc>
          <w:tcPr/>
          <w:p>
            <w:pPr>
              <w:pStyle w:val="Compact"/>
              <w:jc w:val="left"/>
            </w:pPr>
            <w:r>
              <w:t xml:space="preserve">carlos.mendoza.musician@gmail.com</w:t>
            </w:r>
          </w:p>
        </w:tc>
      </w:tr>
    </w:tbl>
    <w:p>
      <w:pPr>
        <w:pStyle w:val="BodyText"/>
      </w:pPr>
      <w:r>
        <w:t xml:space="preserve">PURCHASE ORDER LINE ITEMS – MUSICIAN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Musician Services</w:t>
            </w:r>
          </w:p>
        </w:tc>
        <w:tc>
          <w:tcPr/>
          <w:p>
            <w:pPr>
              <w:pStyle w:val="Compact"/>
              <w:jc w:val="left"/>
            </w:pPr>
            <w:r>
              <w:t xml:space="preserve">Qty</w:t>
            </w:r>
          </w:p>
        </w:tc>
        <w:tc>
          <w:tcPr/>
          <w:p>
            <w:pPr>
              <w:pStyle w:val="Compact"/>
              <w:jc w:val="left"/>
            </w:pPr>
            <w:r>
              <w:t xml:space="preserve">Unit Price (MXN)</w:t>
            </w:r>
          </w:p>
        </w:tc>
        <w:tc>
          <w:tcPr/>
          <w:p>
            <w:pPr>
              <w:pStyle w:val="Compact"/>
              <w:jc w:val="left"/>
            </w:pPr>
            <w:r>
              <w:t xml:space="preserve">Amount (MXN)</w:t>
            </w:r>
          </w:p>
        </w:tc>
        <w:tc>
          <w:tcPr/>
          <w:p>
            <w:pPr>
              <w:pStyle w:val="Compact"/>
              <w:jc w:val="left"/>
            </w:pPr>
            <w:r>
              <w:t xml:space="preserve">Delivery / Performance Date</w:t>
            </w:r>
          </w:p>
        </w:tc>
      </w:tr>
      <w:tr>
        <w:tc>
          <w:tcPr/>
          <w:p>
            <w:pPr>
              <w:pStyle w:val="Compact"/>
              <w:jc w:val="left"/>
            </w:pPr>
            <w:r>
              <w:t xml:space="preserve">1</w:t>
            </w:r>
          </w:p>
        </w:tc>
        <w:tc>
          <w:tcPr/>
          <w:p>
            <w:pPr>
              <w:pStyle w:val="Compact"/>
              <w:jc w:val="left"/>
            </w:pPr>
            <w:r>
              <w:t xml:space="preserve">Professional Musician performance – Solo classical guitar recital for corporate gala event at Centro Banamex, Mexico Mexico City. Includes 90 minutes of live performance, sound check, and on-stage coordination.</w:t>
            </w:r>
          </w:p>
        </w:tc>
        <w:tc>
          <w:tcPr/>
          <w:p>
            <w:pPr>
              <w:pStyle w:val="Compact"/>
              <w:jc w:val="left"/>
            </w:pPr>
            <w:r>
              <w:t xml:space="preserve">1 event</w:t>
            </w:r>
          </w:p>
        </w:tc>
        <w:tc>
          <w:tcPr/>
          <w:p>
            <w:pPr>
              <w:pStyle w:val="Compact"/>
              <w:jc w:val="left"/>
            </w:pPr>
            <w:r>
              <w:t xml:space="preserve">$28,500.00</w:t>
            </w:r>
          </w:p>
        </w:tc>
        <w:tc>
          <w:tcPr/>
          <w:p>
            <w:pPr>
              <w:pStyle w:val="Compact"/>
              <w:jc w:val="left"/>
            </w:pPr>
            <w:r>
              <w:t xml:space="preserve">$28,500.00</w:t>
            </w:r>
          </w:p>
        </w:tc>
        <w:tc>
          <w:tcPr/>
          <w:p>
            <w:pPr>
              <w:pStyle w:val="Compact"/>
              <w:jc w:val="left"/>
            </w:pPr>
            <w:r>
              <w:t xml:space="preserve">June 28, 2025 – 19:00 hrs</w:t>
            </w:r>
          </w:p>
        </w:tc>
      </w:tr>
      <w:tr>
        <w:tc>
          <w:tcPr/>
          <w:p>
            <w:pPr>
              <w:pStyle w:val="Compact"/>
              <w:jc w:val="left"/>
            </w:pPr>
            <w:r>
              <w:t xml:space="preserve">2</w:t>
            </w:r>
          </w:p>
        </w:tc>
        <w:tc>
          <w:tcPr/>
          <w:p>
            <w:pPr>
              <w:pStyle w:val="Compact"/>
              <w:jc w:val="left"/>
            </w:pPr>
            <w:r>
              <w:t xml:space="preserve">Musician composition and arrangement services – Original 12-minute orchestral piece incorporating traditional Mexican folk elements for the company's 25th anniversary video production. Delivery of final WAV and MIDI files.</w:t>
            </w:r>
          </w:p>
        </w:tc>
        <w:tc>
          <w:tcPr/>
          <w:p>
            <w:pPr>
              <w:pStyle w:val="Compact"/>
              <w:jc w:val="left"/>
            </w:pPr>
            <w:r>
              <w:t xml:space="preserve">1 composition</w:t>
            </w:r>
          </w:p>
        </w:tc>
        <w:tc>
          <w:tcPr/>
          <w:p>
            <w:pPr>
              <w:pStyle w:val="Compact"/>
              <w:jc w:val="left"/>
            </w:pPr>
            <w:r>
              <w:t xml:space="preserve">$18,000.00</w:t>
            </w:r>
          </w:p>
        </w:tc>
        <w:tc>
          <w:tcPr/>
          <w:p>
            <w:pPr>
              <w:pStyle w:val="Compact"/>
              <w:jc w:val="left"/>
            </w:pPr>
            <w:r>
              <w:t xml:space="preserve">$18,000.00</w:t>
            </w:r>
          </w:p>
        </w:tc>
        <w:tc>
          <w:tcPr/>
          <w:p>
            <w:pPr>
              <w:pStyle w:val="Compact"/>
              <w:jc w:val="left"/>
            </w:pPr>
            <w:r>
              <w:t xml:space="preserve">June 25, 2025</w:t>
            </w:r>
          </w:p>
        </w:tc>
      </w:tr>
      <w:tr>
        <w:tc>
          <w:tcPr/>
          <w:p>
            <w:pPr>
              <w:pStyle w:val="Compact"/>
              <w:jc w:val="left"/>
            </w:pPr>
            <w:r>
              <w:t xml:space="preserve">3</w:t>
            </w:r>
          </w:p>
        </w:tc>
        <w:tc>
          <w:tcPr/>
          <w:p>
            <w:pPr>
              <w:pStyle w:val="Compact"/>
              <w:jc w:val="left"/>
            </w:pPr>
            <w:r>
              <w:t xml:space="preserve">Musician studio recording session – 4-hour professional recording at Estudios Sonoros del Valle, Mexico Mexico City. Includes engineer time, studio rental, and two (2) final mixed tracks.</w:t>
            </w:r>
          </w:p>
        </w:tc>
        <w:tc>
          <w:tcPr/>
          <w:p>
            <w:pPr>
              <w:pStyle w:val="Compact"/>
              <w:jc w:val="left"/>
            </w:pPr>
            <w:r>
              <w:t xml:space="preserve">1 session</w:t>
            </w:r>
          </w:p>
        </w:tc>
        <w:tc>
          <w:tcPr/>
          <w:p>
            <w:pPr>
              <w:pStyle w:val="Compact"/>
              <w:jc w:val="left"/>
            </w:pPr>
            <w:r>
              <w:t xml:space="preserve">$14,200.00</w:t>
            </w:r>
          </w:p>
        </w:tc>
        <w:tc>
          <w:tcPr/>
          <w:p>
            <w:pPr>
              <w:pStyle w:val="Compact"/>
              <w:jc w:val="left"/>
            </w:pPr>
            <w:r>
              <w:t xml:space="preserve">$14,200.00</w:t>
            </w:r>
          </w:p>
        </w:tc>
        <w:tc>
          <w:tcPr/>
          <w:p>
            <w:pPr>
              <w:pStyle w:val="Compact"/>
              <w:jc w:val="left"/>
            </w:pPr>
            <w:r>
              <w:t xml:space="preserve">June 20, 2025 – 10:00 hrs</w:t>
            </w:r>
          </w:p>
        </w:tc>
      </w:tr>
      <w:tr>
        <w:tc>
          <w:tcPr/>
          <w:p>
            <w:pPr>
              <w:pStyle w:val="Compact"/>
              <w:jc w:val="left"/>
            </w:pPr>
            <w:r>
              <w:t xml:space="preserve">4</w:t>
            </w:r>
          </w:p>
        </w:tc>
        <w:tc>
          <w:tcPr/>
          <w:p>
            <w:pPr>
              <w:pStyle w:val="Compact"/>
              <w:jc w:val="left"/>
            </w:pPr>
            <w:r>
              <w:t xml:space="preserve">Musician on-site rehearsal and technical coordination – Full-day rehearsal at the venue in Mexico Mexico City to ensure seamless integration with lighting, staging, and broadcast crew for the live-streamed event.</w:t>
            </w:r>
          </w:p>
        </w:tc>
        <w:tc>
          <w:tcPr/>
          <w:p>
            <w:pPr>
              <w:pStyle w:val="Compact"/>
              <w:jc w:val="left"/>
            </w:pPr>
            <w:r>
              <w:t xml:space="preserve">1 day</w:t>
            </w:r>
          </w:p>
        </w:tc>
        <w:tc>
          <w:tcPr/>
          <w:p>
            <w:pPr>
              <w:pStyle w:val="Compact"/>
              <w:jc w:val="left"/>
            </w:pPr>
            <w:r>
              <w:t xml:space="preserve">$6,800.00</w:t>
            </w:r>
          </w:p>
        </w:tc>
        <w:tc>
          <w:tcPr/>
          <w:p>
            <w:pPr>
              <w:pStyle w:val="Compact"/>
              <w:jc w:val="left"/>
            </w:pPr>
            <w:r>
              <w:t xml:space="preserve">$6,800.00</w:t>
            </w:r>
          </w:p>
        </w:tc>
        <w:tc>
          <w:tcPr/>
          <w:p>
            <w:pPr>
              <w:pStyle w:val="Compact"/>
              <w:jc w:val="left"/>
            </w:pPr>
            <w:r>
              <w:t xml:space="preserve">June 27, 2025 – 09:00 hrs</w:t>
            </w:r>
          </w:p>
        </w:tc>
      </w:tr>
      <w:tr>
        <w:tc>
          <w:tcPr/>
          <w:p>
            <w:pPr>
              <w:pStyle w:val="Compact"/>
              <w:jc w:val="left"/>
            </w:pPr>
            <w:r>
              <w:t xml:space="preserve">5</w:t>
            </w:r>
          </w:p>
        </w:tc>
        <w:tc>
          <w:tcPr/>
          <w:p>
            <w:pPr>
              <w:pStyle w:val="Compact"/>
              <w:jc w:val="left"/>
            </w:pPr>
            <w:r>
              <w:t xml:space="preserve">Musician travel and accommodation allowance – Round-trip transportation within Mexico Mexico City metro area, one (1) night hotel accommodation (3-star minimum) near the venue, and per diem for meals during the event weekend.</w:t>
            </w:r>
          </w:p>
        </w:tc>
        <w:tc>
          <w:tcPr/>
          <w:p>
            <w:pPr>
              <w:pStyle w:val="Compact"/>
              <w:jc w:val="left"/>
            </w:pPr>
            <w:r>
              <w:t xml:space="preserve">1 package</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June 27 – June 29, 2025</w:t>
            </w:r>
          </w:p>
        </w:tc>
      </w:tr>
      <w:tr>
        <w:tc>
          <w:tcPr/>
          <w:p>
            <w:pPr>
              <w:pStyle w:val="Compact"/>
              <w:jc w:val="left"/>
            </w:pPr>
            <w:r>
              <w:t xml:space="preserve">6</w:t>
            </w:r>
          </w:p>
        </w:tc>
        <w:tc>
          <w:tcPr/>
          <w:p>
            <w:pPr>
              <w:pStyle w:val="Compact"/>
              <w:jc w:val="left"/>
            </w:pPr>
            <w:r>
              <w:t xml:space="preserve">Musician equipment rental – Professional Yamaha C40 concert grand piano, two (2) Shure SM58 microphones, DI box, and cable package for the live performance in Mexico Mexico City.</w:t>
            </w:r>
          </w:p>
        </w:tc>
        <w:tc>
          <w:tcPr/>
          <w:p>
            <w:pPr>
              <w:pStyle w:val="Compact"/>
              <w:jc w:val="left"/>
            </w:pPr>
            <w:r>
              <w:t xml:space="preserve">1 package</w:t>
            </w:r>
          </w:p>
        </w:tc>
        <w:tc>
          <w:tcPr/>
          <w:p>
            <w:pPr>
              <w:pStyle w:val="Compact"/>
              <w:jc w:val="left"/>
            </w:pPr>
            <w:r>
              <w:t xml:space="preserve">$5,200.00</w:t>
            </w:r>
          </w:p>
        </w:tc>
        <w:tc>
          <w:tcPr/>
          <w:p>
            <w:pPr>
              <w:pStyle w:val="Compact"/>
              <w:jc w:val="left"/>
            </w:pPr>
            <w:r>
              <w:t xml:space="preserve">$5,200.00</w:t>
            </w:r>
          </w:p>
        </w:tc>
        <w:tc>
          <w:tcPr/>
          <w:p>
            <w:pPr>
              <w:pStyle w:val="Compact"/>
              <w:jc w:val="left"/>
            </w:pPr>
            <w:r>
              <w:t xml:space="preserve">June 28, 2025</w:t>
            </w:r>
          </w:p>
        </w:tc>
      </w:tr>
      <w:tr>
        <w:tc>
          <w:tcPr>
            <w:gridSpan w:val="4"/>
          </w:tcPr>
          <w:p>
            <w:pPr>
              <w:pStyle w:val="Compact"/>
              <w:jc w:val="right"/>
            </w:pPr>
            <w:r>
              <w:t xml:space="preserve">SUBTOTAL</w:t>
            </w:r>
          </w:p>
        </w:tc>
        <w:tc>
          <w:tcPr/>
          <w:p>
            <w:pPr>
              <w:pStyle w:val="Compact"/>
              <w:jc w:val="left"/>
            </w:pPr>
            <w:r>
              <w:t xml:space="preserve">$77,200.00</w:t>
            </w:r>
          </w:p>
        </w:tc>
        <w:tc>
          <w:tcPr/>
          <w:p>
            <w:pPr>
              <w:pStyle w:val="Compact"/>
            </w:pPr>
          </w:p>
        </w:tc>
      </w:tr>
      <w:tr>
        <w:tc>
          <w:tcPr>
            <w:gridSpan w:val="4"/>
          </w:tcPr>
          <w:p>
            <w:pPr>
              <w:pStyle w:val="Compact"/>
              <w:jc w:val="right"/>
            </w:pPr>
            <w:r>
              <w:t xml:space="preserve">IVA (16% VAT – Mexico)</w:t>
            </w:r>
          </w:p>
        </w:tc>
        <w:tc>
          <w:tcPr/>
          <w:p>
            <w:pPr>
              <w:pStyle w:val="Compact"/>
              <w:jc w:val="left"/>
            </w:pPr>
            <w:r>
              <w:t xml:space="preserve">$12,352.00</w:t>
            </w:r>
          </w:p>
        </w:tc>
        <w:tc>
          <w:tcPr/>
          <w:p>
            <w:pPr>
              <w:pStyle w:val="Compact"/>
            </w:pPr>
          </w:p>
        </w:tc>
      </w:tr>
      <w:tr>
        <w:tc>
          <w:tcPr>
            <w:gridSpan w:val="4"/>
          </w:tcPr>
          <w:p>
            <w:pPr>
              <w:pStyle w:val="Compact"/>
              <w:jc w:val="right"/>
            </w:pPr>
            <w:r>
              <w:t xml:space="preserve">TOTAL PURCHASE ORDER AMOUNT</w:t>
            </w:r>
          </w:p>
        </w:tc>
        <w:tc>
          <w:tcPr/>
          <w:p>
            <w:pPr>
              <w:pStyle w:val="Compact"/>
              <w:jc w:val="left"/>
            </w:pPr>
            <w:r>
              <w:t xml:space="preserve">$89,552.00</w:t>
            </w:r>
          </w:p>
        </w:tc>
        <w:tc>
          <w:tcPr/>
          <w:p>
            <w:pPr>
              <w:pStyle w:val="Compact"/>
            </w:pPr>
          </w:p>
        </w:tc>
      </w:tr>
    </w:tbl>
    <w:p>
      <w:pPr>
        <w:pStyle w:val="BodyText"/>
      </w:pPr>
      <w:r>
        <w:t xml:space="preserve">TERMS AND CONDITIONS</w:t>
      </w:r>
    </w:p>
    <w:p>
      <w:pPr>
        <w:numPr>
          <w:ilvl w:val="0"/>
          <w:numId w:val="1001"/>
        </w:numPr>
        <w:pStyle w:val="Compact"/>
      </w:pPr>
      <w:r>
        <w:t xml:space="preserve">This Purchase Order is issued by Estudios Sonoros del Valle, S.A. de C.V. (hereinafter "the Buyer") and is directed to the Musician identified above (hereinafter "the Service Provider") for the provision of professional musical services to be performed in Mexico Mexico City.</w:t>
      </w:r>
    </w:p>
    <w:p>
      <w:pPr>
        <w:numPr>
          <w:ilvl w:val="0"/>
          <w:numId w:val="1001"/>
        </w:numPr>
        <w:pStyle w:val="Compact"/>
      </w:pPr>
      <w:r>
        <w:t xml:space="preserve">The Musician agrees to deliver all services in accordance with the specifications, dates, and locations outlined in this Purchase Order. All performances and recordings shall take place at the designated venues within Mexico Mexico City unless otherwise agreed in writing by both parties.</w:t>
      </w:r>
    </w:p>
    <w:p>
      <w:pPr>
        <w:numPr>
          <w:ilvl w:val="0"/>
          <w:numId w:val="1001"/>
        </w:numPr>
        <w:pStyle w:val="Compact"/>
      </w:pPr>
      <w:r>
        <w:t xml:space="preserve">Payment shall be made within thirty (30) calendar days from the date of receipt of a valid invoice (factura) issued by the Musician in compliance with Mexican tax regulations (SAT). Payment will be made via bank transfer to the account specified on the invoice.</w:t>
      </w:r>
    </w:p>
    <w:p>
      <w:pPr>
        <w:numPr>
          <w:ilvl w:val="0"/>
          <w:numId w:val="1001"/>
        </w:numPr>
        <w:pStyle w:val="Compact"/>
      </w:pPr>
      <w:r>
        <w:t xml:space="preserve">The Musician warrants that all compositions, arrangements, and recordings delivered under this Purchase Order shall be original works free of any third-party intellectual property claims. Full copyright and licensing rights for the commissioned composition (Line Item 2) shall transfer to the Buyer upon full payment.</w:t>
      </w:r>
    </w:p>
    <w:p>
      <w:pPr>
        <w:numPr>
          <w:ilvl w:val="0"/>
          <w:numId w:val="1001"/>
        </w:numPr>
        <w:pStyle w:val="Compact"/>
      </w:pPr>
      <w:r>
        <w:t xml:space="preserve">The Musician shall comply with all applicable local, state, and federal laws of Mexico, including but not limited to labor regulations, tax obligations, and event permits required for public performances in Mexico Mexico City.</w:t>
      </w:r>
    </w:p>
    <w:p>
      <w:pPr>
        <w:numPr>
          <w:ilvl w:val="0"/>
          <w:numId w:val="1001"/>
        </w:numPr>
        <w:pStyle w:val="Compact"/>
      </w:pPr>
      <w:r>
        <w:t xml:space="preserve">In the event of cancellation by the Buyer, a cancellation fee of 50% of the total Purchase Order value shall apply if cancellation occurs fewer than seven (7) days before the scheduled performance date. Cancellation by the Musician without valid cause shall entitle the Buyer to a full refund of any advance payments made.</w:t>
      </w:r>
    </w:p>
    <w:p>
      <w:pPr>
        <w:numPr>
          <w:ilvl w:val="0"/>
          <w:numId w:val="1001"/>
        </w:numPr>
        <w:pStyle w:val="Compact"/>
      </w:pPr>
      <w:r>
        <w:t xml:space="preserve">The Musician shall maintain professional liability insurance with a minimum coverage of MXN $1,000,000 for the duration of all services rendered under this Purchase Order in Mexico Mexico City.</w:t>
      </w:r>
    </w:p>
    <w:p>
      <w:pPr>
        <w:numPr>
          <w:ilvl w:val="0"/>
          <w:numId w:val="1001"/>
        </w:numPr>
        <w:pStyle w:val="Compact"/>
      </w:pPr>
      <w:r>
        <w:t xml:space="preserve">All disputes arising from this Purchase Order shall be resolved through mediation in Mexico Mexico City in accordance with the Commercial Code of Mexico. The governing law shall be the federal and local laws of the State of Mexico and Mexico City.</w:t>
      </w:r>
    </w:p>
    <w:p>
      <w:pPr>
        <w:numPr>
          <w:ilvl w:val="0"/>
          <w:numId w:val="1001"/>
        </w:numPr>
        <w:pStyle w:val="Compact"/>
      </w:pPr>
      <w:r>
        <w:t xml:space="preserve">This Purchase Order constitutes the entire agreement between the parties regarding the services described herein and supersedes all prior negotiations, representations, or agreements, whether written or oral.</w:t>
      </w:r>
    </w:p>
    <w:p>
      <w:pPr>
        <w:numPr>
          <w:ilvl w:val="0"/>
          <w:numId w:val="1001"/>
        </w:numPr>
        <w:pStyle w:val="Compact"/>
      </w:pPr>
      <w:r>
        <w:t xml:space="preserve">Any amendments to this Purchase Order must be made in writing and signed by authorized representatives of both the Buyer and the Musician.</w:t>
      </w:r>
    </w:p>
    <w:p>
      <w:pPr>
        <w:pStyle w:val="FirstParagraph"/>
      </w:pPr>
      <w:r>
        <w:t xml:space="preserve">APPROVAL AND SIGNATURES</w:t>
      </w:r>
    </w:p>
    <w:p>
      <w:pPr>
        <w:pStyle w:val="BodyText"/>
      </w:pPr>
      <w:r>
        <w:rPr>
          <w:bCs/>
          <w:b/>
        </w:rPr>
        <w:t xml:space="preserve">For the Buyer:</w:t>
      </w:r>
    </w:p>
    <w:p>
      <w:pPr>
        <w:pStyle w:val="BodyText"/>
      </w:pPr>
      <w:r>
        <w:t xml:space="preserve">Estudios Sonoros del Valle, S.A. de C.V.</w:t>
      </w:r>
    </w:p>
    <w:p>
      <w:pPr>
        <w:pStyle w:val="BodyText"/>
      </w:pPr>
      <w:r>
        <w:t xml:space="preserve">María Fernanda Gutiérrez López</w:t>
      </w:r>
    </w:p>
    <w:p>
      <w:pPr>
        <w:pStyle w:val="BodyText"/>
      </w:pPr>
      <w:r>
        <w:t xml:space="preserve">Director of Procurement &amp; Events</w:t>
      </w:r>
    </w:p>
    <w:p>
      <w:pPr>
        <w:pStyle w:val="BodyText"/>
      </w:pPr>
      <w:r>
        <w:t xml:space="preserve">Date: _______________</w:t>
      </w:r>
    </w:p>
    <w:p>
      <w:pPr>
        <w:pStyle w:val="BodyText"/>
      </w:pPr>
      <w:r>
        <w:rPr>
          <w:bCs/>
          <w:b/>
        </w:rPr>
        <w:t xml:space="preserve">For the Musician / Service Provider:</w:t>
      </w:r>
    </w:p>
    <w:p>
      <w:pPr>
        <w:pStyle w:val="BodyText"/>
      </w:pPr>
      <w:r>
        <w:t xml:space="preserve">Carlos Alberto Mendoza Ríos</w:t>
      </w:r>
    </w:p>
    <w:p>
      <w:pPr>
        <w:pStyle w:val="BodyText"/>
      </w:pPr>
      <w:r>
        <w:t xml:space="preserve">Carlos Alberto Mendoza Ríos</w:t>
      </w:r>
    </w:p>
    <w:p>
      <w:pPr>
        <w:pStyle w:val="BodyText"/>
      </w:pPr>
      <w:r>
        <w:t xml:space="preserve">Lead Musician</w:t>
      </w:r>
    </w:p>
    <w:p>
      <w:pPr>
        <w:pStyle w:val="BodyText"/>
      </w:pPr>
      <w:r>
        <w:t xml:space="preserve">Date: _______________</w:t>
      </w:r>
    </w:p>
    <w:p>
      <w:pPr>
        <w:pStyle w:val="BodyText"/>
      </w:pPr>
      <w:r>
        <w:t xml:space="preserve">This Purchase Order (PO-2025-04471) is valid for a period of thirty (30) days from the date of issue. All services are to be performed in Mexico Mexico City. The Musician acknowledges receipt and acceptance of this Purchase Order by signing above. For questions regarding this Purchase Order, contact the Procurement Department at Estudios Sonoros del Valle, S.A. de C.V., Mexico Mexico City.</w:t>
      </w:r>
    </w:p>
    <w:p>
      <w:pPr>
        <w:pStyle w:val="BodyText"/>
      </w:pPr>
      <w:r>
        <w:t xml:space="preserve">Document generated on June 12,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Musician Services - Mexico Mexico City</dc:title>
  <dc:creator/>
  <dc:language>en</dc:language>
  <cp:keywords/>
  <dcterms:created xsi:type="dcterms:W3CDTF">2026-10-10T04:13:27Z</dcterms:created>
  <dcterms:modified xsi:type="dcterms:W3CDTF">2026-10-10T04:13:27Z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